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516" w:rsidRPr="00C110A9" w:rsidRDefault="00353597" w:rsidP="00754516">
      <w:pPr>
        <w:pStyle w:val="Header"/>
        <w:ind w:left="-900" w:firstLine="900"/>
        <w:rPr>
          <w:rFonts w:ascii="Trebuchet MS" w:hAnsi="Trebuchet MS"/>
          <w:b/>
          <w:color w:val="000066"/>
          <w:sz w:val="19"/>
          <w:szCs w:val="19"/>
          <w:lang w:val="ro-RO"/>
        </w:rPr>
      </w:pPr>
      <w:r w:rsidRPr="00353597">
        <w:rPr>
          <w:sz w:val="23"/>
          <w:szCs w:val="23"/>
          <w:lang w:val="ro-RO"/>
        </w:rPr>
        <w:pict>
          <v:group id="_x0000_s1031" style="position:absolute;left:0;text-align:left;margin-left:373.9pt;margin-top:-4.75pt;width:162pt;height:63pt;z-index:251662336" coordorigin="3042,1818" coordsize="5751,2190">
            <o:lock v:ext="edit" aspectratio="t"/>
            <v:shape id="_x0000_s1032" type="#_x0000_t75" style="position:absolute;left:3042;top:1818;width:1708;height:1819">
              <v:imagedata r:id="rId8" o:title="" croptop="7370f" cropbottom="26584f" cropleft="6106f" cropright="44470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Casa NațIonală de Pensii Publice" style="position:absolute;left:3138;top:3705;width:5655;height:303" fillcolor="#002d87" stroked="f">
              <v:shadow color="#b2b2b2" opacity="52429f" offset="3pt"/>
              <v:textpath style="font-family:&quot;Arial Narrow&quot;;font-size:18pt;v-text-kern:t" trim="t" fitpath="t" string="Casa Naţională de Pensii Publice"/>
              <o:lock v:ext="edit" aspectratio="t"/>
            </v:shape>
            <v:shape id="_x0000_s1034" type="#_x0000_t136" style="position:absolute;left:4913;top:2483;width:3880;height:1063" fillcolor="#002d87" stroked="f">
              <v:shadow color="#b2b2b2" opacity="52429f" offset="3pt"/>
              <v:textpath style="font-family:&quot;Arial Narrow&quot;;font-size:66pt;font-weight:bold;v-text-spacing:58985f;v-text-kern:t;v-same-letter-heights:t" trim="t" fitpath="t" string="CNPP"/>
              <o:lock v:ext="edit" aspectratio="t"/>
            </v:shape>
          </v:group>
        </w:pict>
      </w:r>
      <w:r w:rsidR="00754516" w:rsidRPr="00C110A9">
        <w:rPr>
          <w:noProof/>
          <w:sz w:val="23"/>
          <w:szCs w:val="23"/>
          <w:lang w:val="en-US"/>
        </w:rPr>
        <w:drawing>
          <wp:inline distT="0" distB="0" distL="0" distR="0">
            <wp:extent cx="3546475" cy="8509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546475" cy="850900"/>
                    </a:xfrm>
                    <a:prstGeom prst="rect">
                      <a:avLst/>
                    </a:prstGeom>
                    <a:noFill/>
                    <a:ln w="9525">
                      <a:noFill/>
                      <a:miter lim="800000"/>
                      <a:headEnd/>
                      <a:tailEnd/>
                    </a:ln>
                  </pic:spPr>
                </pic:pic>
              </a:graphicData>
            </a:graphic>
          </wp:inline>
        </w:drawing>
      </w:r>
      <w:r w:rsidR="00754516" w:rsidRPr="00C110A9">
        <w:rPr>
          <w:noProof/>
          <w:color w:val="003399"/>
          <w:sz w:val="23"/>
          <w:szCs w:val="23"/>
          <w:lang w:val="ro-RO" w:eastAsia="ro-RO"/>
        </w:rPr>
        <w:t xml:space="preserve">                                                                                                                        </w:t>
      </w:r>
    </w:p>
    <w:p w:rsidR="00754516" w:rsidRPr="00C110A9" w:rsidRDefault="00754516" w:rsidP="00754516">
      <w:pPr>
        <w:pStyle w:val="Header"/>
        <w:tabs>
          <w:tab w:val="left" w:pos="426"/>
        </w:tabs>
        <w:rPr>
          <w:rFonts w:ascii="Trebuchet MS" w:hAnsi="Trebuchet MS"/>
          <w:b/>
          <w:color w:val="000066"/>
          <w:sz w:val="19"/>
          <w:szCs w:val="19"/>
          <w:lang w:val="ro-RO"/>
        </w:rPr>
      </w:pPr>
      <w:r w:rsidRPr="00C110A9">
        <w:rPr>
          <w:noProof/>
          <w:color w:val="003399"/>
          <w:sz w:val="23"/>
          <w:szCs w:val="23"/>
          <w:lang w:val="ro-RO" w:eastAsia="ro-RO"/>
        </w:rPr>
        <w:t xml:space="preserve">                                                                                                                        </w:t>
      </w:r>
    </w:p>
    <w:p w:rsidR="00495F5F" w:rsidRPr="00C110A9" w:rsidRDefault="00495F5F" w:rsidP="000A3A74">
      <w:pPr>
        <w:jc w:val="center"/>
        <w:rPr>
          <w:b/>
          <w:bCs/>
          <w:color w:val="000000" w:themeColor="text1"/>
          <w:sz w:val="23"/>
          <w:szCs w:val="23"/>
          <w:lang w:val="ro-RO"/>
        </w:rPr>
      </w:pPr>
    </w:p>
    <w:p w:rsidR="000A3A74" w:rsidRPr="00C110A9" w:rsidRDefault="000A3A74" w:rsidP="000A3A74">
      <w:pPr>
        <w:jc w:val="center"/>
        <w:rPr>
          <w:b/>
          <w:bCs/>
          <w:color w:val="000000" w:themeColor="text1"/>
          <w:sz w:val="23"/>
          <w:szCs w:val="23"/>
          <w:lang w:val="ro-RO"/>
        </w:rPr>
      </w:pPr>
      <w:r w:rsidRPr="00C110A9">
        <w:rPr>
          <w:b/>
          <w:bCs/>
          <w:color w:val="000000" w:themeColor="text1"/>
          <w:sz w:val="23"/>
          <w:szCs w:val="23"/>
          <w:lang w:val="ro-RO"/>
        </w:rPr>
        <w:t>RAPORT DE ACTIVITATE</w:t>
      </w:r>
    </w:p>
    <w:p w:rsidR="000A3A74" w:rsidRPr="00C110A9" w:rsidRDefault="000A3A74" w:rsidP="000A3A74">
      <w:pPr>
        <w:jc w:val="center"/>
        <w:rPr>
          <w:b/>
          <w:bCs/>
          <w:color w:val="000000" w:themeColor="text1"/>
          <w:sz w:val="23"/>
          <w:szCs w:val="23"/>
          <w:lang w:val="ro-RO"/>
        </w:rPr>
      </w:pPr>
    </w:p>
    <w:p w:rsidR="000A3A74" w:rsidRPr="00C110A9" w:rsidRDefault="000A3A74" w:rsidP="000A3A74">
      <w:pPr>
        <w:jc w:val="center"/>
        <w:rPr>
          <w:b/>
          <w:bCs/>
          <w:color w:val="000000" w:themeColor="text1"/>
          <w:sz w:val="23"/>
          <w:szCs w:val="23"/>
          <w:lang w:val="ro-RO"/>
        </w:rPr>
      </w:pPr>
      <w:r w:rsidRPr="00C110A9">
        <w:rPr>
          <w:b/>
          <w:bCs/>
          <w:color w:val="000000" w:themeColor="text1"/>
          <w:sz w:val="23"/>
          <w:szCs w:val="23"/>
          <w:lang w:val="ro-RO"/>
        </w:rPr>
        <w:t>CASA NAȚIONALĂ DE PENSII PUBLICE</w:t>
      </w:r>
    </w:p>
    <w:p w:rsidR="000A3A74" w:rsidRPr="00C110A9" w:rsidRDefault="000A3A74" w:rsidP="000A3A74">
      <w:pPr>
        <w:jc w:val="center"/>
        <w:rPr>
          <w:b/>
          <w:bCs/>
          <w:color w:val="000000" w:themeColor="text1"/>
          <w:sz w:val="23"/>
          <w:szCs w:val="23"/>
          <w:lang w:val="ro-RO"/>
        </w:rPr>
      </w:pPr>
    </w:p>
    <w:p w:rsidR="000A3A74" w:rsidRPr="00C110A9" w:rsidRDefault="00D60435" w:rsidP="000A3A74">
      <w:pPr>
        <w:jc w:val="center"/>
        <w:rPr>
          <w:b/>
          <w:bCs/>
          <w:color w:val="000000" w:themeColor="text1"/>
          <w:sz w:val="23"/>
          <w:szCs w:val="23"/>
          <w:lang w:val="ro-RO"/>
        </w:rPr>
      </w:pPr>
      <w:r w:rsidRPr="00C110A9">
        <w:rPr>
          <w:b/>
          <w:bCs/>
          <w:color w:val="000000" w:themeColor="text1"/>
          <w:sz w:val="23"/>
          <w:szCs w:val="23"/>
          <w:lang w:val="ro-RO"/>
        </w:rPr>
        <w:t>2014</w:t>
      </w:r>
    </w:p>
    <w:p w:rsidR="000A3A74" w:rsidRPr="00C110A9" w:rsidRDefault="000A3A74" w:rsidP="000A3A74">
      <w:pPr>
        <w:pStyle w:val="TOC2"/>
        <w:ind w:left="0" w:firstLine="0"/>
        <w:rPr>
          <w:b/>
          <w:bCs/>
          <w:color w:val="000000" w:themeColor="text1"/>
          <w:sz w:val="23"/>
          <w:szCs w:val="23"/>
          <w:lang w:val="ro-RO"/>
        </w:rPr>
      </w:pPr>
    </w:p>
    <w:tbl>
      <w:tblPr>
        <w:tblpPr w:leftFromText="180" w:rightFromText="180" w:vertAnchor="text" w:tblpX="288" w:tblpY="1"/>
        <w:tblOverlap w:val="neve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8280"/>
        <w:gridCol w:w="1170"/>
      </w:tblGrid>
      <w:tr w:rsidR="000A3A74" w:rsidRPr="00C110A9" w:rsidTr="00667116">
        <w:trPr>
          <w:trHeight w:val="238"/>
        </w:trPr>
        <w:tc>
          <w:tcPr>
            <w:tcW w:w="1008" w:type="dxa"/>
          </w:tcPr>
          <w:p w:rsidR="000A3A74" w:rsidRPr="00C110A9" w:rsidRDefault="000A3A74" w:rsidP="00533EB2">
            <w:pPr>
              <w:pStyle w:val="BodyText"/>
              <w:rPr>
                <w:b/>
                <w:bCs/>
                <w:color w:val="000000" w:themeColor="text1"/>
                <w:sz w:val="23"/>
                <w:szCs w:val="23"/>
                <w:lang w:val="ro-RO"/>
              </w:rPr>
            </w:pPr>
            <w:r w:rsidRPr="00C110A9">
              <w:rPr>
                <w:b/>
                <w:bCs/>
                <w:color w:val="000000" w:themeColor="text1"/>
                <w:sz w:val="23"/>
                <w:szCs w:val="23"/>
                <w:lang w:val="ro-RO"/>
              </w:rPr>
              <w:t xml:space="preserve">Capitol </w:t>
            </w:r>
          </w:p>
        </w:tc>
        <w:tc>
          <w:tcPr>
            <w:tcW w:w="8280" w:type="dxa"/>
          </w:tcPr>
          <w:p w:rsidR="000A3A74" w:rsidRPr="00C110A9" w:rsidRDefault="000A3A74" w:rsidP="00533EB2">
            <w:pPr>
              <w:pStyle w:val="BodyText"/>
              <w:jc w:val="center"/>
              <w:rPr>
                <w:b/>
                <w:bCs/>
                <w:color w:val="000000" w:themeColor="text1"/>
                <w:sz w:val="23"/>
                <w:szCs w:val="23"/>
                <w:lang w:val="ro-RO"/>
              </w:rPr>
            </w:pPr>
            <w:r w:rsidRPr="00C110A9">
              <w:rPr>
                <w:b/>
                <w:bCs/>
                <w:color w:val="000000" w:themeColor="text1"/>
                <w:sz w:val="23"/>
                <w:szCs w:val="23"/>
                <w:lang w:val="ro-RO"/>
              </w:rPr>
              <w:t>C U P R I N S</w:t>
            </w:r>
          </w:p>
        </w:tc>
        <w:tc>
          <w:tcPr>
            <w:tcW w:w="1170" w:type="dxa"/>
          </w:tcPr>
          <w:p w:rsidR="000A3A74" w:rsidRPr="00C110A9" w:rsidRDefault="000A3A74" w:rsidP="00533EB2">
            <w:pPr>
              <w:pStyle w:val="BodyText"/>
              <w:rPr>
                <w:b/>
                <w:bCs/>
                <w:color w:val="000000" w:themeColor="text1"/>
                <w:sz w:val="23"/>
                <w:szCs w:val="23"/>
                <w:lang w:val="ro-RO"/>
              </w:rPr>
            </w:pPr>
            <w:r w:rsidRPr="00C110A9">
              <w:rPr>
                <w:b/>
                <w:bCs/>
                <w:color w:val="000000" w:themeColor="text1"/>
                <w:sz w:val="23"/>
                <w:szCs w:val="23"/>
                <w:lang w:val="ro-RO"/>
              </w:rPr>
              <w:t>PAGINA</w:t>
            </w:r>
          </w:p>
        </w:tc>
      </w:tr>
      <w:tr w:rsidR="000A3A74" w:rsidRPr="00C110A9" w:rsidTr="00667116">
        <w:trPr>
          <w:trHeight w:val="238"/>
        </w:trPr>
        <w:tc>
          <w:tcPr>
            <w:tcW w:w="1008" w:type="dxa"/>
          </w:tcPr>
          <w:p w:rsidR="000A3A74" w:rsidRPr="00C110A9" w:rsidRDefault="000A3A74" w:rsidP="00533EB2">
            <w:pPr>
              <w:pStyle w:val="BodyText"/>
              <w:jc w:val="center"/>
              <w:rPr>
                <w:b/>
                <w:bCs/>
                <w:color w:val="000000" w:themeColor="text1"/>
                <w:sz w:val="23"/>
                <w:szCs w:val="23"/>
                <w:lang w:val="ro-RO"/>
              </w:rPr>
            </w:pPr>
          </w:p>
        </w:tc>
        <w:tc>
          <w:tcPr>
            <w:tcW w:w="8280" w:type="dxa"/>
          </w:tcPr>
          <w:p w:rsidR="008D6239" w:rsidRPr="00C110A9" w:rsidRDefault="00093E76" w:rsidP="00533EB2">
            <w:pPr>
              <w:pStyle w:val="BodyText"/>
              <w:jc w:val="left"/>
              <w:rPr>
                <w:b/>
                <w:bCs/>
                <w:color w:val="000000" w:themeColor="text1"/>
                <w:sz w:val="23"/>
                <w:szCs w:val="23"/>
                <w:lang w:val="ro-RO"/>
              </w:rPr>
            </w:pPr>
            <w:r w:rsidRPr="00C110A9">
              <w:rPr>
                <w:b/>
                <w:bCs/>
                <w:color w:val="000000" w:themeColor="text1"/>
                <w:sz w:val="23"/>
                <w:szCs w:val="23"/>
                <w:lang w:val="ro-RO"/>
              </w:rPr>
              <w:t>Cuprin</w:t>
            </w:r>
            <w:r w:rsidR="008D6239" w:rsidRPr="00C110A9">
              <w:rPr>
                <w:b/>
                <w:bCs/>
                <w:color w:val="000000" w:themeColor="text1"/>
                <w:sz w:val="23"/>
                <w:szCs w:val="23"/>
                <w:lang w:val="ro-RO"/>
              </w:rPr>
              <w:t>s</w:t>
            </w:r>
          </w:p>
        </w:tc>
        <w:tc>
          <w:tcPr>
            <w:tcW w:w="1170" w:type="dxa"/>
          </w:tcPr>
          <w:p w:rsidR="000A3A74" w:rsidRPr="00C110A9" w:rsidRDefault="00093E76" w:rsidP="00533EB2">
            <w:pPr>
              <w:pStyle w:val="BodyText"/>
              <w:jc w:val="center"/>
              <w:rPr>
                <w:b/>
                <w:bCs/>
                <w:color w:val="000000" w:themeColor="text1"/>
                <w:sz w:val="23"/>
                <w:szCs w:val="23"/>
                <w:lang w:val="ro-RO"/>
              </w:rPr>
            </w:pPr>
            <w:r w:rsidRPr="00C110A9">
              <w:rPr>
                <w:b/>
                <w:bCs/>
                <w:color w:val="000000" w:themeColor="text1"/>
                <w:sz w:val="23"/>
                <w:szCs w:val="23"/>
                <w:lang w:val="ro-RO"/>
              </w:rPr>
              <w:t>1</w:t>
            </w:r>
          </w:p>
        </w:tc>
      </w:tr>
      <w:tr w:rsidR="000A3A74" w:rsidRPr="00C110A9" w:rsidTr="00667116">
        <w:tc>
          <w:tcPr>
            <w:tcW w:w="1008" w:type="dxa"/>
          </w:tcPr>
          <w:p w:rsidR="000A3A74" w:rsidRPr="00C110A9" w:rsidRDefault="00D662C7" w:rsidP="00533EB2">
            <w:pPr>
              <w:pStyle w:val="BodyText"/>
              <w:jc w:val="center"/>
              <w:rPr>
                <w:b/>
                <w:bCs/>
                <w:color w:val="000000" w:themeColor="text1"/>
                <w:sz w:val="23"/>
                <w:szCs w:val="23"/>
                <w:lang w:val="ro-RO"/>
              </w:rPr>
            </w:pPr>
            <w:r w:rsidRPr="00C110A9">
              <w:rPr>
                <w:b/>
                <w:bCs/>
                <w:color w:val="000000" w:themeColor="text1"/>
                <w:sz w:val="23"/>
                <w:szCs w:val="23"/>
                <w:lang w:val="ro-RO"/>
              </w:rPr>
              <w:t>1</w:t>
            </w:r>
          </w:p>
        </w:tc>
        <w:tc>
          <w:tcPr>
            <w:tcW w:w="8280" w:type="dxa"/>
          </w:tcPr>
          <w:p w:rsidR="000A3A74" w:rsidRPr="00C110A9" w:rsidRDefault="000A3A74" w:rsidP="00533EB2">
            <w:pPr>
              <w:pStyle w:val="BodyText"/>
              <w:rPr>
                <w:b/>
                <w:bCs/>
                <w:color w:val="000000" w:themeColor="text1"/>
                <w:sz w:val="23"/>
                <w:szCs w:val="23"/>
                <w:lang w:val="ro-RO"/>
              </w:rPr>
            </w:pPr>
            <w:r w:rsidRPr="00C110A9">
              <w:rPr>
                <w:b/>
                <w:bCs/>
                <w:color w:val="000000" w:themeColor="text1"/>
                <w:sz w:val="23"/>
                <w:szCs w:val="23"/>
                <w:lang w:val="ro-RO"/>
              </w:rPr>
              <w:t xml:space="preserve">Misiunea Casei Naţionale de Pensii Publice şi obiectivele </w:t>
            </w:r>
          </w:p>
          <w:p w:rsidR="00C7260D" w:rsidRPr="00C110A9" w:rsidRDefault="000A3A74" w:rsidP="00533EB2">
            <w:pPr>
              <w:pStyle w:val="BodyText"/>
              <w:rPr>
                <w:b/>
                <w:bCs/>
                <w:color w:val="000000" w:themeColor="text1"/>
                <w:sz w:val="23"/>
                <w:szCs w:val="23"/>
                <w:lang w:val="ro-RO"/>
              </w:rPr>
            </w:pPr>
            <w:r w:rsidRPr="00C110A9">
              <w:rPr>
                <w:b/>
                <w:bCs/>
                <w:color w:val="000000" w:themeColor="text1"/>
                <w:sz w:val="23"/>
                <w:szCs w:val="23"/>
                <w:lang w:val="ro-RO"/>
              </w:rPr>
              <w:t>stabilite pentru anul 201</w:t>
            </w:r>
            <w:r w:rsidR="00141DFB" w:rsidRPr="00C110A9">
              <w:rPr>
                <w:b/>
                <w:bCs/>
                <w:color w:val="000000" w:themeColor="text1"/>
                <w:sz w:val="23"/>
                <w:szCs w:val="23"/>
                <w:lang w:val="ro-RO"/>
              </w:rPr>
              <w:t>4</w:t>
            </w:r>
          </w:p>
        </w:tc>
        <w:tc>
          <w:tcPr>
            <w:tcW w:w="1170" w:type="dxa"/>
          </w:tcPr>
          <w:p w:rsidR="000A3A74" w:rsidRPr="00C110A9" w:rsidRDefault="000A3A74" w:rsidP="00533EB2">
            <w:pPr>
              <w:pStyle w:val="BodyText"/>
              <w:jc w:val="center"/>
              <w:rPr>
                <w:b/>
                <w:bCs/>
                <w:color w:val="000000" w:themeColor="text1"/>
                <w:sz w:val="23"/>
                <w:szCs w:val="23"/>
                <w:lang w:val="ro-RO"/>
              </w:rPr>
            </w:pPr>
            <w:r w:rsidRPr="00C110A9">
              <w:rPr>
                <w:b/>
                <w:bCs/>
                <w:color w:val="000000" w:themeColor="text1"/>
                <w:sz w:val="23"/>
                <w:szCs w:val="23"/>
                <w:lang w:val="ro-RO"/>
              </w:rPr>
              <w:t>2</w:t>
            </w:r>
          </w:p>
        </w:tc>
      </w:tr>
      <w:tr w:rsidR="000A3A74" w:rsidRPr="00C110A9" w:rsidTr="00667116">
        <w:trPr>
          <w:trHeight w:val="46"/>
        </w:trPr>
        <w:tc>
          <w:tcPr>
            <w:tcW w:w="1008" w:type="dxa"/>
          </w:tcPr>
          <w:p w:rsidR="000A3A74" w:rsidRPr="00C110A9" w:rsidRDefault="00D662C7" w:rsidP="00533EB2">
            <w:pPr>
              <w:jc w:val="center"/>
              <w:rPr>
                <w:b/>
                <w:bCs/>
                <w:color w:val="000000" w:themeColor="text1"/>
                <w:sz w:val="23"/>
                <w:szCs w:val="23"/>
                <w:lang w:val="ro-RO"/>
              </w:rPr>
            </w:pPr>
            <w:r w:rsidRPr="00C110A9">
              <w:rPr>
                <w:b/>
                <w:bCs/>
                <w:color w:val="000000" w:themeColor="text1"/>
                <w:sz w:val="23"/>
                <w:szCs w:val="23"/>
                <w:lang w:val="ro-RO"/>
              </w:rPr>
              <w:t>2</w:t>
            </w:r>
          </w:p>
          <w:p w:rsidR="000A3A74" w:rsidRPr="00C110A9" w:rsidRDefault="000A3A74" w:rsidP="00533EB2">
            <w:pPr>
              <w:jc w:val="center"/>
              <w:rPr>
                <w:b/>
                <w:bCs/>
                <w:color w:val="000000" w:themeColor="text1"/>
                <w:sz w:val="23"/>
                <w:szCs w:val="23"/>
                <w:lang w:val="ro-RO"/>
              </w:rPr>
            </w:pPr>
          </w:p>
          <w:p w:rsidR="000A3A74" w:rsidRPr="00C110A9" w:rsidRDefault="000A3A74" w:rsidP="00533EB2">
            <w:pPr>
              <w:jc w:val="center"/>
              <w:rPr>
                <w:b/>
                <w:bCs/>
                <w:color w:val="000000" w:themeColor="text1"/>
                <w:sz w:val="23"/>
                <w:szCs w:val="23"/>
                <w:lang w:val="ro-RO"/>
              </w:rPr>
            </w:pPr>
          </w:p>
        </w:tc>
        <w:tc>
          <w:tcPr>
            <w:tcW w:w="8280" w:type="dxa"/>
          </w:tcPr>
          <w:p w:rsidR="000A3A74" w:rsidRPr="00C110A9" w:rsidRDefault="000A3A74" w:rsidP="00533EB2">
            <w:pPr>
              <w:pStyle w:val="BodyText"/>
              <w:rPr>
                <w:b/>
                <w:color w:val="000000" w:themeColor="text1"/>
                <w:sz w:val="23"/>
                <w:szCs w:val="23"/>
                <w:lang w:val="ro-RO"/>
              </w:rPr>
            </w:pPr>
            <w:r w:rsidRPr="00C110A9">
              <w:rPr>
                <w:b/>
                <w:color w:val="000000" w:themeColor="text1"/>
                <w:sz w:val="23"/>
                <w:szCs w:val="23"/>
                <w:lang w:val="ro-RO"/>
              </w:rPr>
              <w:t xml:space="preserve">Principalele obiective realizate şi performanţele obţinute </w:t>
            </w:r>
            <w:r w:rsidR="00A43075" w:rsidRPr="00C110A9">
              <w:rPr>
                <w:b/>
                <w:color w:val="000000" w:themeColor="text1"/>
                <w:sz w:val="23"/>
                <w:szCs w:val="23"/>
                <w:lang w:val="ro-RO"/>
              </w:rPr>
              <w:t>de către CNPP</w:t>
            </w:r>
          </w:p>
          <w:p w:rsidR="000C3C7D" w:rsidRPr="00C110A9" w:rsidRDefault="000A3A74" w:rsidP="00533EB2">
            <w:pPr>
              <w:pStyle w:val="BodyText"/>
              <w:rPr>
                <w:b/>
                <w:color w:val="000000" w:themeColor="text1"/>
                <w:sz w:val="23"/>
                <w:szCs w:val="23"/>
                <w:lang w:val="ro-RO" w:eastAsia="ro-RO"/>
              </w:rPr>
            </w:pPr>
            <w:r w:rsidRPr="00C110A9">
              <w:rPr>
                <w:b/>
                <w:color w:val="000000" w:themeColor="text1"/>
                <w:sz w:val="23"/>
                <w:szCs w:val="23"/>
                <w:lang w:val="ro-RO" w:eastAsia="ro-RO"/>
              </w:rPr>
              <w:t>în anul 201</w:t>
            </w:r>
            <w:r w:rsidR="000C3C7D" w:rsidRPr="00C110A9">
              <w:rPr>
                <w:b/>
                <w:color w:val="000000" w:themeColor="text1"/>
                <w:sz w:val="23"/>
                <w:szCs w:val="23"/>
                <w:lang w:val="ro-RO" w:eastAsia="ro-RO"/>
              </w:rPr>
              <w:t>4</w:t>
            </w:r>
            <w:r w:rsidR="00EB58DB" w:rsidRPr="00C110A9">
              <w:rPr>
                <w:b/>
                <w:color w:val="000000" w:themeColor="text1"/>
                <w:sz w:val="23"/>
                <w:szCs w:val="23"/>
                <w:lang w:val="ro-RO" w:eastAsia="ro-RO"/>
              </w:rPr>
              <w:t>:</w:t>
            </w:r>
          </w:p>
          <w:p w:rsidR="0076781B" w:rsidRPr="00C110A9" w:rsidRDefault="00966DC2" w:rsidP="00964088">
            <w:pPr>
              <w:pStyle w:val="BodyText"/>
              <w:numPr>
                <w:ilvl w:val="1"/>
                <w:numId w:val="35"/>
              </w:numPr>
              <w:rPr>
                <w:sz w:val="23"/>
                <w:szCs w:val="23"/>
                <w:lang w:val="ro-RO"/>
              </w:rPr>
            </w:pPr>
            <w:r w:rsidRPr="00C110A9">
              <w:rPr>
                <w:bCs/>
                <w:color w:val="000000" w:themeColor="text1"/>
                <w:sz w:val="23"/>
                <w:szCs w:val="23"/>
                <w:lang w:val="ro-RO"/>
              </w:rPr>
              <w:t xml:space="preserve">În domeniul </w:t>
            </w:r>
            <w:r w:rsidR="000333CA" w:rsidRPr="00C110A9">
              <w:rPr>
                <w:bCs/>
                <w:color w:val="000000" w:themeColor="text1"/>
                <w:sz w:val="23"/>
                <w:szCs w:val="23"/>
                <w:lang w:val="ro-RO"/>
              </w:rPr>
              <w:t xml:space="preserve">îndrumării metodologice </w:t>
            </w:r>
            <w:r w:rsidR="000333CA" w:rsidRPr="00C110A9">
              <w:rPr>
                <w:color w:val="000000" w:themeColor="text1"/>
                <w:sz w:val="23"/>
                <w:szCs w:val="23"/>
                <w:lang w:val="ro-RO"/>
              </w:rPr>
              <w:t xml:space="preserve">privind </w:t>
            </w:r>
            <w:r w:rsidR="0076781B" w:rsidRPr="00C110A9">
              <w:rPr>
                <w:sz w:val="23"/>
                <w:szCs w:val="23"/>
                <w:lang w:val="ro-RO"/>
              </w:rPr>
              <w:t xml:space="preserve"> pensiile din sistemul unitar de pensii publice și alte drepturi acordate în baz</w:t>
            </w:r>
            <w:r w:rsidR="000809F4" w:rsidRPr="00C110A9">
              <w:rPr>
                <w:sz w:val="23"/>
                <w:szCs w:val="23"/>
                <w:lang w:val="ro-RO"/>
              </w:rPr>
              <w:t>a unor legi cu caracter special</w:t>
            </w:r>
            <w:r w:rsidR="0076781B" w:rsidRPr="00C110A9">
              <w:rPr>
                <w:sz w:val="23"/>
                <w:szCs w:val="23"/>
                <w:lang w:val="ro-RO"/>
              </w:rPr>
              <w:t xml:space="preserve"> </w:t>
            </w:r>
          </w:p>
          <w:p w:rsidR="0089399E" w:rsidRPr="00C110A9" w:rsidRDefault="000333CA" w:rsidP="00964088">
            <w:pPr>
              <w:pStyle w:val="BodyText"/>
              <w:numPr>
                <w:ilvl w:val="1"/>
                <w:numId w:val="35"/>
              </w:numPr>
              <w:rPr>
                <w:sz w:val="23"/>
                <w:szCs w:val="23"/>
                <w:lang w:val="ro-RO"/>
              </w:rPr>
            </w:pPr>
            <w:r w:rsidRPr="00C110A9">
              <w:rPr>
                <w:sz w:val="23"/>
                <w:szCs w:val="23"/>
                <w:lang w:val="ro-RO"/>
              </w:rPr>
              <w:t>În domeniul asigurării documentaţiilor de plată pentru pensiile din sistemul unitar de pensii publice, pentru drepturile acordate în baza unor legi cu caracter special</w:t>
            </w:r>
            <w:r w:rsidR="00005B32" w:rsidRPr="00C110A9">
              <w:rPr>
                <w:sz w:val="23"/>
                <w:szCs w:val="23"/>
                <w:lang w:val="ro-RO"/>
              </w:rPr>
              <w:t>,</w:t>
            </w:r>
            <w:r w:rsidRPr="00C110A9">
              <w:rPr>
                <w:sz w:val="23"/>
                <w:szCs w:val="23"/>
                <w:lang w:val="ro-RO"/>
              </w:rPr>
              <w:t xml:space="preserve"> precum şi a pr</w:t>
            </w:r>
            <w:r w:rsidR="000809F4" w:rsidRPr="00C110A9">
              <w:rPr>
                <w:sz w:val="23"/>
                <w:szCs w:val="23"/>
                <w:lang w:val="ro-RO"/>
              </w:rPr>
              <w:t>estaţiilor de asistenţă socială</w:t>
            </w:r>
          </w:p>
          <w:p w:rsidR="0089399E" w:rsidRPr="00C110A9" w:rsidRDefault="006D66D5" w:rsidP="00964088">
            <w:pPr>
              <w:pStyle w:val="BodyText"/>
              <w:numPr>
                <w:ilvl w:val="1"/>
                <w:numId w:val="35"/>
              </w:numPr>
              <w:rPr>
                <w:sz w:val="23"/>
                <w:szCs w:val="23"/>
                <w:lang w:val="ro-RO"/>
              </w:rPr>
            </w:pPr>
            <w:r w:rsidRPr="00C110A9">
              <w:rPr>
                <w:sz w:val="23"/>
                <w:szCs w:val="23"/>
                <w:lang w:val="ro-RO"/>
              </w:rPr>
              <w:t xml:space="preserve">În domeniul </w:t>
            </w:r>
            <w:r w:rsidR="00F012BA" w:rsidRPr="00C110A9">
              <w:rPr>
                <w:sz w:val="23"/>
                <w:szCs w:val="23"/>
                <w:lang w:val="ro-RO"/>
              </w:rPr>
              <w:t>informatizării activităților de stabilire și plată a prestațiilor</w:t>
            </w:r>
            <w:r w:rsidRPr="00C110A9">
              <w:rPr>
                <w:sz w:val="23"/>
                <w:szCs w:val="23"/>
                <w:lang w:val="ro-RO"/>
              </w:rPr>
              <w:t>.</w:t>
            </w:r>
          </w:p>
          <w:p w:rsidR="008C2F55" w:rsidRPr="00C110A9" w:rsidRDefault="00966DC2" w:rsidP="00964088">
            <w:pPr>
              <w:pStyle w:val="BodyText"/>
              <w:numPr>
                <w:ilvl w:val="1"/>
                <w:numId w:val="35"/>
              </w:numPr>
              <w:rPr>
                <w:sz w:val="23"/>
                <w:szCs w:val="23"/>
                <w:lang w:val="ro-RO"/>
              </w:rPr>
            </w:pPr>
            <w:r w:rsidRPr="00C110A9">
              <w:rPr>
                <w:color w:val="000000" w:themeColor="text1"/>
                <w:sz w:val="23"/>
                <w:szCs w:val="23"/>
                <w:lang w:val="ro-RO" w:eastAsia="ro-RO"/>
              </w:rPr>
              <w:t>În domeniul evidenței naționale a contribuabililor din sistemul public de pensii</w:t>
            </w:r>
            <w:r w:rsidR="00F012BA" w:rsidRPr="00C110A9">
              <w:rPr>
                <w:color w:val="000000" w:themeColor="text1"/>
                <w:sz w:val="23"/>
                <w:szCs w:val="23"/>
                <w:lang w:val="ro-RO" w:eastAsia="ro-RO"/>
              </w:rPr>
              <w:t xml:space="preserve"> </w:t>
            </w:r>
            <w:r w:rsidR="0047212F" w:rsidRPr="00C110A9">
              <w:rPr>
                <w:color w:val="000000" w:themeColor="text1"/>
                <w:sz w:val="23"/>
                <w:szCs w:val="23"/>
                <w:lang w:val="ro-RO" w:eastAsia="ro-RO"/>
              </w:rPr>
              <w:t>(</w:t>
            </w:r>
            <w:r w:rsidRPr="00C110A9">
              <w:rPr>
                <w:rFonts w:eastAsia="Arial Unicode MS"/>
                <w:iCs/>
                <w:color w:val="000000" w:themeColor="text1"/>
                <w:sz w:val="23"/>
                <w:szCs w:val="23"/>
                <w:lang w:val="ro-RO"/>
              </w:rPr>
              <w:t>Pilon I</w:t>
            </w:r>
            <w:r w:rsidR="0047212F" w:rsidRPr="00C110A9">
              <w:rPr>
                <w:rFonts w:eastAsia="Arial Unicode MS"/>
                <w:iCs/>
                <w:color w:val="000000" w:themeColor="text1"/>
                <w:sz w:val="23"/>
                <w:szCs w:val="23"/>
                <w:lang w:val="ro-RO"/>
              </w:rPr>
              <w:t>)</w:t>
            </w:r>
            <w:r w:rsidRPr="00C110A9">
              <w:rPr>
                <w:color w:val="000000" w:themeColor="text1"/>
                <w:sz w:val="23"/>
                <w:szCs w:val="23"/>
                <w:lang w:val="ro-RO" w:eastAsia="ro-RO"/>
              </w:rPr>
              <w:t xml:space="preserve"> și a </w:t>
            </w:r>
            <w:r w:rsidRPr="00C110A9">
              <w:rPr>
                <w:rFonts w:eastAsia="Arial Unicode MS"/>
                <w:iCs/>
                <w:color w:val="000000" w:themeColor="text1"/>
                <w:sz w:val="23"/>
                <w:szCs w:val="23"/>
                <w:lang w:val="ro-RO"/>
              </w:rPr>
              <w:t xml:space="preserve">contribuabililor din sistemul privat de pensii </w:t>
            </w:r>
            <w:r w:rsidR="0047212F" w:rsidRPr="00C110A9">
              <w:rPr>
                <w:rFonts w:eastAsia="Arial Unicode MS"/>
                <w:iCs/>
                <w:color w:val="000000" w:themeColor="text1"/>
                <w:sz w:val="23"/>
                <w:szCs w:val="23"/>
                <w:lang w:val="ro-RO"/>
              </w:rPr>
              <w:t>(</w:t>
            </w:r>
            <w:r w:rsidRPr="00C110A9">
              <w:rPr>
                <w:rFonts w:eastAsia="Arial Unicode MS"/>
                <w:iCs/>
                <w:color w:val="000000" w:themeColor="text1"/>
                <w:sz w:val="23"/>
                <w:szCs w:val="23"/>
                <w:lang w:val="ro-RO"/>
              </w:rPr>
              <w:t>Pilon II</w:t>
            </w:r>
            <w:r w:rsidR="0047212F" w:rsidRPr="00C110A9">
              <w:rPr>
                <w:rFonts w:eastAsia="Arial Unicode MS"/>
                <w:iCs/>
                <w:color w:val="000000" w:themeColor="text1"/>
                <w:sz w:val="23"/>
                <w:szCs w:val="23"/>
                <w:lang w:val="ro-RO"/>
              </w:rPr>
              <w:t>)</w:t>
            </w:r>
          </w:p>
          <w:p w:rsidR="009018EA" w:rsidRPr="00C110A9" w:rsidRDefault="009018EA" w:rsidP="00964088">
            <w:pPr>
              <w:pStyle w:val="BodyText"/>
              <w:numPr>
                <w:ilvl w:val="1"/>
                <w:numId w:val="35"/>
              </w:numPr>
              <w:rPr>
                <w:sz w:val="23"/>
                <w:szCs w:val="23"/>
                <w:lang w:val="ro-RO"/>
              </w:rPr>
            </w:pPr>
            <w:r w:rsidRPr="00C110A9">
              <w:rPr>
                <w:color w:val="000000" w:themeColor="text1"/>
                <w:sz w:val="23"/>
                <w:szCs w:val="23"/>
                <w:lang w:val="ro-RO" w:eastAsia="ro-RO"/>
              </w:rPr>
              <w:t xml:space="preserve">În domeniul </w:t>
            </w:r>
            <w:r w:rsidR="00F22192" w:rsidRPr="00C110A9">
              <w:rPr>
                <w:color w:val="000000" w:themeColor="text1"/>
                <w:sz w:val="23"/>
                <w:szCs w:val="23"/>
                <w:lang w:val="ro-RO" w:eastAsia="ro-RO"/>
              </w:rPr>
              <w:t xml:space="preserve">comunicării </w:t>
            </w:r>
            <w:r w:rsidRPr="00C110A9">
              <w:rPr>
                <w:color w:val="000000" w:themeColor="text1"/>
                <w:sz w:val="23"/>
                <w:szCs w:val="23"/>
                <w:lang w:val="ro-RO" w:eastAsia="ro-RO"/>
              </w:rPr>
              <w:t>și al relațiilor publice</w:t>
            </w:r>
          </w:p>
          <w:p w:rsidR="009018EA" w:rsidRPr="00C110A9" w:rsidRDefault="009018EA" w:rsidP="00964088">
            <w:pPr>
              <w:pStyle w:val="BodyText"/>
              <w:numPr>
                <w:ilvl w:val="1"/>
                <w:numId w:val="35"/>
              </w:numPr>
              <w:rPr>
                <w:sz w:val="23"/>
                <w:szCs w:val="23"/>
                <w:lang w:val="ro-RO"/>
              </w:rPr>
            </w:pPr>
            <w:r w:rsidRPr="00C110A9">
              <w:rPr>
                <w:color w:val="000000" w:themeColor="text1"/>
                <w:sz w:val="23"/>
                <w:szCs w:val="23"/>
                <w:lang w:val="ro-RO" w:eastAsia="ro-RO"/>
              </w:rPr>
              <w:t>În domeniul relațiilor internaționale</w:t>
            </w:r>
          </w:p>
          <w:p w:rsidR="009018EA" w:rsidRPr="00C110A9" w:rsidRDefault="009018EA" w:rsidP="00964088">
            <w:pPr>
              <w:pStyle w:val="BodyText"/>
              <w:numPr>
                <w:ilvl w:val="1"/>
                <w:numId w:val="35"/>
              </w:numPr>
              <w:rPr>
                <w:sz w:val="23"/>
                <w:szCs w:val="23"/>
                <w:lang w:val="ro-RO"/>
              </w:rPr>
            </w:pPr>
            <w:r w:rsidRPr="00C110A9">
              <w:rPr>
                <w:bCs/>
                <w:color w:val="000000" w:themeColor="text1"/>
                <w:sz w:val="23"/>
                <w:szCs w:val="23"/>
                <w:lang w:val="ro-RO"/>
              </w:rPr>
              <w:t>În domeniul juridic și contencios administrativ</w:t>
            </w:r>
          </w:p>
          <w:p w:rsidR="009018EA" w:rsidRPr="00C110A9" w:rsidRDefault="009018EA" w:rsidP="00964088">
            <w:pPr>
              <w:pStyle w:val="BodyText"/>
              <w:numPr>
                <w:ilvl w:val="1"/>
                <w:numId w:val="35"/>
              </w:numPr>
              <w:rPr>
                <w:sz w:val="23"/>
                <w:szCs w:val="23"/>
                <w:lang w:val="ro-RO"/>
              </w:rPr>
            </w:pPr>
            <w:r w:rsidRPr="00C110A9">
              <w:rPr>
                <w:bCs/>
                <w:color w:val="000000" w:themeColor="text1"/>
                <w:sz w:val="23"/>
                <w:szCs w:val="23"/>
                <w:lang w:val="ro-RO"/>
              </w:rPr>
              <w:t xml:space="preserve">În domeniul </w:t>
            </w:r>
            <w:r w:rsidR="000809F4" w:rsidRPr="00C110A9">
              <w:rPr>
                <w:bCs/>
                <w:color w:val="000000" w:themeColor="text1"/>
                <w:sz w:val="23"/>
                <w:szCs w:val="23"/>
                <w:lang w:val="ro-RO"/>
              </w:rPr>
              <w:t xml:space="preserve">economic și execuție bugetară </w:t>
            </w:r>
          </w:p>
          <w:p w:rsidR="008C2F55" w:rsidRPr="00C110A9" w:rsidRDefault="00E028EF" w:rsidP="00964088">
            <w:pPr>
              <w:pStyle w:val="BodyText"/>
              <w:numPr>
                <w:ilvl w:val="1"/>
                <w:numId w:val="35"/>
              </w:numPr>
              <w:rPr>
                <w:sz w:val="23"/>
                <w:szCs w:val="23"/>
                <w:lang w:val="ro-RO"/>
              </w:rPr>
            </w:pPr>
            <w:r w:rsidRPr="00C110A9">
              <w:rPr>
                <w:color w:val="000000" w:themeColor="text1"/>
                <w:sz w:val="23"/>
                <w:szCs w:val="23"/>
                <w:lang w:val="ro-RO" w:eastAsia="ro-RO"/>
              </w:rPr>
              <w:t>În domeniul</w:t>
            </w:r>
            <w:r w:rsidR="004C3E89" w:rsidRPr="00C110A9">
              <w:rPr>
                <w:color w:val="000000" w:themeColor="text1"/>
                <w:sz w:val="23"/>
                <w:szCs w:val="23"/>
                <w:lang w:val="ro-RO" w:eastAsia="ro-RO"/>
              </w:rPr>
              <w:t xml:space="preserve"> </w:t>
            </w:r>
            <w:r w:rsidR="001245DA" w:rsidRPr="00C110A9">
              <w:rPr>
                <w:color w:val="000000" w:themeColor="text1"/>
                <w:sz w:val="23"/>
                <w:szCs w:val="23"/>
                <w:lang w:val="ro-RO" w:eastAsia="ro-RO"/>
              </w:rPr>
              <w:t>controlului și al auditului public intern</w:t>
            </w:r>
          </w:p>
          <w:p w:rsidR="007413A7" w:rsidRPr="00C110A9" w:rsidRDefault="00E769F5" w:rsidP="00964088">
            <w:pPr>
              <w:pStyle w:val="BodyText"/>
              <w:numPr>
                <w:ilvl w:val="1"/>
                <w:numId w:val="35"/>
              </w:numPr>
              <w:rPr>
                <w:sz w:val="23"/>
                <w:szCs w:val="23"/>
                <w:lang w:val="ro-RO"/>
              </w:rPr>
            </w:pPr>
            <w:r w:rsidRPr="00C110A9">
              <w:rPr>
                <w:color w:val="000000" w:themeColor="text1"/>
                <w:sz w:val="23"/>
                <w:szCs w:val="23"/>
                <w:lang w:val="ro-RO" w:eastAsia="ro-RO"/>
              </w:rPr>
              <w:t xml:space="preserve"> </w:t>
            </w:r>
            <w:r w:rsidR="007413A7" w:rsidRPr="00C110A9">
              <w:rPr>
                <w:color w:val="000000" w:themeColor="text1"/>
                <w:sz w:val="23"/>
                <w:szCs w:val="23"/>
                <w:lang w:val="ro-RO" w:eastAsia="ro-RO"/>
              </w:rPr>
              <w:t>În domeniul elaborării de studii, sinteze și analize</w:t>
            </w:r>
          </w:p>
          <w:p w:rsidR="007413A7" w:rsidRPr="00C110A9" w:rsidRDefault="000809F4" w:rsidP="00964088">
            <w:pPr>
              <w:pStyle w:val="BodyText"/>
              <w:numPr>
                <w:ilvl w:val="1"/>
                <w:numId w:val="35"/>
              </w:numPr>
              <w:rPr>
                <w:sz w:val="23"/>
                <w:szCs w:val="23"/>
                <w:lang w:val="ro-RO"/>
              </w:rPr>
            </w:pPr>
            <w:r w:rsidRPr="00C110A9">
              <w:rPr>
                <w:sz w:val="23"/>
                <w:szCs w:val="23"/>
                <w:lang w:val="ro-RO"/>
              </w:rPr>
              <w:t xml:space="preserve"> În domeniul statistic</w:t>
            </w:r>
          </w:p>
          <w:p w:rsidR="007413A7" w:rsidRPr="00C110A9" w:rsidRDefault="000809F4" w:rsidP="00964088">
            <w:pPr>
              <w:pStyle w:val="BodyText"/>
              <w:numPr>
                <w:ilvl w:val="1"/>
                <w:numId w:val="35"/>
              </w:numPr>
              <w:rPr>
                <w:sz w:val="23"/>
                <w:szCs w:val="23"/>
                <w:lang w:val="ro-RO"/>
              </w:rPr>
            </w:pPr>
            <w:r w:rsidRPr="00C110A9">
              <w:rPr>
                <w:sz w:val="23"/>
                <w:szCs w:val="23"/>
                <w:lang w:val="ro-RO"/>
              </w:rPr>
              <w:t xml:space="preserve"> În domeniul resurselor umane</w:t>
            </w:r>
          </w:p>
          <w:p w:rsidR="002F3436" w:rsidRPr="00C110A9" w:rsidRDefault="0047596E" w:rsidP="00964088">
            <w:pPr>
              <w:pStyle w:val="BodyText"/>
              <w:numPr>
                <w:ilvl w:val="1"/>
                <w:numId w:val="35"/>
              </w:numPr>
              <w:rPr>
                <w:color w:val="000000" w:themeColor="text1"/>
                <w:sz w:val="23"/>
                <w:szCs w:val="23"/>
                <w:lang w:val="ro-RO" w:eastAsia="ro-RO"/>
              </w:rPr>
            </w:pPr>
            <w:r w:rsidRPr="00C110A9">
              <w:rPr>
                <w:sz w:val="23"/>
                <w:szCs w:val="23"/>
                <w:lang w:val="ro-RO"/>
              </w:rPr>
              <w:t xml:space="preserve"> </w:t>
            </w:r>
            <w:r w:rsidR="002F3436" w:rsidRPr="00C110A9">
              <w:rPr>
                <w:color w:val="000000" w:themeColor="text1"/>
                <w:sz w:val="23"/>
                <w:szCs w:val="23"/>
                <w:lang w:val="ro-RO" w:eastAsia="ro-RO"/>
              </w:rPr>
              <w:t>În domeniul expertizei medicale și a recuperării capacității de muncă</w:t>
            </w:r>
            <w:r w:rsidRPr="00C110A9">
              <w:rPr>
                <w:color w:val="000000" w:themeColor="text1"/>
                <w:sz w:val="23"/>
                <w:szCs w:val="23"/>
                <w:lang w:val="ro-RO" w:eastAsia="ro-RO"/>
              </w:rPr>
              <w:t xml:space="preserve"> </w:t>
            </w:r>
          </w:p>
          <w:p w:rsidR="0047596E" w:rsidRPr="00C110A9" w:rsidRDefault="00B868C2" w:rsidP="00964088">
            <w:pPr>
              <w:pStyle w:val="BodyText"/>
              <w:numPr>
                <w:ilvl w:val="1"/>
                <w:numId w:val="35"/>
              </w:numPr>
              <w:rPr>
                <w:color w:val="000000" w:themeColor="text1"/>
                <w:sz w:val="23"/>
                <w:szCs w:val="23"/>
                <w:lang w:val="ro-RO" w:eastAsia="ro-RO"/>
              </w:rPr>
            </w:pPr>
            <w:r w:rsidRPr="00C110A9">
              <w:rPr>
                <w:color w:val="000000" w:themeColor="text1"/>
                <w:sz w:val="23"/>
                <w:szCs w:val="23"/>
                <w:lang w:val="ro-RO" w:eastAsia="ro-RO"/>
              </w:rPr>
              <w:t xml:space="preserve"> </w:t>
            </w:r>
            <w:r w:rsidR="007D6BBA" w:rsidRPr="00C110A9">
              <w:rPr>
                <w:color w:val="000000" w:themeColor="text1"/>
                <w:sz w:val="23"/>
                <w:szCs w:val="23"/>
                <w:lang w:val="ro-RO" w:eastAsia="ro-RO"/>
              </w:rPr>
              <w:t>În domeniul prevenirii</w:t>
            </w:r>
            <w:r w:rsidR="007D6BBA" w:rsidRPr="00C110A9">
              <w:rPr>
                <w:color w:val="000000" w:themeColor="text1"/>
                <w:sz w:val="23"/>
                <w:szCs w:val="23"/>
                <w:lang w:val="ro-RO"/>
              </w:rPr>
              <w:t xml:space="preserve"> accidentelor de muncă şi a bolilor profesionale</w:t>
            </w:r>
          </w:p>
          <w:p w:rsidR="0047596E" w:rsidRPr="00C110A9" w:rsidRDefault="00B868C2" w:rsidP="00964088">
            <w:pPr>
              <w:pStyle w:val="BodyText"/>
              <w:numPr>
                <w:ilvl w:val="1"/>
                <w:numId w:val="35"/>
              </w:numPr>
              <w:rPr>
                <w:color w:val="000000" w:themeColor="text1"/>
                <w:sz w:val="23"/>
                <w:szCs w:val="23"/>
                <w:lang w:val="ro-RO"/>
              </w:rPr>
            </w:pPr>
            <w:r w:rsidRPr="00C110A9">
              <w:rPr>
                <w:color w:val="000000" w:themeColor="text1"/>
                <w:sz w:val="23"/>
                <w:szCs w:val="23"/>
                <w:lang w:val="ro-RO" w:eastAsia="ro-RO"/>
              </w:rPr>
              <w:t xml:space="preserve"> </w:t>
            </w:r>
            <w:r w:rsidR="002F3436" w:rsidRPr="00C110A9">
              <w:rPr>
                <w:color w:val="000000" w:themeColor="text1"/>
                <w:sz w:val="23"/>
                <w:szCs w:val="23"/>
                <w:lang w:val="ro-RO" w:eastAsia="ro-RO"/>
              </w:rPr>
              <w:t>Accesare fonduri externe nerambursabile</w:t>
            </w:r>
            <w:r w:rsidR="0047596E" w:rsidRPr="00C110A9">
              <w:rPr>
                <w:color w:val="000000" w:themeColor="text1"/>
                <w:sz w:val="23"/>
                <w:szCs w:val="23"/>
                <w:lang w:val="ro-RO" w:eastAsia="ro-RO"/>
              </w:rPr>
              <w:t xml:space="preserve">   </w:t>
            </w:r>
          </w:p>
          <w:p w:rsidR="007D0E66" w:rsidRPr="00C110A9" w:rsidRDefault="0047596E" w:rsidP="00964088">
            <w:pPr>
              <w:pStyle w:val="BodyText"/>
              <w:numPr>
                <w:ilvl w:val="1"/>
                <w:numId w:val="35"/>
              </w:numPr>
              <w:rPr>
                <w:color w:val="000000" w:themeColor="text1"/>
                <w:sz w:val="23"/>
                <w:szCs w:val="23"/>
                <w:lang w:val="ro-RO"/>
              </w:rPr>
            </w:pPr>
            <w:r w:rsidRPr="00C110A9">
              <w:rPr>
                <w:color w:val="000000" w:themeColor="text1"/>
                <w:sz w:val="23"/>
                <w:szCs w:val="23"/>
                <w:lang w:val="ro-RO" w:eastAsia="ro-RO"/>
              </w:rPr>
              <w:t xml:space="preserve">  </w:t>
            </w:r>
            <w:r w:rsidR="007D0E66" w:rsidRPr="00C110A9">
              <w:rPr>
                <w:color w:val="000000" w:themeColor="text1"/>
                <w:sz w:val="23"/>
                <w:szCs w:val="23"/>
                <w:lang w:val="ro-RO"/>
              </w:rPr>
              <w:t xml:space="preserve">Principalele obiective realizate și performanțele obținute </w:t>
            </w:r>
          </w:p>
          <w:p w:rsidR="002F3436" w:rsidRPr="00C110A9" w:rsidRDefault="007D0E66" w:rsidP="00533EB2">
            <w:pPr>
              <w:pStyle w:val="BodyText"/>
              <w:rPr>
                <w:color w:val="000000" w:themeColor="text1"/>
                <w:sz w:val="23"/>
                <w:szCs w:val="23"/>
                <w:lang w:val="ro-RO" w:eastAsia="ro-RO"/>
              </w:rPr>
            </w:pPr>
            <w:r w:rsidRPr="00C110A9">
              <w:rPr>
                <w:color w:val="000000" w:themeColor="text1"/>
                <w:sz w:val="23"/>
                <w:szCs w:val="23"/>
                <w:lang w:val="ro-RO"/>
              </w:rPr>
              <w:t xml:space="preserve">               de către casele teritoriale de pensii</w:t>
            </w:r>
          </w:p>
        </w:tc>
        <w:tc>
          <w:tcPr>
            <w:tcW w:w="1170" w:type="dxa"/>
            <w:shd w:val="clear" w:color="auto" w:fill="auto"/>
          </w:tcPr>
          <w:p w:rsidR="000A3A74" w:rsidRPr="00667116" w:rsidRDefault="00634E3D" w:rsidP="00CC578C">
            <w:pPr>
              <w:keepNext/>
              <w:jc w:val="center"/>
              <w:outlineLvl w:val="3"/>
              <w:rPr>
                <w:b/>
                <w:bCs/>
                <w:color w:val="000000" w:themeColor="text1"/>
                <w:sz w:val="23"/>
                <w:szCs w:val="23"/>
                <w:lang w:val="ro-RO"/>
              </w:rPr>
            </w:pPr>
            <w:r w:rsidRPr="00667116">
              <w:rPr>
                <w:b/>
                <w:bCs/>
                <w:color w:val="000000" w:themeColor="text1"/>
                <w:sz w:val="23"/>
                <w:szCs w:val="23"/>
                <w:lang w:val="ro-RO"/>
              </w:rPr>
              <w:t>3</w:t>
            </w:r>
          </w:p>
          <w:p w:rsidR="007D0E66" w:rsidRPr="00667116" w:rsidRDefault="007D0E66" w:rsidP="00533EB2">
            <w:pPr>
              <w:jc w:val="center"/>
              <w:rPr>
                <w:b/>
                <w:bCs/>
                <w:color w:val="000000" w:themeColor="text1"/>
                <w:sz w:val="23"/>
                <w:szCs w:val="23"/>
                <w:lang w:val="ro-RO"/>
              </w:rPr>
            </w:pPr>
          </w:p>
          <w:p w:rsidR="007D0E66"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3</w:t>
            </w:r>
          </w:p>
          <w:p w:rsidR="007D0E66" w:rsidRPr="00667116" w:rsidRDefault="007D0E66" w:rsidP="00533EB2">
            <w:pPr>
              <w:jc w:val="center"/>
              <w:rPr>
                <w:b/>
                <w:bCs/>
                <w:color w:val="000000" w:themeColor="text1"/>
                <w:sz w:val="23"/>
                <w:szCs w:val="23"/>
                <w:lang w:val="ro-RO"/>
              </w:rPr>
            </w:pPr>
          </w:p>
          <w:p w:rsidR="007D0E66"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5</w:t>
            </w:r>
          </w:p>
          <w:p w:rsidR="007D0E66" w:rsidRPr="00667116" w:rsidRDefault="007D0E66" w:rsidP="00533EB2">
            <w:pPr>
              <w:jc w:val="center"/>
              <w:rPr>
                <w:b/>
                <w:bCs/>
                <w:color w:val="000000" w:themeColor="text1"/>
                <w:sz w:val="23"/>
                <w:szCs w:val="23"/>
                <w:lang w:val="ro-RO"/>
              </w:rPr>
            </w:pPr>
          </w:p>
          <w:p w:rsidR="005B1EA8" w:rsidRPr="00667116" w:rsidRDefault="005B1EA8" w:rsidP="00533EB2">
            <w:pPr>
              <w:jc w:val="center"/>
              <w:rPr>
                <w:b/>
                <w:bCs/>
                <w:color w:val="000000" w:themeColor="text1"/>
                <w:sz w:val="23"/>
                <w:szCs w:val="23"/>
                <w:lang w:val="ro-RO"/>
              </w:rPr>
            </w:pPr>
          </w:p>
          <w:p w:rsidR="005B1EA8"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8</w:t>
            </w:r>
          </w:p>
          <w:p w:rsidR="005B1EA8"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9</w:t>
            </w:r>
          </w:p>
          <w:p w:rsidR="005B1EA8" w:rsidRPr="00667116" w:rsidRDefault="005B1EA8" w:rsidP="00533EB2">
            <w:pPr>
              <w:jc w:val="center"/>
              <w:rPr>
                <w:b/>
                <w:bCs/>
                <w:color w:val="000000" w:themeColor="text1"/>
                <w:sz w:val="23"/>
                <w:szCs w:val="23"/>
                <w:lang w:val="ro-RO"/>
              </w:rPr>
            </w:pPr>
          </w:p>
          <w:p w:rsidR="005B1EA8"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12</w:t>
            </w:r>
          </w:p>
          <w:p w:rsidR="005B1EA8"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15</w:t>
            </w:r>
          </w:p>
          <w:p w:rsidR="005B1EA8"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18</w:t>
            </w:r>
          </w:p>
          <w:p w:rsidR="005B1EA8"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18</w:t>
            </w:r>
          </w:p>
          <w:p w:rsidR="005B1EA8"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21</w:t>
            </w:r>
          </w:p>
          <w:p w:rsidR="005B1EA8"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24</w:t>
            </w:r>
          </w:p>
          <w:p w:rsidR="005B1EA8" w:rsidRPr="00667116" w:rsidRDefault="005B71FD" w:rsidP="00533EB2">
            <w:pPr>
              <w:jc w:val="center"/>
              <w:rPr>
                <w:b/>
                <w:bCs/>
                <w:color w:val="000000" w:themeColor="text1"/>
                <w:sz w:val="23"/>
                <w:szCs w:val="23"/>
                <w:lang w:val="ro-RO"/>
              </w:rPr>
            </w:pPr>
            <w:r w:rsidRPr="00667116">
              <w:rPr>
                <w:b/>
                <w:bCs/>
                <w:color w:val="000000" w:themeColor="text1"/>
                <w:sz w:val="23"/>
                <w:szCs w:val="23"/>
                <w:lang w:val="ro-RO"/>
              </w:rPr>
              <w:t>2</w:t>
            </w:r>
            <w:r w:rsidR="00667116" w:rsidRPr="00667116">
              <w:rPr>
                <w:b/>
                <w:bCs/>
                <w:color w:val="000000" w:themeColor="text1"/>
                <w:sz w:val="23"/>
                <w:szCs w:val="23"/>
                <w:lang w:val="ro-RO"/>
              </w:rPr>
              <w:t>5</w:t>
            </w:r>
          </w:p>
          <w:p w:rsidR="005B1EA8" w:rsidRPr="00667116" w:rsidRDefault="00667116" w:rsidP="00533EB2">
            <w:pPr>
              <w:jc w:val="center"/>
              <w:rPr>
                <w:b/>
                <w:bCs/>
                <w:color w:val="000000" w:themeColor="text1"/>
                <w:sz w:val="23"/>
                <w:szCs w:val="23"/>
                <w:lang w:val="ro-RO"/>
              </w:rPr>
            </w:pPr>
            <w:r w:rsidRPr="00667116">
              <w:rPr>
                <w:b/>
                <w:bCs/>
                <w:color w:val="000000" w:themeColor="text1"/>
                <w:sz w:val="23"/>
                <w:szCs w:val="23"/>
                <w:lang w:val="ro-RO"/>
              </w:rPr>
              <w:t>25</w:t>
            </w:r>
          </w:p>
          <w:p w:rsidR="00667116" w:rsidRPr="00667116" w:rsidRDefault="00667116" w:rsidP="00533EB2">
            <w:pPr>
              <w:jc w:val="center"/>
              <w:rPr>
                <w:b/>
                <w:bCs/>
                <w:color w:val="000000" w:themeColor="text1"/>
                <w:sz w:val="23"/>
                <w:szCs w:val="23"/>
                <w:lang w:val="ro-RO"/>
              </w:rPr>
            </w:pPr>
            <w:r w:rsidRPr="00667116">
              <w:rPr>
                <w:b/>
                <w:bCs/>
                <w:color w:val="000000" w:themeColor="text1"/>
                <w:sz w:val="23"/>
                <w:szCs w:val="23"/>
                <w:lang w:val="ro-RO"/>
              </w:rPr>
              <w:t>26</w:t>
            </w:r>
          </w:p>
          <w:p w:rsidR="00667116" w:rsidRPr="00667116" w:rsidRDefault="00667116" w:rsidP="00533EB2">
            <w:pPr>
              <w:jc w:val="center"/>
              <w:rPr>
                <w:b/>
                <w:bCs/>
                <w:color w:val="000000" w:themeColor="text1"/>
                <w:sz w:val="23"/>
                <w:szCs w:val="23"/>
                <w:lang w:val="ro-RO"/>
              </w:rPr>
            </w:pPr>
            <w:r w:rsidRPr="00667116">
              <w:rPr>
                <w:b/>
                <w:bCs/>
                <w:color w:val="000000" w:themeColor="text1"/>
                <w:sz w:val="23"/>
                <w:szCs w:val="23"/>
                <w:lang w:val="ro-RO"/>
              </w:rPr>
              <w:t>27</w:t>
            </w:r>
          </w:p>
          <w:p w:rsidR="00667116" w:rsidRPr="00667116" w:rsidRDefault="00667116" w:rsidP="00533EB2">
            <w:pPr>
              <w:jc w:val="center"/>
              <w:rPr>
                <w:b/>
                <w:bCs/>
                <w:color w:val="000000" w:themeColor="text1"/>
                <w:sz w:val="23"/>
                <w:szCs w:val="23"/>
                <w:lang w:val="ro-RO"/>
              </w:rPr>
            </w:pPr>
            <w:r w:rsidRPr="00667116">
              <w:rPr>
                <w:b/>
                <w:bCs/>
                <w:color w:val="000000" w:themeColor="text1"/>
                <w:sz w:val="23"/>
                <w:szCs w:val="23"/>
                <w:lang w:val="ro-RO"/>
              </w:rPr>
              <w:t>31</w:t>
            </w:r>
          </w:p>
          <w:p w:rsidR="00667116" w:rsidRPr="00667116" w:rsidRDefault="00667116" w:rsidP="00533EB2">
            <w:pPr>
              <w:jc w:val="center"/>
              <w:rPr>
                <w:b/>
                <w:bCs/>
                <w:color w:val="000000" w:themeColor="text1"/>
                <w:sz w:val="23"/>
                <w:szCs w:val="23"/>
                <w:lang w:val="ro-RO"/>
              </w:rPr>
            </w:pPr>
            <w:r w:rsidRPr="00667116">
              <w:rPr>
                <w:b/>
                <w:bCs/>
                <w:color w:val="000000" w:themeColor="text1"/>
                <w:sz w:val="23"/>
                <w:szCs w:val="23"/>
                <w:lang w:val="ro-RO"/>
              </w:rPr>
              <w:t>32</w:t>
            </w:r>
          </w:p>
        </w:tc>
      </w:tr>
      <w:tr w:rsidR="0061396F" w:rsidRPr="00C110A9" w:rsidTr="00667116">
        <w:trPr>
          <w:trHeight w:val="36"/>
        </w:trPr>
        <w:tc>
          <w:tcPr>
            <w:tcW w:w="1008" w:type="dxa"/>
          </w:tcPr>
          <w:p w:rsidR="0061396F" w:rsidRPr="00C110A9" w:rsidRDefault="0061396F" w:rsidP="00533EB2">
            <w:pPr>
              <w:jc w:val="center"/>
              <w:rPr>
                <w:b/>
                <w:bCs/>
                <w:color w:val="000000" w:themeColor="text1"/>
                <w:sz w:val="23"/>
                <w:szCs w:val="23"/>
                <w:lang w:val="ro-RO"/>
              </w:rPr>
            </w:pPr>
            <w:r w:rsidRPr="00C110A9">
              <w:rPr>
                <w:b/>
                <w:bCs/>
                <w:color w:val="000000" w:themeColor="text1"/>
                <w:sz w:val="23"/>
                <w:szCs w:val="23"/>
                <w:lang w:val="ro-RO"/>
              </w:rPr>
              <w:t>3</w:t>
            </w:r>
          </w:p>
        </w:tc>
        <w:tc>
          <w:tcPr>
            <w:tcW w:w="8280" w:type="dxa"/>
          </w:tcPr>
          <w:p w:rsidR="0061396F" w:rsidRPr="00C110A9" w:rsidRDefault="0061396F" w:rsidP="00533EB2">
            <w:pPr>
              <w:pStyle w:val="BodyText"/>
              <w:rPr>
                <w:b/>
                <w:bCs/>
                <w:color w:val="000000" w:themeColor="text1"/>
                <w:sz w:val="23"/>
                <w:szCs w:val="23"/>
                <w:lang w:val="ro-RO"/>
              </w:rPr>
            </w:pPr>
            <w:r w:rsidRPr="00C110A9">
              <w:rPr>
                <w:b/>
                <w:bCs/>
                <w:color w:val="000000" w:themeColor="text1"/>
                <w:sz w:val="23"/>
                <w:szCs w:val="23"/>
                <w:lang w:val="ro-RO"/>
              </w:rPr>
              <w:t>Indicatori de performanţă şi gradul de realizare a acestora</w:t>
            </w:r>
          </w:p>
        </w:tc>
        <w:tc>
          <w:tcPr>
            <w:tcW w:w="1170" w:type="dxa"/>
            <w:shd w:val="clear" w:color="auto" w:fill="auto"/>
          </w:tcPr>
          <w:p w:rsidR="0061396F" w:rsidRPr="00667116" w:rsidRDefault="00667116" w:rsidP="00533EB2">
            <w:pPr>
              <w:jc w:val="center"/>
              <w:rPr>
                <w:b/>
                <w:bCs/>
                <w:color w:val="000000" w:themeColor="text1"/>
                <w:sz w:val="23"/>
                <w:szCs w:val="23"/>
                <w:lang w:val="ro-RO"/>
              </w:rPr>
            </w:pPr>
            <w:r w:rsidRPr="00667116">
              <w:rPr>
                <w:b/>
                <w:bCs/>
                <w:color w:val="000000" w:themeColor="text1"/>
                <w:sz w:val="23"/>
                <w:szCs w:val="23"/>
                <w:lang w:val="ro-RO"/>
              </w:rPr>
              <w:t>36</w:t>
            </w:r>
          </w:p>
        </w:tc>
      </w:tr>
      <w:tr w:rsidR="0061396F" w:rsidRPr="00C110A9" w:rsidTr="00667116">
        <w:trPr>
          <w:trHeight w:val="36"/>
        </w:trPr>
        <w:tc>
          <w:tcPr>
            <w:tcW w:w="1008" w:type="dxa"/>
          </w:tcPr>
          <w:p w:rsidR="0061396F" w:rsidRPr="00C110A9" w:rsidRDefault="0061396F" w:rsidP="00533EB2">
            <w:pPr>
              <w:jc w:val="center"/>
              <w:rPr>
                <w:b/>
                <w:bCs/>
                <w:color w:val="000000" w:themeColor="text1"/>
                <w:sz w:val="23"/>
                <w:szCs w:val="23"/>
                <w:lang w:val="ro-RO"/>
              </w:rPr>
            </w:pPr>
            <w:r w:rsidRPr="00C110A9">
              <w:rPr>
                <w:b/>
                <w:bCs/>
                <w:color w:val="000000" w:themeColor="text1"/>
                <w:sz w:val="23"/>
                <w:szCs w:val="23"/>
                <w:lang w:val="ro-RO"/>
              </w:rPr>
              <w:t>4</w:t>
            </w:r>
          </w:p>
        </w:tc>
        <w:tc>
          <w:tcPr>
            <w:tcW w:w="8280" w:type="dxa"/>
          </w:tcPr>
          <w:p w:rsidR="0061396F" w:rsidRPr="00C110A9" w:rsidRDefault="0061396F" w:rsidP="00533EB2">
            <w:pPr>
              <w:pStyle w:val="BodyText"/>
              <w:rPr>
                <w:b/>
                <w:bCs/>
                <w:color w:val="000000" w:themeColor="text1"/>
                <w:sz w:val="23"/>
                <w:szCs w:val="23"/>
                <w:lang w:val="ro-RO"/>
              </w:rPr>
            </w:pPr>
            <w:r w:rsidRPr="00C110A9">
              <w:rPr>
                <w:b/>
                <w:color w:val="000000" w:themeColor="text1"/>
                <w:sz w:val="23"/>
                <w:szCs w:val="23"/>
                <w:lang w:val="ro-RO"/>
              </w:rPr>
              <w:t>Nerealizări/Cauze</w:t>
            </w:r>
          </w:p>
        </w:tc>
        <w:tc>
          <w:tcPr>
            <w:tcW w:w="1170" w:type="dxa"/>
            <w:shd w:val="clear" w:color="auto" w:fill="auto"/>
          </w:tcPr>
          <w:p w:rsidR="0061396F" w:rsidRPr="00667116" w:rsidRDefault="00667116" w:rsidP="00533EB2">
            <w:pPr>
              <w:jc w:val="center"/>
              <w:rPr>
                <w:b/>
                <w:bCs/>
                <w:color w:val="000000" w:themeColor="text1"/>
                <w:sz w:val="23"/>
                <w:szCs w:val="23"/>
                <w:lang w:val="ro-RO"/>
              </w:rPr>
            </w:pPr>
            <w:r w:rsidRPr="00667116">
              <w:rPr>
                <w:b/>
                <w:bCs/>
                <w:color w:val="000000" w:themeColor="text1"/>
                <w:sz w:val="23"/>
                <w:szCs w:val="23"/>
                <w:lang w:val="ro-RO"/>
              </w:rPr>
              <w:t>39</w:t>
            </w:r>
          </w:p>
        </w:tc>
      </w:tr>
      <w:tr w:rsidR="0061396F" w:rsidRPr="00C110A9" w:rsidTr="001F0306">
        <w:trPr>
          <w:trHeight w:val="182"/>
        </w:trPr>
        <w:tc>
          <w:tcPr>
            <w:tcW w:w="1008" w:type="dxa"/>
          </w:tcPr>
          <w:p w:rsidR="0060166C" w:rsidRPr="00C110A9" w:rsidRDefault="0061396F" w:rsidP="001F0306">
            <w:pPr>
              <w:jc w:val="center"/>
              <w:rPr>
                <w:b/>
                <w:bCs/>
                <w:color w:val="000000" w:themeColor="text1"/>
                <w:sz w:val="23"/>
                <w:szCs w:val="23"/>
                <w:lang w:val="ro-RO"/>
              </w:rPr>
            </w:pPr>
            <w:r w:rsidRPr="00C110A9">
              <w:rPr>
                <w:b/>
                <w:bCs/>
                <w:color w:val="000000" w:themeColor="text1"/>
                <w:sz w:val="23"/>
                <w:szCs w:val="23"/>
                <w:lang w:val="ro-RO"/>
              </w:rPr>
              <w:t>5</w:t>
            </w:r>
          </w:p>
        </w:tc>
        <w:tc>
          <w:tcPr>
            <w:tcW w:w="8280" w:type="dxa"/>
          </w:tcPr>
          <w:p w:rsidR="0061396F" w:rsidRPr="00C110A9" w:rsidRDefault="0061396F" w:rsidP="00533EB2">
            <w:pPr>
              <w:pStyle w:val="BodyText"/>
              <w:rPr>
                <w:b/>
                <w:color w:val="000000" w:themeColor="text1"/>
                <w:sz w:val="23"/>
                <w:szCs w:val="23"/>
                <w:lang w:val="ro-RO"/>
              </w:rPr>
            </w:pPr>
            <w:r w:rsidRPr="00C110A9">
              <w:rPr>
                <w:b/>
                <w:bCs/>
                <w:color w:val="000000" w:themeColor="text1"/>
                <w:sz w:val="23"/>
                <w:szCs w:val="23"/>
                <w:lang w:val="ro-RO"/>
              </w:rPr>
              <w:t>Direcţii de acţiune/Obiective stabilite pentru anul 2014</w:t>
            </w:r>
          </w:p>
        </w:tc>
        <w:tc>
          <w:tcPr>
            <w:tcW w:w="1170" w:type="dxa"/>
            <w:shd w:val="clear" w:color="auto" w:fill="auto"/>
          </w:tcPr>
          <w:p w:rsidR="0061396F" w:rsidRPr="00667116" w:rsidRDefault="00667116" w:rsidP="00533EB2">
            <w:pPr>
              <w:jc w:val="center"/>
              <w:rPr>
                <w:b/>
                <w:bCs/>
                <w:color w:val="000000" w:themeColor="text1"/>
                <w:sz w:val="23"/>
                <w:szCs w:val="23"/>
                <w:lang w:val="ro-RO"/>
              </w:rPr>
            </w:pPr>
            <w:r w:rsidRPr="00667116">
              <w:rPr>
                <w:b/>
                <w:bCs/>
                <w:color w:val="000000" w:themeColor="text1"/>
                <w:sz w:val="23"/>
                <w:szCs w:val="23"/>
                <w:lang w:val="ro-RO"/>
              </w:rPr>
              <w:t>40</w:t>
            </w:r>
          </w:p>
        </w:tc>
      </w:tr>
    </w:tbl>
    <w:p w:rsidR="00B82F11" w:rsidRPr="00C110A9" w:rsidRDefault="00B82F11" w:rsidP="00B82F11">
      <w:pPr>
        <w:rPr>
          <w:sz w:val="23"/>
          <w:szCs w:val="23"/>
          <w:lang w:val="ro-RO"/>
        </w:rPr>
      </w:pPr>
    </w:p>
    <w:p w:rsidR="00E769F5" w:rsidRPr="00C110A9" w:rsidRDefault="00E769F5" w:rsidP="00B82F11">
      <w:pPr>
        <w:rPr>
          <w:sz w:val="23"/>
          <w:szCs w:val="23"/>
          <w:lang w:val="ro-RO"/>
        </w:rPr>
      </w:pPr>
    </w:p>
    <w:p w:rsidR="002E2493" w:rsidRPr="00C110A9" w:rsidRDefault="002E2493" w:rsidP="00B82F11">
      <w:pPr>
        <w:rPr>
          <w:sz w:val="23"/>
          <w:szCs w:val="23"/>
          <w:lang w:val="ro-RO"/>
        </w:rPr>
      </w:pPr>
    </w:p>
    <w:p w:rsidR="002E2493" w:rsidRPr="00C110A9" w:rsidRDefault="002E2493" w:rsidP="00B82F11">
      <w:pPr>
        <w:rPr>
          <w:sz w:val="23"/>
          <w:szCs w:val="23"/>
          <w:lang w:val="ro-RO"/>
        </w:rPr>
      </w:pPr>
    </w:p>
    <w:p w:rsidR="00533EB2" w:rsidRPr="00C110A9" w:rsidRDefault="00533EB2" w:rsidP="00B82F11">
      <w:pPr>
        <w:rPr>
          <w:sz w:val="23"/>
          <w:szCs w:val="23"/>
          <w:lang w:val="ro-RO"/>
        </w:rPr>
      </w:pPr>
    </w:p>
    <w:p w:rsidR="00533EB2" w:rsidRPr="00C110A9" w:rsidRDefault="00533EB2" w:rsidP="00B82F11">
      <w:pPr>
        <w:rPr>
          <w:sz w:val="23"/>
          <w:szCs w:val="23"/>
          <w:lang w:val="ro-RO"/>
        </w:rPr>
      </w:pPr>
    </w:p>
    <w:p w:rsidR="00533EB2" w:rsidRDefault="00533EB2" w:rsidP="00B82F11">
      <w:pPr>
        <w:rPr>
          <w:sz w:val="23"/>
          <w:szCs w:val="23"/>
          <w:lang w:val="ro-RO"/>
        </w:rPr>
      </w:pPr>
    </w:p>
    <w:p w:rsidR="004F7F48" w:rsidRDefault="004F7F48" w:rsidP="00B82F11">
      <w:pPr>
        <w:rPr>
          <w:sz w:val="23"/>
          <w:szCs w:val="23"/>
          <w:lang w:val="ro-RO"/>
        </w:rPr>
      </w:pPr>
    </w:p>
    <w:p w:rsidR="004F7F48" w:rsidRPr="00C110A9" w:rsidRDefault="004F7F48" w:rsidP="00B82F11">
      <w:pPr>
        <w:rPr>
          <w:sz w:val="23"/>
          <w:szCs w:val="23"/>
          <w:lang w:val="ro-RO"/>
        </w:rPr>
      </w:pPr>
    </w:p>
    <w:p w:rsidR="000A3A74" w:rsidRPr="00C110A9" w:rsidRDefault="000A3A74" w:rsidP="000A3A74">
      <w:pPr>
        <w:pStyle w:val="Heading1"/>
        <w:ind w:left="0" w:firstLine="0"/>
        <w:jc w:val="center"/>
        <w:rPr>
          <w:rFonts w:ascii="Times New Roman" w:hAnsi="Times New Roman" w:cs="Times New Roman"/>
          <w:color w:val="000000" w:themeColor="text1"/>
          <w:sz w:val="23"/>
          <w:szCs w:val="23"/>
        </w:rPr>
      </w:pPr>
      <w:r w:rsidRPr="00C110A9">
        <w:rPr>
          <w:rFonts w:ascii="Times New Roman" w:hAnsi="Times New Roman" w:cs="Times New Roman"/>
          <w:color w:val="000000" w:themeColor="text1"/>
          <w:sz w:val="23"/>
          <w:szCs w:val="23"/>
        </w:rPr>
        <w:lastRenderedPageBreak/>
        <w:t>MISIUNEA</w:t>
      </w:r>
      <w:r w:rsidR="00533EB2" w:rsidRPr="00C110A9">
        <w:rPr>
          <w:rFonts w:ascii="Times New Roman" w:hAnsi="Times New Roman" w:cs="Times New Roman"/>
          <w:color w:val="000000" w:themeColor="text1"/>
          <w:sz w:val="23"/>
          <w:szCs w:val="23"/>
        </w:rPr>
        <w:t xml:space="preserve"> </w:t>
      </w:r>
      <w:r w:rsidRPr="00C110A9">
        <w:rPr>
          <w:rFonts w:ascii="Times New Roman" w:hAnsi="Times New Roman" w:cs="Times New Roman"/>
          <w:color w:val="000000" w:themeColor="text1"/>
          <w:sz w:val="23"/>
          <w:szCs w:val="23"/>
        </w:rPr>
        <w:t xml:space="preserve"> CASEI NAŢIONALE DE PENSII PUBLICE ŞI OBIECTIVELE STABILITE PENTRU ANUL 201</w:t>
      </w:r>
      <w:r w:rsidR="00141DFB" w:rsidRPr="00C110A9">
        <w:rPr>
          <w:rFonts w:ascii="Times New Roman" w:hAnsi="Times New Roman" w:cs="Times New Roman"/>
          <w:color w:val="000000" w:themeColor="text1"/>
          <w:sz w:val="23"/>
          <w:szCs w:val="23"/>
        </w:rPr>
        <w:t>4</w:t>
      </w:r>
    </w:p>
    <w:p w:rsidR="000A3A74" w:rsidRPr="00C110A9" w:rsidRDefault="000A3A74" w:rsidP="000A3A74">
      <w:pPr>
        <w:rPr>
          <w:b/>
          <w:bCs/>
          <w:color w:val="000000" w:themeColor="text1"/>
          <w:sz w:val="23"/>
          <w:szCs w:val="23"/>
          <w:lang w:val="ro-RO"/>
        </w:rPr>
      </w:pPr>
      <w:r w:rsidRPr="00C110A9">
        <w:rPr>
          <w:rFonts w:ascii="Arial Narrow" w:hAnsi="Arial Narrow" w:cs="Courier New"/>
          <w:color w:val="000000" w:themeColor="text1"/>
          <w:sz w:val="23"/>
          <w:szCs w:val="23"/>
          <w:lang w:val="ro-RO"/>
        </w:rPr>
        <w:t xml:space="preserve"> </w:t>
      </w:r>
    </w:p>
    <w:p w:rsidR="000A3A74" w:rsidRPr="004F7F48" w:rsidRDefault="005B71FD" w:rsidP="000A3A74">
      <w:pPr>
        <w:jc w:val="both"/>
        <w:rPr>
          <w:b/>
          <w:bCs/>
          <w:color w:val="000000" w:themeColor="text1"/>
          <w:lang w:val="ro-RO"/>
        </w:rPr>
      </w:pPr>
      <w:r w:rsidRPr="005B71FD">
        <w:rPr>
          <w:color w:val="000000" w:themeColor="text1"/>
          <w:lang w:val="ro-RO" w:eastAsia="ro-RO"/>
        </w:rPr>
        <w:t xml:space="preserve">Potrivit Statutului aprobat prin Hotărârea Guvernului nr. 118/06.03.2012, Casa Naţională de Pensii Publice (CNPP) are misiunea de a administra sistemul public de pensii şi sistemul de asigurare pentru accidente de muncă şi boli profesionale, de a acorda persoanelor asigurate pensii și alte prestații de asigurări sociale, precum și de a asigura </w:t>
      </w:r>
      <w:r w:rsidRPr="005B71FD">
        <w:rPr>
          <w:color w:val="000000" w:themeColor="text1"/>
          <w:lang w:val="ro-RO"/>
        </w:rPr>
        <w:t>beneficiarilor săi servicii publice bazate pe transparenţă, legalitate şi eficienţă</w:t>
      </w:r>
      <w:r w:rsidRPr="005B71FD">
        <w:rPr>
          <w:b/>
          <w:bCs/>
          <w:color w:val="000000" w:themeColor="text1"/>
          <w:lang w:val="ro-RO"/>
        </w:rPr>
        <w:t xml:space="preserve">, </w:t>
      </w:r>
      <w:r w:rsidRPr="005B71FD">
        <w:rPr>
          <w:color w:val="000000" w:themeColor="text1"/>
          <w:lang w:val="ro-RO" w:eastAsia="ro-RO"/>
        </w:rPr>
        <w:t>în vederea aplicării politicilor şi strategiilor în domeniu ale Ministerului Muncii, Familiei, Protecţiei Sociale și Persoanelor Vârstnice (MMFPSPV).</w:t>
      </w:r>
      <w:r w:rsidRPr="005B71FD">
        <w:rPr>
          <w:color w:val="000000" w:themeColor="text1"/>
          <w:lang w:val="ro-RO"/>
        </w:rPr>
        <w:t xml:space="preserve"> </w:t>
      </w:r>
    </w:p>
    <w:p w:rsidR="000A3A74" w:rsidRPr="004F7F48" w:rsidRDefault="000A3A74" w:rsidP="000A3A74">
      <w:pPr>
        <w:jc w:val="both"/>
        <w:rPr>
          <w:color w:val="000000" w:themeColor="text1"/>
          <w:lang w:val="ro-RO"/>
        </w:rPr>
      </w:pPr>
    </w:p>
    <w:p w:rsidR="000A3A74" w:rsidRPr="004F7F48" w:rsidRDefault="005B71FD" w:rsidP="000A3A74">
      <w:pPr>
        <w:jc w:val="both"/>
        <w:rPr>
          <w:color w:val="000000" w:themeColor="text1"/>
          <w:lang w:val="ro-RO"/>
        </w:rPr>
      </w:pPr>
      <w:r w:rsidRPr="005B71FD">
        <w:rPr>
          <w:color w:val="000000" w:themeColor="text1"/>
          <w:lang w:val="ro-RO"/>
        </w:rPr>
        <w:t>În subordinea instituţiei se află 42 case teritoriale de pensii (CTP), respectiv 41de case judeţene de pensii și Casa de Pensii a Municipiului Bucureşti (CPMB), precum şi Institutul Naţional de Expertiză Medicală şi Recuperare a Capacităţii de Muncă (INEMRCM). CNPP este acţionar unic al Societăţii Comerciale de Tratament Balnear şi Recuperare a Capacităţii de Muncă „T.B.R.C.M.” - S.A.</w:t>
      </w:r>
    </w:p>
    <w:p w:rsidR="000A3A74" w:rsidRPr="004F7F48" w:rsidRDefault="000A3A74" w:rsidP="000A3A74">
      <w:pPr>
        <w:jc w:val="both"/>
        <w:rPr>
          <w:color w:val="000000" w:themeColor="text1"/>
          <w:lang w:val="ro-RO"/>
        </w:rPr>
      </w:pPr>
    </w:p>
    <w:p w:rsidR="000A3A74" w:rsidRPr="004F7F48" w:rsidRDefault="005B71FD" w:rsidP="00141DFB">
      <w:pPr>
        <w:jc w:val="both"/>
        <w:rPr>
          <w:b/>
          <w:i/>
          <w:color w:val="000000" w:themeColor="text1"/>
          <w:lang w:val="ro-RO" w:eastAsia="ro-RO"/>
        </w:rPr>
      </w:pPr>
      <w:r w:rsidRPr="005B71FD">
        <w:rPr>
          <w:color w:val="000000" w:themeColor="text1"/>
          <w:lang w:val="ro-RO" w:eastAsia="ro-RO"/>
        </w:rPr>
        <w:t xml:space="preserve">Pentru îndeplinirea misiunii sale, CNPP a stabilit pentru anul 2014 următoarele </w:t>
      </w:r>
      <w:r w:rsidRPr="005B71FD">
        <w:rPr>
          <w:b/>
          <w:i/>
          <w:color w:val="000000" w:themeColor="text1"/>
          <w:lang w:val="ro-RO" w:eastAsia="ro-RO"/>
        </w:rPr>
        <w:t xml:space="preserve">direcții strategice/obiective prioritare: </w:t>
      </w:r>
    </w:p>
    <w:p w:rsidR="000A3A74" w:rsidRPr="004F7F48" w:rsidRDefault="005B71FD" w:rsidP="0042162A">
      <w:pPr>
        <w:pStyle w:val="ListParagraph"/>
        <w:ind w:left="0"/>
        <w:jc w:val="both"/>
        <w:rPr>
          <w:b/>
          <w:i/>
          <w:color w:val="000000" w:themeColor="text1"/>
          <w:lang w:val="ro-RO" w:eastAsia="ro-RO"/>
        </w:rPr>
      </w:pPr>
      <w:r w:rsidRPr="005B71FD">
        <w:rPr>
          <w:rFonts w:eastAsia="MS Mincho"/>
          <w:b/>
          <w:i/>
          <w:color w:val="000000" w:themeColor="text1"/>
          <w:lang w:val="ro-RO" w:eastAsia="ja-JP"/>
        </w:rPr>
        <w:t>Asigurarea unui serviciu public stabil, profesionist, transparent, eficient şi imparţial în interesul cetăţenilor</w:t>
      </w:r>
      <w:r w:rsidRPr="005B71FD">
        <w:rPr>
          <w:b/>
          <w:i/>
          <w:color w:val="000000" w:themeColor="text1"/>
          <w:lang w:val="ro-RO" w:eastAsia="ro-RO"/>
        </w:rPr>
        <w:t>:</w:t>
      </w:r>
    </w:p>
    <w:p w:rsidR="005B28C6" w:rsidRPr="004F7F48" w:rsidRDefault="005B71FD" w:rsidP="00964088">
      <w:pPr>
        <w:pStyle w:val="ListParagraph"/>
        <w:numPr>
          <w:ilvl w:val="0"/>
          <w:numId w:val="34"/>
        </w:numPr>
        <w:ind w:left="426" w:hanging="426"/>
        <w:jc w:val="both"/>
        <w:rPr>
          <w:color w:val="000000"/>
          <w:lang w:val="ro-RO"/>
        </w:rPr>
      </w:pPr>
      <w:r w:rsidRPr="005B71FD">
        <w:rPr>
          <w:color w:val="000000"/>
          <w:lang w:val="ro-RO"/>
        </w:rPr>
        <w:t>Îmbunătăţirea sistemului de comunicare cu beneficiarii și a imaginii instituției;</w:t>
      </w:r>
    </w:p>
    <w:p w:rsidR="005B28C6" w:rsidRPr="004F7F48" w:rsidRDefault="005B71FD" w:rsidP="00964088">
      <w:pPr>
        <w:pStyle w:val="ListParagraph"/>
        <w:numPr>
          <w:ilvl w:val="0"/>
          <w:numId w:val="34"/>
        </w:numPr>
        <w:tabs>
          <w:tab w:val="left" w:pos="360"/>
        </w:tabs>
        <w:ind w:left="450" w:hanging="450"/>
        <w:jc w:val="both"/>
        <w:rPr>
          <w:color w:val="000000"/>
          <w:lang w:val="ro-RO"/>
        </w:rPr>
      </w:pPr>
      <w:r w:rsidRPr="005B71FD">
        <w:rPr>
          <w:color w:val="000000"/>
          <w:lang w:val="ro-RO"/>
        </w:rPr>
        <w:t xml:space="preserve"> Promovarea imaginii instituției în străinătate şi consolidarea cooperării cu instituţiile corespondente din alte state, în domeniul propriu de activitate;</w:t>
      </w:r>
    </w:p>
    <w:p w:rsidR="005B28C6" w:rsidRPr="004F7F48" w:rsidRDefault="005B71FD" w:rsidP="00964088">
      <w:pPr>
        <w:pStyle w:val="ListParagraph"/>
        <w:numPr>
          <w:ilvl w:val="0"/>
          <w:numId w:val="34"/>
        </w:numPr>
        <w:ind w:left="450" w:hanging="450"/>
        <w:jc w:val="both"/>
        <w:rPr>
          <w:color w:val="000000"/>
          <w:lang w:val="ro-RO"/>
        </w:rPr>
      </w:pPr>
      <w:r w:rsidRPr="005B71FD">
        <w:rPr>
          <w:color w:val="000000"/>
          <w:lang w:val="ro-RO"/>
        </w:rPr>
        <w:t>Eficientizarea activității de expertiză medicală și recuperare a capacității de muncă;</w:t>
      </w:r>
    </w:p>
    <w:p w:rsidR="005B28C6" w:rsidRPr="004F7F48" w:rsidRDefault="005B71FD" w:rsidP="00964088">
      <w:pPr>
        <w:pStyle w:val="ListParagraph"/>
        <w:numPr>
          <w:ilvl w:val="0"/>
          <w:numId w:val="34"/>
        </w:numPr>
        <w:ind w:left="450" w:hanging="450"/>
        <w:jc w:val="both"/>
        <w:rPr>
          <w:color w:val="000000"/>
          <w:lang w:val="ro-RO"/>
        </w:rPr>
      </w:pPr>
      <w:r w:rsidRPr="005B71FD">
        <w:rPr>
          <w:color w:val="000000"/>
          <w:lang w:val="ro-RO"/>
        </w:rPr>
        <w:t>Eficientizarea modului de comunicare dintre institut și serviciile teritoriale de expertiză medicală a capacității de muncă;</w:t>
      </w:r>
    </w:p>
    <w:p w:rsidR="000A3A74" w:rsidRPr="004F7F48" w:rsidRDefault="005B71FD" w:rsidP="00964088">
      <w:pPr>
        <w:pStyle w:val="ListParagraph"/>
        <w:numPr>
          <w:ilvl w:val="0"/>
          <w:numId w:val="34"/>
        </w:numPr>
        <w:tabs>
          <w:tab w:val="left" w:pos="360"/>
        </w:tabs>
        <w:ind w:hanging="720"/>
        <w:jc w:val="both"/>
        <w:rPr>
          <w:color w:val="000000"/>
          <w:lang w:val="ro-RO"/>
        </w:rPr>
      </w:pPr>
      <w:r w:rsidRPr="005B71FD">
        <w:rPr>
          <w:color w:val="000000"/>
          <w:lang w:val="ro-RO"/>
        </w:rPr>
        <w:t xml:space="preserve"> Dezvoltarea  unui sistem eficient și transparent de asigurare la accidente de muncă şi boli profesionale</w:t>
      </w:r>
      <w:r w:rsidRPr="005B71FD">
        <w:rPr>
          <w:color w:val="000000" w:themeColor="text1"/>
          <w:lang w:val="ro-RO"/>
        </w:rPr>
        <w:t>.</w:t>
      </w:r>
    </w:p>
    <w:p w:rsidR="000A3A74" w:rsidRPr="004F7F48" w:rsidRDefault="000A3A74" w:rsidP="000A3A74">
      <w:pPr>
        <w:jc w:val="both"/>
        <w:rPr>
          <w:bCs/>
          <w:color w:val="000000" w:themeColor="text1"/>
          <w:lang w:val="ro-RO" w:eastAsia="ro-RO"/>
        </w:rPr>
      </w:pPr>
    </w:p>
    <w:p w:rsidR="000A3A74" w:rsidRPr="004F7F48" w:rsidRDefault="005B71FD" w:rsidP="0042162A">
      <w:pPr>
        <w:jc w:val="both"/>
        <w:rPr>
          <w:i/>
          <w:color w:val="000000" w:themeColor="text1"/>
          <w:lang w:val="ro-RO"/>
        </w:rPr>
      </w:pPr>
      <w:r w:rsidRPr="005B71FD">
        <w:rPr>
          <w:rFonts w:eastAsia="MS Mincho"/>
          <w:b/>
          <w:i/>
          <w:color w:val="000000" w:themeColor="text1"/>
          <w:lang w:val="ro-RO" w:eastAsia="ja-JP"/>
        </w:rPr>
        <w:t>Simplificare operațională</w:t>
      </w:r>
      <w:r w:rsidRPr="005B71FD">
        <w:rPr>
          <w:b/>
          <w:i/>
          <w:color w:val="000000" w:themeColor="text1"/>
          <w:lang w:val="ro-RO" w:eastAsia="ro-RO"/>
        </w:rPr>
        <w:t>:</w:t>
      </w:r>
    </w:p>
    <w:p w:rsidR="00533EB2" w:rsidRPr="004F7F48" w:rsidRDefault="005B71FD" w:rsidP="00964088">
      <w:pPr>
        <w:pStyle w:val="ListParagraph"/>
        <w:numPr>
          <w:ilvl w:val="0"/>
          <w:numId w:val="34"/>
        </w:numPr>
        <w:ind w:left="360"/>
        <w:jc w:val="both"/>
        <w:rPr>
          <w:color w:val="000000"/>
          <w:lang w:val="ro-RO"/>
        </w:rPr>
      </w:pPr>
      <w:r w:rsidRPr="005B71FD">
        <w:rPr>
          <w:color w:val="000000"/>
          <w:lang w:val="ro-RO"/>
        </w:rPr>
        <w:t xml:space="preserve">Implementarea unui sistem informatic integrat care să asigure furnizarea unor servicii publice electronice asiguraţilor din sistemul public de pensii şi instruirea utilizatorilor acestuia. </w:t>
      </w:r>
    </w:p>
    <w:p w:rsidR="00533EB2" w:rsidRPr="004F7F48" w:rsidRDefault="005B71FD" w:rsidP="00964088">
      <w:pPr>
        <w:pStyle w:val="ListParagraph"/>
        <w:numPr>
          <w:ilvl w:val="0"/>
          <w:numId w:val="34"/>
        </w:numPr>
        <w:ind w:left="360"/>
        <w:jc w:val="both"/>
        <w:rPr>
          <w:color w:val="000000"/>
          <w:lang w:val="ro-RO"/>
        </w:rPr>
      </w:pPr>
      <w:r w:rsidRPr="005B71FD">
        <w:rPr>
          <w:color w:val="000000"/>
          <w:lang w:val="ro-RO"/>
        </w:rPr>
        <w:t>Îmbunătățirea gestiunii documentelor în  CNPP și instituțiile sale subordonate.</w:t>
      </w:r>
    </w:p>
    <w:p w:rsidR="00533EB2" w:rsidRPr="004F7F48" w:rsidRDefault="005B71FD" w:rsidP="00964088">
      <w:pPr>
        <w:pStyle w:val="ListParagraph"/>
        <w:numPr>
          <w:ilvl w:val="0"/>
          <w:numId w:val="34"/>
        </w:numPr>
        <w:ind w:left="360"/>
        <w:jc w:val="both"/>
        <w:rPr>
          <w:color w:val="000000"/>
          <w:lang w:val="ro-RO"/>
        </w:rPr>
      </w:pPr>
      <w:r w:rsidRPr="005B71FD">
        <w:rPr>
          <w:color w:val="000000"/>
          <w:lang w:val="ro-RO"/>
        </w:rPr>
        <w:t>Asigurarea infrastructurii de comunicații și securitatea bazelor de date.</w:t>
      </w:r>
    </w:p>
    <w:p w:rsidR="00533EB2" w:rsidRPr="004F7F48" w:rsidRDefault="005B71FD" w:rsidP="00964088">
      <w:pPr>
        <w:pStyle w:val="ListParagraph"/>
        <w:numPr>
          <w:ilvl w:val="0"/>
          <w:numId w:val="34"/>
        </w:numPr>
        <w:ind w:left="360"/>
        <w:jc w:val="both"/>
        <w:rPr>
          <w:color w:val="000000"/>
          <w:lang w:val="ro-RO"/>
        </w:rPr>
      </w:pPr>
      <w:r w:rsidRPr="005B71FD">
        <w:rPr>
          <w:color w:val="000000"/>
          <w:lang w:val="ro-RO"/>
        </w:rPr>
        <w:t>Implementarea mandatului unic de plată a pensiilor de asigurări sociale de stat şi a pensiilor pentru agricultori.</w:t>
      </w:r>
    </w:p>
    <w:p w:rsidR="000A3A74" w:rsidRPr="004F7F48" w:rsidRDefault="005B71FD" w:rsidP="00964088">
      <w:pPr>
        <w:pStyle w:val="ListParagraph"/>
        <w:numPr>
          <w:ilvl w:val="0"/>
          <w:numId w:val="34"/>
        </w:numPr>
        <w:ind w:left="360"/>
        <w:jc w:val="both"/>
        <w:rPr>
          <w:color w:val="000000"/>
          <w:lang w:val="ro-RO"/>
        </w:rPr>
      </w:pPr>
      <w:r w:rsidRPr="005B71FD">
        <w:rPr>
          <w:color w:val="000000"/>
          <w:lang w:val="ro-RO"/>
        </w:rPr>
        <w:t xml:space="preserve">Crearea cadrului instituţional unitar şi criterii unice de stabilire a </w:t>
      </w:r>
      <w:proofErr w:type="spellStart"/>
      <w:r w:rsidRPr="005B71FD">
        <w:rPr>
          <w:color w:val="000000"/>
          <w:lang w:val="ro-RO"/>
        </w:rPr>
        <w:t>dizabilităţii</w:t>
      </w:r>
      <w:proofErr w:type="spellEnd"/>
      <w:r w:rsidRPr="005B71FD">
        <w:rPr>
          <w:color w:val="000000"/>
          <w:lang w:val="ro-RO"/>
        </w:rPr>
        <w:t xml:space="preserve"> și invalidități.</w:t>
      </w:r>
    </w:p>
    <w:p w:rsidR="000A3A74" w:rsidRPr="004F7F48" w:rsidRDefault="000A3A74" w:rsidP="000A3A74">
      <w:pPr>
        <w:jc w:val="both"/>
        <w:rPr>
          <w:color w:val="000000" w:themeColor="text1"/>
          <w:lang w:val="ro-RO" w:eastAsia="ro-RO"/>
        </w:rPr>
      </w:pPr>
    </w:p>
    <w:p w:rsidR="000A3A74" w:rsidRPr="004F7F48" w:rsidRDefault="005B71FD" w:rsidP="0042162A">
      <w:pPr>
        <w:jc w:val="both"/>
        <w:rPr>
          <w:rFonts w:eastAsia="MS Mincho"/>
          <w:b/>
          <w:i/>
          <w:lang w:val="ro-RO" w:eastAsia="ja-JP"/>
        </w:rPr>
      </w:pPr>
      <w:r w:rsidRPr="005B71FD">
        <w:rPr>
          <w:rFonts w:eastAsia="MS Mincho"/>
          <w:b/>
          <w:i/>
          <w:lang w:val="ro-RO" w:eastAsia="ja-JP"/>
        </w:rPr>
        <w:t>Îmbunătățirea cadrului legal:</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Modificarea Legii nr. 263/2010 privind sistemul unitar de pensii publice, cu modificările şi completările ulterioare.</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Modificarea HG nr. 257/2011 privind aprobarea Normelor de aplicare a prevederilor Legii nr. 263/2010 privind sistemul unitar de pensii publice.</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Clarificarea unitară a unor aspecte apărute în procesul de soluţionare a problematicii specifice, la nivelul CNPP și CTP.</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Implementarea, în domeniul propriu de competenţă, a regulamentelor europene de coordonare a sistemelor de securitate socială nr. 883/2004, 987/2009, 1408/71, 574/72, la nivel CNPP și CTP.</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Implementarea actualizată şi unitară, la nivelul sistemului public de pensii și al sistemului de asigurare la accidente de muncă şi boli profesionale din România, a regulamentelor europene de coordonare a sistemelor de securitate socială.</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Informarea, în domeniul propriu de competenţă, a persoanelor interesate cu privire la drepturile şi obligaţiile ce le revin, în aplicarea regulamentelor europene de coordonare a sistemelor de securitate socială.</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Participarea la elaborarea cadrului legislativ şi procedural de aplicare a dispoziţiilor regulamentelor europene de coordonare a sistemelor de securitate socială.</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lastRenderedPageBreak/>
        <w:t>Asigurarea unei bune comunicări și îndrumări a caselor de pensii sectoriale, în domeniul propriu de competenţă.</w:t>
      </w:r>
    </w:p>
    <w:p w:rsidR="000A3A74"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Implementarea, în domeniul propriu de competenţă, a acordurilor bilaterale de securitate socială la care România  este parte.</w:t>
      </w:r>
    </w:p>
    <w:p w:rsidR="00157B41" w:rsidRPr="004F7F48" w:rsidRDefault="00157B41" w:rsidP="00157B41">
      <w:pPr>
        <w:ind w:left="284"/>
        <w:jc w:val="both"/>
        <w:rPr>
          <w:color w:val="000000"/>
          <w:lang w:val="ro-RO"/>
        </w:rPr>
      </w:pPr>
    </w:p>
    <w:p w:rsidR="000A3A74" w:rsidRPr="004F7F48" w:rsidRDefault="005B71FD" w:rsidP="0042162A">
      <w:pPr>
        <w:jc w:val="both"/>
        <w:rPr>
          <w:rFonts w:eastAsia="MS Mincho"/>
          <w:b/>
          <w:i/>
          <w:lang w:val="ro-RO" w:eastAsia="ja-JP"/>
        </w:rPr>
      </w:pPr>
      <w:r w:rsidRPr="005B71FD">
        <w:rPr>
          <w:rFonts w:eastAsia="MS Mincho"/>
          <w:b/>
          <w:i/>
          <w:lang w:val="ro-RO" w:eastAsia="ja-JP"/>
        </w:rPr>
        <w:t>Prevenirea riscurilor și cauzelor de vulnerabilitate ale sistemului de stabilire și plată a pensiilor:</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Analiza rezultatelor controalelor tematice efectuate, conform programului aprobat de către Preşedintele CNPP.</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Asigurarea confidenţialităţii datelor personale ale pensionarilor, cu ocazia transmiterii documentelor de plată.</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Eficientizarea activităților desfășurate în cadrul CNPP și CTP.</w:t>
      </w:r>
    </w:p>
    <w:p w:rsidR="00533EB2"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Implementarea sistemului de control intern managerial, la nivelul CNPP și CTP.</w:t>
      </w:r>
    </w:p>
    <w:p w:rsidR="000A3A74"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Monitorizarea cazurilor de incompatibilitate (posibile erori, posibilitatea existenței în plată în paralel a unor dosare de pensii, identificarea plaților necuvenite de pensii anticipate, anticipate parțial, de invaliditate sau de urmaș, plați nelegale de asigurări sociale sau introducerea eronată a CNP).</w:t>
      </w:r>
    </w:p>
    <w:p w:rsidR="0042162A" w:rsidRPr="004F7F48" w:rsidRDefault="0042162A" w:rsidP="0042162A">
      <w:pPr>
        <w:jc w:val="both"/>
        <w:rPr>
          <w:color w:val="000000" w:themeColor="text1"/>
          <w:lang w:val="ro-RO"/>
        </w:rPr>
      </w:pPr>
    </w:p>
    <w:p w:rsidR="000A3A74" w:rsidRPr="004F7F48" w:rsidRDefault="005B71FD" w:rsidP="0042162A">
      <w:pPr>
        <w:jc w:val="both"/>
        <w:rPr>
          <w:b/>
          <w:i/>
          <w:color w:val="000000" w:themeColor="text1"/>
          <w:lang w:val="ro-RO" w:eastAsia="ro-RO"/>
        </w:rPr>
      </w:pPr>
      <w:r w:rsidRPr="005B71FD">
        <w:rPr>
          <w:b/>
          <w:i/>
          <w:color w:val="000000" w:themeColor="text1"/>
          <w:lang w:val="ro-RO"/>
        </w:rPr>
        <w:t>Gestionarea eficientă a resurselor alocate sistemului public de pensii și sistemului de asigurare la accidente de muncă și boli profesionale</w:t>
      </w:r>
      <w:r w:rsidRPr="005B71FD">
        <w:rPr>
          <w:b/>
          <w:i/>
          <w:color w:val="000000" w:themeColor="text1"/>
          <w:lang w:val="ro-RO" w:eastAsia="ro-RO"/>
        </w:rPr>
        <w:t>:</w:t>
      </w:r>
    </w:p>
    <w:p w:rsidR="000A3A74" w:rsidRPr="004F7F48" w:rsidRDefault="005B71FD" w:rsidP="009B4124">
      <w:pPr>
        <w:numPr>
          <w:ilvl w:val="0"/>
          <w:numId w:val="16"/>
        </w:numPr>
        <w:tabs>
          <w:tab w:val="num" w:pos="284"/>
        </w:tabs>
        <w:ind w:hanging="720"/>
        <w:jc w:val="both"/>
        <w:rPr>
          <w:color w:val="000000"/>
          <w:lang w:val="ro-RO"/>
        </w:rPr>
      </w:pPr>
      <w:r w:rsidRPr="005B71FD">
        <w:rPr>
          <w:color w:val="000000"/>
          <w:lang w:val="ro-RO"/>
        </w:rPr>
        <w:t>Reducerea cheltuielilor cu bunurile şi serviciile.</w:t>
      </w:r>
    </w:p>
    <w:p w:rsidR="000A3A74" w:rsidRPr="004F7F48"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Asigurarea resurselor necesare funcţionării sistemului public de pensii și a sistemului de asigurare pentru accidente de muncă și boli profesionale</w:t>
      </w:r>
    </w:p>
    <w:p w:rsidR="000A3A74" w:rsidRPr="004F7F48" w:rsidRDefault="000A3A74" w:rsidP="000A3A74">
      <w:pPr>
        <w:tabs>
          <w:tab w:val="left" w:pos="3106"/>
        </w:tabs>
        <w:jc w:val="both"/>
        <w:rPr>
          <w:color w:val="000000" w:themeColor="text1"/>
          <w:lang w:val="ro-RO"/>
        </w:rPr>
      </w:pPr>
    </w:p>
    <w:p w:rsidR="000A3A74" w:rsidRPr="004F7F48" w:rsidRDefault="005B71FD" w:rsidP="00964088">
      <w:pPr>
        <w:pStyle w:val="Heading1"/>
        <w:numPr>
          <w:ilvl w:val="0"/>
          <w:numId w:val="42"/>
        </w:numPr>
        <w:ind w:left="284" w:hanging="284"/>
        <w:rPr>
          <w:rFonts w:ascii="Times New Roman" w:hAnsi="Times New Roman" w:cs="Times New Roman"/>
          <w:color w:val="000000" w:themeColor="text1"/>
          <w:sz w:val="24"/>
          <w:szCs w:val="24"/>
        </w:rPr>
      </w:pPr>
      <w:bookmarkStart w:id="0" w:name="_Toc349893662"/>
      <w:bookmarkStart w:id="1" w:name="_Toc349893816"/>
      <w:bookmarkStart w:id="2" w:name="_Toc352678228"/>
      <w:r w:rsidRPr="005B71FD">
        <w:rPr>
          <w:rFonts w:ascii="Times New Roman" w:hAnsi="Times New Roman" w:cs="Times New Roman"/>
          <w:color w:val="000000" w:themeColor="text1"/>
          <w:sz w:val="24"/>
          <w:szCs w:val="24"/>
        </w:rPr>
        <w:t>PRINCIPALELE OBIECTIVE REALIZATE ŞI PERFORMANŢELE OBŢINUTE ÎN ANUL 2014</w:t>
      </w:r>
      <w:bookmarkEnd w:id="0"/>
      <w:bookmarkEnd w:id="1"/>
      <w:bookmarkEnd w:id="2"/>
    </w:p>
    <w:p w:rsidR="00B04507" w:rsidRPr="004F7F48" w:rsidRDefault="00B04507" w:rsidP="00B04507">
      <w:pPr>
        <w:pStyle w:val="BodyText"/>
        <w:rPr>
          <w:sz w:val="24"/>
          <w:szCs w:val="24"/>
          <w:lang w:val="ro-RO"/>
        </w:rPr>
      </w:pPr>
    </w:p>
    <w:p w:rsidR="00B04507" w:rsidRPr="004F7F48" w:rsidRDefault="005B71FD" w:rsidP="00964088">
      <w:pPr>
        <w:pStyle w:val="BodyText"/>
        <w:numPr>
          <w:ilvl w:val="1"/>
          <w:numId w:val="43"/>
        </w:numPr>
        <w:ind w:left="426" w:hanging="426"/>
        <w:rPr>
          <w:b/>
          <w:sz w:val="24"/>
          <w:szCs w:val="24"/>
          <w:lang w:val="ro-RO"/>
        </w:rPr>
      </w:pPr>
      <w:r w:rsidRPr="005B71FD">
        <w:rPr>
          <w:b/>
          <w:bCs/>
          <w:color w:val="000000" w:themeColor="text1"/>
          <w:sz w:val="24"/>
          <w:szCs w:val="24"/>
          <w:lang w:val="ro-RO"/>
        </w:rPr>
        <w:t xml:space="preserve">În domeniul îndrumării metodologice </w:t>
      </w:r>
      <w:r w:rsidRPr="005B71FD">
        <w:rPr>
          <w:b/>
          <w:color w:val="000000" w:themeColor="text1"/>
          <w:sz w:val="24"/>
          <w:szCs w:val="24"/>
          <w:lang w:val="ro-RO"/>
        </w:rPr>
        <w:t xml:space="preserve">privind </w:t>
      </w:r>
      <w:r w:rsidRPr="005B71FD">
        <w:rPr>
          <w:b/>
          <w:sz w:val="24"/>
          <w:szCs w:val="24"/>
          <w:lang w:val="ro-RO"/>
        </w:rPr>
        <w:t xml:space="preserve">pensiile din sistemul unitar de pensii publice și alte drepturi acordate în baza unor legi cu caracter special. </w:t>
      </w:r>
    </w:p>
    <w:p w:rsidR="00585289" w:rsidRPr="004F7F48" w:rsidRDefault="005B71FD" w:rsidP="006E5189">
      <w:pPr>
        <w:tabs>
          <w:tab w:val="left" w:pos="1102"/>
        </w:tabs>
        <w:rPr>
          <w:b/>
          <w:bCs/>
          <w:color w:val="000000" w:themeColor="text1"/>
          <w:lang w:val="ro-RO"/>
        </w:rPr>
      </w:pPr>
      <w:r w:rsidRPr="005B71FD">
        <w:rPr>
          <w:b/>
          <w:bCs/>
          <w:color w:val="000000" w:themeColor="text1"/>
          <w:lang w:val="ro-RO"/>
        </w:rPr>
        <w:tab/>
      </w:r>
    </w:p>
    <w:p w:rsidR="00585289" w:rsidRPr="004F7F48" w:rsidRDefault="005B71FD" w:rsidP="00585289">
      <w:pPr>
        <w:jc w:val="both"/>
        <w:rPr>
          <w:b/>
          <w:i/>
          <w:lang w:val="ro-RO"/>
        </w:rPr>
      </w:pPr>
      <w:r w:rsidRPr="005B71FD">
        <w:rPr>
          <w:b/>
          <w:i/>
          <w:lang w:val="ro-RO"/>
        </w:rPr>
        <w:t>Elaborare proiecte acte normative:</w:t>
      </w:r>
    </w:p>
    <w:p w:rsidR="00585289" w:rsidRPr="004F7F48" w:rsidRDefault="005B71FD" w:rsidP="00964088">
      <w:pPr>
        <w:pStyle w:val="ListParagraph"/>
        <w:numPr>
          <w:ilvl w:val="0"/>
          <w:numId w:val="44"/>
        </w:numPr>
        <w:ind w:left="426" w:hanging="426"/>
        <w:jc w:val="both"/>
        <w:rPr>
          <w:lang w:val="ro-RO"/>
        </w:rPr>
      </w:pPr>
      <w:r w:rsidRPr="005B71FD">
        <w:rPr>
          <w:bCs/>
          <w:lang w:val="ro-RO"/>
        </w:rPr>
        <w:t xml:space="preserve">Legea nr. 125/2014 </w:t>
      </w:r>
      <w:r w:rsidRPr="005B71FD">
        <w:rPr>
          <w:lang w:val="ro-RO"/>
        </w:rPr>
        <w:t>privind scutirea de la plată a unor debite provenite din pensii (M. Of., P.I, nr. 700/2014);</w:t>
      </w:r>
    </w:p>
    <w:p w:rsidR="00585289" w:rsidRPr="004F7F48" w:rsidRDefault="005B71FD" w:rsidP="00964088">
      <w:pPr>
        <w:pStyle w:val="ListParagraph"/>
        <w:numPr>
          <w:ilvl w:val="0"/>
          <w:numId w:val="44"/>
        </w:numPr>
        <w:ind w:left="426" w:hanging="426"/>
        <w:jc w:val="both"/>
        <w:rPr>
          <w:lang w:val="ro-RO"/>
        </w:rPr>
      </w:pPr>
      <w:r w:rsidRPr="005B71FD">
        <w:rPr>
          <w:bCs/>
          <w:lang w:val="ro-RO"/>
        </w:rPr>
        <w:t xml:space="preserve">Ordinul nr. 2.073/2014 al MMFPSPV, </w:t>
      </w:r>
      <w:r w:rsidRPr="005B71FD">
        <w:rPr>
          <w:lang w:val="ro-RO"/>
        </w:rPr>
        <w:t xml:space="preserve">pentru aprobarea Normelor metodologice de aplicare a prevederilor </w:t>
      </w:r>
      <w:r w:rsidRPr="005B71FD">
        <w:rPr>
          <w:vanish/>
          <w:lang w:val="ro-RO"/>
        </w:rPr>
        <w:t>&lt;LLNK 12014   125 10 201   0 18&gt;</w:t>
      </w:r>
      <w:r w:rsidRPr="005B71FD">
        <w:rPr>
          <w:lang w:val="ro-RO"/>
        </w:rPr>
        <w:t>Legii nr. 125/2014 privind scutirea de la plată a unor debite provenite din pensii, precum şi a Procedurii de efectuare a restituirilor (M. Of., Partea I, nr. 878 din 3 decembrie 2014);</w:t>
      </w:r>
    </w:p>
    <w:p w:rsidR="00585289" w:rsidRPr="004F7F48" w:rsidRDefault="005B71FD" w:rsidP="00964088">
      <w:pPr>
        <w:pStyle w:val="ListParagraph"/>
        <w:numPr>
          <w:ilvl w:val="0"/>
          <w:numId w:val="44"/>
        </w:numPr>
        <w:ind w:left="426" w:hanging="426"/>
        <w:jc w:val="both"/>
        <w:rPr>
          <w:lang w:val="ro-RO"/>
        </w:rPr>
      </w:pPr>
      <w:r w:rsidRPr="005B71FD">
        <w:rPr>
          <w:bCs/>
          <w:lang w:val="ro-RO"/>
        </w:rPr>
        <w:t xml:space="preserve">OUG nr. 68/2014 </w:t>
      </w:r>
      <w:r w:rsidRPr="005B71FD">
        <w:rPr>
          <w:lang w:val="ro-RO"/>
        </w:rPr>
        <w:t>privind modificarea şi completarea unor acte normative (M. Of., P.I, nr. 803/2014);</w:t>
      </w:r>
    </w:p>
    <w:p w:rsidR="00585289" w:rsidRPr="004F7F48" w:rsidRDefault="005B71FD" w:rsidP="00964088">
      <w:pPr>
        <w:pStyle w:val="ListParagraph"/>
        <w:numPr>
          <w:ilvl w:val="0"/>
          <w:numId w:val="44"/>
        </w:numPr>
        <w:ind w:left="426" w:hanging="426"/>
        <w:jc w:val="both"/>
        <w:rPr>
          <w:lang w:val="ro-RO"/>
        </w:rPr>
      </w:pPr>
      <w:r w:rsidRPr="005B71FD">
        <w:rPr>
          <w:lang w:val="ro-RO"/>
        </w:rPr>
        <w:t>Decizia nr. 1/2014 a Preşedintelui CNPP privind comisionul şi tariful care se percep de către CNPP şi de casele teritoriale de pensii la efectuarea unor operaţiuni care nu sunt legate de stabilirea şi de plata pensiilor şi a altor drepturi de asigurări sociale din sistemul public de pensii (M. Of., P.I, nr. 405/2014).</w:t>
      </w:r>
    </w:p>
    <w:p w:rsidR="00585289" w:rsidRPr="004F7F48" w:rsidRDefault="00585289" w:rsidP="00585289">
      <w:pPr>
        <w:autoSpaceDE w:val="0"/>
        <w:autoSpaceDN w:val="0"/>
        <w:adjustRightInd w:val="0"/>
        <w:ind w:firstLine="708"/>
        <w:jc w:val="both"/>
        <w:rPr>
          <w:b/>
          <w:i/>
          <w:lang w:val="ro-RO"/>
        </w:rPr>
      </w:pPr>
    </w:p>
    <w:p w:rsidR="006A743D" w:rsidRPr="004F7F48" w:rsidRDefault="005B71FD" w:rsidP="0042162A">
      <w:pPr>
        <w:jc w:val="both"/>
        <w:rPr>
          <w:b/>
          <w:i/>
          <w:lang w:val="ro-RO"/>
        </w:rPr>
      </w:pPr>
      <w:r w:rsidRPr="005B71FD">
        <w:rPr>
          <w:b/>
          <w:i/>
          <w:lang w:val="ro-RO"/>
        </w:rPr>
        <w:t>Elaborare Convenţii şi acte adiţionale:</w:t>
      </w:r>
    </w:p>
    <w:p w:rsidR="00046F99" w:rsidRPr="004F7F48" w:rsidRDefault="005B71FD" w:rsidP="00964088">
      <w:pPr>
        <w:pStyle w:val="ListParagraph"/>
        <w:numPr>
          <w:ilvl w:val="0"/>
          <w:numId w:val="45"/>
        </w:numPr>
        <w:ind w:left="426" w:hanging="426"/>
        <w:jc w:val="both"/>
        <w:rPr>
          <w:lang w:val="ro-RO"/>
        </w:rPr>
      </w:pPr>
      <w:r w:rsidRPr="005B71FD">
        <w:rPr>
          <w:lang w:val="ro-RO"/>
        </w:rPr>
        <w:t>Convenţie încheiată între MMFPSPV/CNPP şi SNTFC “CFR CĂLĂTORI” S.A privind transportul pe calea ferată pentru categoriile de beneficiari ai unor legi cu caracter special;</w:t>
      </w:r>
    </w:p>
    <w:p w:rsidR="00046F99" w:rsidRPr="004F7F48" w:rsidRDefault="005B71FD" w:rsidP="00964088">
      <w:pPr>
        <w:pStyle w:val="ListParagraph"/>
        <w:numPr>
          <w:ilvl w:val="0"/>
          <w:numId w:val="45"/>
        </w:numPr>
        <w:ind w:left="426" w:hanging="426"/>
        <w:jc w:val="both"/>
        <w:rPr>
          <w:lang w:val="ro-RO"/>
        </w:rPr>
      </w:pPr>
      <w:r w:rsidRPr="005B71FD">
        <w:rPr>
          <w:lang w:val="ro-RO"/>
        </w:rPr>
        <w:t>Convenţie încheiată între MMFPSPV/CNPP/ Casele de Pensii Sectoriale și SC METROREX SA privind transportul cu metroul pentru categoriile de beneficiari ai unor legi cu caracter special ;</w:t>
      </w:r>
    </w:p>
    <w:p w:rsidR="006A743D" w:rsidRPr="004F7F48" w:rsidRDefault="005B71FD" w:rsidP="00964088">
      <w:pPr>
        <w:pStyle w:val="ListParagraph"/>
        <w:numPr>
          <w:ilvl w:val="0"/>
          <w:numId w:val="45"/>
        </w:numPr>
        <w:ind w:left="426" w:hanging="426"/>
        <w:jc w:val="both"/>
        <w:rPr>
          <w:lang w:val="ro-RO"/>
        </w:rPr>
      </w:pPr>
      <w:r w:rsidRPr="005B71FD">
        <w:rPr>
          <w:bCs/>
          <w:lang w:val="ro-RO"/>
        </w:rPr>
        <w:t xml:space="preserve">3 acte adiţionale privind prelungirea termenului de aplicare a Convenţiei privind transportul pe calea ferată cu S.C. REGIOTRANS SRL, S.C. INTERREGIONAL CALATORI SRL şi S.C. TRANSFEROVIAR SRL, </w:t>
      </w:r>
      <w:r w:rsidRPr="005B71FD">
        <w:rPr>
          <w:lang w:val="ro-RO"/>
        </w:rPr>
        <w:t>pentru categoriile de beneficiari ai unor legi cu caracter special.</w:t>
      </w:r>
    </w:p>
    <w:p w:rsidR="002D48F9" w:rsidRPr="004F7F48" w:rsidRDefault="005B71FD" w:rsidP="006A743D">
      <w:pPr>
        <w:tabs>
          <w:tab w:val="left" w:pos="2792"/>
        </w:tabs>
        <w:autoSpaceDE w:val="0"/>
        <w:autoSpaceDN w:val="0"/>
        <w:adjustRightInd w:val="0"/>
        <w:ind w:firstLine="708"/>
        <w:jc w:val="both"/>
        <w:rPr>
          <w:bCs/>
          <w:color w:val="000000" w:themeColor="text1"/>
          <w:lang w:val="ro-RO"/>
        </w:rPr>
      </w:pPr>
      <w:r w:rsidRPr="005B71FD">
        <w:rPr>
          <w:b/>
          <w:i/>
          <w:lang w:val="ro-RO"/>
        </w:rPr>
        <w:tab/>
      </w:r>
      <w:r w:rsidRPr="005B71FD">
        <w:rPr>
          <w:bCs/>
          <w:color w:val="000000" w:themeColor="text1"/>
          <w:lang w:val="ro-RO"/>
        </w:rPr>
        <w:tab/>
      </w:r>
    </w:p>
    <w:p w:rsidR="000A3A74" w:rsidRPr="004F7F48" w:rsidRDefault="005B71FD" w:rsidP="00DC2A52">
      <w:pPr>
        <w:jc w:val="both"/>
        <w:rPr>
          <w:b/>
          <w:i/>
          <w:color w:val="000000" w:themeColor="text1"/>
          <w:lang w:val="ro-RO"/>
        </w:rPr>
      </w:pPr>
      <w:r w:rsidRPr="005B71FD">
        <w:rPr>
          <w:b/>
          <w:i/>
          <w:color w:val="000000" w:themeColor="text1"/>
          <w:lang w:val="ro-RO"/>
        </w:rPr>
        <w:t>Îndrumarea metodologică în domeniul pensiilor și a altor drepturi de asigurări sociale şi acordarea asistenţei de specialitate caselor teritoriale de pensii:</w:t>
      </w:r>
    </w:p>
    <w:p w:rsidR="00435179" w:rsidRPr="004F7F48" w:rsidRDefault="005B71FD" w:rsidP="00A71DA0">
      <w:pPr>
        <w:pStyle w:val="ListParagraph"/>
        <w:tabs>
          <w:tab w:val="left" w:pos="426"/>
        </w:tabs>
        <w:autoSpaceDE w:val="0"/>
        <w:autoSpaceDN w:val="0"/>
        <w:adjustRightInd w:val="0"/>
        <w:ind w:left="0"/>
        <w:jc w:val="both"/>
        <w:rPr>
          <w:lang w:val="ro-RO"/>
        </w:rPr>
      </w:pPr>
      <w:r w:rsidRPr="005B71FD">
        <w:rPr>
          <w:lang w:val="ro-RO"/>
        </w:rPr>
        <w:t xml:space="preserve">În perioada de raportare s-au elaborat </w:t>
      </w:r>
      <w:r w:rsidRPr="005B71FD">
        <w:rPr>
          <w:b/>
          <w:lang w:val="ro-RO"/>
        </w:rPr>
        <w:t>66</w:t>
      </w:r>
      <w:r w:rsidRPr="005B71FD">
        <w:rPr>
          <w:lang w:val="ro-RO"/>
        </w:rPr>
        <w:t xml:space="preserve"> </w:t>
      </w:r>
      <w:r w:rsidRPr="005B71FD">
        <w:rPr>
          <w:b/>
          <w:lang w:val="ro-RO"/>
        </w:rPr>
        <w:t>norme tehnice</w:t>
      </w:r>
      <w:r w:rsidRPr="005B71FD">
        <w:rPr>
          <w:lang w:val="ro-RO"/>
        </w:rPr>
        <w:t xml:space="preserve"> care au vizat, în principal, </w:t>
      </w:r>
      <w:r w:rsidRPr="005B71FD">
        <w:rPr>
          <w:color w:val="000000"/>
          <w:lang w:val="ro-RO"/>
        </w:rPr>
        <w:t xml:space="preserve">aplicarea unitară de către personalul caselor teritoriale de pensii a prevederilor Legii nr. 263/2010,  Decretului – Lege nr. 118/1990, OG </w:t>
      </w:r>
      <w:r w:rsidRPr="005B71FD">
        <w:rPr>
          <w:color w:val="000000"/>
          <w:lang w:val="ro-RO"/>
        </w:rPr>
        <w:lastRenderedPageBreak/>
        <w:t>nr. 105/1999, Legii nr. 341/2004, Legii nr. 109/2005, Legii nr. 8/2006, Legii nr. 123/2014, Legii nr. 143/2014, OUG nr. 83/2014, Deciziei nr. 1/2014 a Președintelui CNPP, în care a</w:t>
      </w:r>
      <w:r w:rsidRPr="005B71FD">
        <w:rPr>
          <w:lang w:val="ro-RO"/>
        </w:rPr>
        <w:t>u fost formulate precizări pentru:</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 xml:space="preserve">aplicarea unitară de către personalul caselor teritoriale de pensii a prevederilor referitoare la incompatibilitatea drepturilor de pensie anticipată/anticipată parţială/invaliditate gradul I sau II cu venituri realizate din activităţi independente; </w:t>
      </w:r>
    </w:p>
    <w:p w:rsidR="00290126"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 xml:space="preserve">modul de constituire a dosarului privind stabilirea indemnizaţie DL 118/1990, atunci când beneficiarul are  </w:t>
      </w:r>
    </w:p>
    <w:p w:rsidR="00A71DA0" w:rsidRPr="004F7F48" w:rsidRDefault="005B71FD" w:rsidP="00290126">
      <w:pPr>
        <w:pStyle w:val="ListParagraph"/>
        <w:tabs>
          <w:tab w:val="left" w:pos="284"/>
        </w:tabs>
        <w:autoSpaceDE w:val="0"/>
        <w:autoSpaceDN w:val="0"/>
        <w:adjustRightInd w:val="0"/>
        <w:ind w:left="0"/>
        <w:jc w:val="both"/>
        <w:rPr>
          <w:lang w:val="ro-RO"/>
        </w:rPr>
      </w:pPr>
      <w:r w:rsidRPr="005B71FD">
        <w:rPr>
          <w:lang w:val="ro-RO"/>
        </w:rPr>
        <w:t xml:space="preserve">     pensie internațională; </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 xml:space="preserve">aplicarea prevederilor Legii nr. 8/2006, ca urmare a acordării indicelui de corecţie; </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 xml:space="preserve">nivelul pensiei medii din sistemul public de pensii, pentru anul 2013, pentru aplicarea Legii nr. 109/2005;  </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 xml:space="preserve">privind punerea în executare a hotărârilor judecătoreşti referitoare la modul de calcul al indemnizaţiilor prevăzute de legile cu caracter special; </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acordarea ajutorului de deces şi tichetelor de călătorie CFR în cazul pensionarilor magistraţi;</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 xml:space="preserve">documentele pe care trebuie să le prezinte persoana care solicită acordarea ajutorului de deces în cazul decesului copilului cu handicap; </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competenţa caselor teritoriale de pensii de a efectua, după data de 30 iunie 2014, modificări ale soldurilor înscrise în titlurile de creanţă, în situația asiguraților pe bază de declarație individuală de asigurare;</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noile cote ale contribuţiei de asigurări sociale;</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 xml:space="preserve">soluţionarea cazurilor in care contribuţia de asigurări sociale a fost virată în alt cont, în cazul persoanelor asigurate pe bază de contract de asigurare socială; </w:t>
      </w:r>
    </w:p>
    <w:p w:rsidR="00A71DA0"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modalitatea de punere în aplicare a hotărârilor judecătoreşti prin care se constată, în favoarea unor asiguraţi sau pensionari,  dreptul de încadrare în grupă superioară de muncă, respectiv acela de încadrare în condiţii deosebite sau speciale de muncă;</w:t>
      </w:r>
      <w:r w:rsidRPr="005B71FD">
        <w:rPr>
          <w:noProof/>
          <w:lang w:val="ro-RO"/>
        </w:rPr>
        <w:t xml:space="preserve"> </w:t>
      </w:r>
    </w:p>
    <w:p w:rsidR="008D5FF2"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noProof/>
          <w:lang w:val="ro-RO"/>
        </w:rPr>
        <w:t>plata contribuției de asigurări sociale de sănătate în cazul persoanelor care au calitatea de Luptător Reținut.</w:t>
      </w:r>
    </w:p>
    <w:p w:rsidR="008D5FF2" w:rsidRPr="004F7F48" w:rsidRDefault="005B71FD" w:rsidP="00964088">
      <w:pPr>
        <w:pStyle w:val="ListParagraph"/>
        <w:numPr>
          <w:ilvl w:val="0"/>
          <w:numId w:val="37"/>
        </w:numPr>
        <w:tabs>
          <w:tab w:val="left" w:pos="284"/>
        </w:tabs>
        <w:autoSpaceDE w:val="0"/>
        <w:autoSpaceDN w:val="0"/>
        <w:adjustRightInd w:val="0"/>
        <w:ind w:left="0" w:firstLine="0"/>
        <w:jc w:val="both"/>
        <w:rPr>
          <w:lang w:val="ro-RO"/>
        </w:rPr>
      </w:pPr>
      <w:r w:rsidRPr="005B71FD">
        <w:rPr>
          <w:lang w:val="ro-RO"/>
        </w:rPr>
        <w:t xml:space="preserve">au fost formulate un număr de </w:t>
      </w:r>
      <w:r w:rsidRPr="005B71FD">
        <w:rPr>
          <w:b/>
          <w:lang w:val="ro-RO"/>
        </w:rPr>
        <w:t xml:space="preserve">2195 </w:t>
      </w:r>
      <w:r w:rsidRPr="005B71FD">
        <w:rPr>
          <w:lang w:val="ro-RO"/>
        </w:rPr>
        <w:t>soluţii, puncte de vedere, recomandări, avize, fundamentate pe baza legislaţiei în vigoare, formulate la întrebările înaintate de diferite instituţii, persoane fizice sau juridice, case teritoriale de pensii, direcţii şi compartimente din cadrul CNPP:</w:t>
      </w:r>
    </w:p>
    <w:tbl>
      <w:tblPr>
        <w:tblpPr w:leftFromText="180" w:rightFromText="180" w:vertAnchor="text" w:tblpX="209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1263"/>
      </w:tblGrid>
      <w:tr w:rsidR="008D5FF2" w:rsidRPr="004F7F48" w:rsidTr="00077E3C">
        <w:tc>
          <w:tcPr>
            <w:tcW w:w="4785" w:type="dxa"/>
          </w:tcPr>
          <w:p w:rsidR="008D5FF2" w:rsidRPr="004F7F48" w:rsidRDefault="005B71FD" w:rsidP="00077E3C">
            <w:pPr>
              <w:jc w:val="both"/>
              <w:rPr>
                <w:b/>
                <w:lang w:val="ro-RO"/>
              </w:rPr>
            </w:pPr>
            <w:r w:rsidRPr="005B71FD">
              <w:rPr>
                <w:b/>
                <w:lang w:val="ro-RO"/>
              </w:rPr>
              <w:t>Domeniu</w:t>
            </w:r>
          </w:p>
        </w:tc>
        <w:tc>
          <w:tcPr>
            <w:tcW w:w="1263" w:type="dxa"/>
          </w:tcPr>
          <w:p w:rsidR="008D5FF2" w:rsidRPr="004F7F48" w:rsidRDefault="005B71FD" w:rsidP="00077E3C">
            <w:pPr>
              <w:jc w:val="both"/>
              <w:rPr>
                <w:b/>
                <w:lang w:val="ro-RO"/>
              </w:rPr>
            </w:pPr>
            <w:r w:rsidRPr="005B71FD">
              <w:rPr>
                <w:b/>
                <w:lang w:val="ro-RO"/>
              </w:rPr>
              <w:t>Total</w:t>
            </w:r>
          </w:p>
        </w:tc>
      </w:tr>
      <w:tr w:rsidR="008D5FF2" w:rsidRPr="004F7F48" w:rsidTr="00077E3C">
        <w:tc>
          <w:tcPr>
            <w:tcW w:w="4785" w:type="dxa"/>
          </w:tcPr>
          <w:p w:rsidR="008D5FF2" w:rsidRPr="004F7F48" w:rsidRDefault="005B71FD" w:rsidP="00077E3C">
            <w:pPr>
              <w:jc w:val="both"/>
              <w:rPr>
                <w:lang w:val="ro-RO"/>
              </w:rPr>
            </w:pPr>
            <w:r w:rsidRPr="005B71FD">
              <w:rPr>
                <w:lang w:val="ro-RO"/>
              </w:rPr>
              <w:t>Metodologie pensii publice</w:t>
            </w:r>
          </w:p>
        </w:tc>
        <w:tc>
          <w:tcPr>
            <w:tcW w:w="1263" w:type="dxa"/>
          </w:tcPr>
          <w:p w:rsidR="008D5FF2" w:rsidRPr="004F7F48" w:rsidRDefault="005B71FD" w:rsidP="00077E3C">
            <w:pPr>
              <w:jc w:val="both"/>
              <w:rPr>
                <w:lang w:val="ro-RO"/>
              </w:rPr>
            </w:pPr>
            <w:r w:rsidRPr="005B71FD">
              <w:rPr>
                <w:lang w:val="ro-RO"/>
              </w:rPr>
              <w:t>726</w:t>
            </w:r>
          </w:p>
        </w:tc>
      </w:tr>
      <w:tr w:rsidR="008D5FF2" w:rsidRPr="004F7F48" w:rsidTr="00077E3C">
        <w:tc>
          <w:tcPr>
            <w:tcW w:w="4785" w:type="dxa"/>
          </w:tcPr>
          <w:p w:rsidR="008D5FF2" w:rsidRPr="004F7F48" w:rsidRDefault="005B71FD" w:rsidP="00077E3C">
            <w:pPr>
              <w:jc w:val="both"/>
              <w:rPr>
                <w:lang w:val="ro-RO"/>
              </w:rPr>
            </w:pPr>
            <w:r w:rsidRPr="005B71FD">
              <w:rPr>
                <w:lang w:val="ro-RO"/>
              </w:rPr>
              <w:t>Îndrumare case teritoriale şi condiţii de muncă</w:t>
            </w:r>
          </w:p>
        </w:tc>
        <w:tc>
          <w:tcPr>
            <w:tcW w:w="1263" w:type="dxa"/>
          </w:tcPr>
          <w:p w:rsidR="008D5FF2" w:rsidRPr="004F7F48" w:rsidRDefault="005B71FD" w:rsidP="00077E3C">
            <w:pPr>
              <w:jc w:val="both"/>
              <w:rPr>
                <w:lang w:val="ro-RO"/>
              </w:rPr>
            </w:pPr>
            <w:r w:rsidRPr="005B71FD">
              <w:rPr>
                <w:lang w:val="ro-RO"/>
              </w:rPr>
              <w:t>847</w:t>
            </w:r>
          </w:p>
        </w:tc>
      </w:tr>
      <w:tr w:rsidR="008D5FF2" w:rsidRPr="004F7F48" w:rsidTr="00077E3C">
        <w:tc>
          <w:tcPr>
            <w:tcW w:w="4785" w:type="dxa"/>
          </w:tcPr>
          <w:p w:rsidR="008D5FF2" w:rsidRPr="004F7F48" w:rsidRDefault="005B71FD" w:rsidP="00077E3C">
            <w:pPr>
              <w:jc w:val="both"/>
              <w:rPr>
                <w:lang w:val="ro-RO"/>
              </w:rPr>
            </w:pPr>
            <w:r w:rsidRPr="005B71FD">
              <w:rPr>
                <w:lang w:val="ro-RO"/>
              </w:rPr>
              <w:t>Legi speciale</w:t>
            </w:r>
          </w:p>
        </w:tc>
        <w:tc>
          <w:tcPr>
            <w:tcW w:w="1263" w:type="dxa"/>
          </w:tcPr>
          <w:p w:rsidR="008D5FF2" w:rsidRPr="004F7F48" w:rsidRDefault="005B71FD" w:rsidP="00077E3C">
            <w:pPr>
              <w:jc w:val="both"/>
              <w:rPr>
                <w:lang w:val="ro-RO"/>
              </w:rPr>
            </w:pPr>
            <w:r w:rsidRPr="005B71FD">
              <w:rPr>
                <w:lang w:val="ro-RO"/>
              </w:rPr>
              <w:t>453</w:t>
            </w:r>
          </w:p>
        </w:tc>
      </w:tr>
      <w:tr w:rsidR="008D5FF2" w:rsidRPr="004F7F48" w:rsidTr="00077E3C">
        <w:tc>
          <w:tcPr>
            <w:tcW w:w="4785" w:type="dxa"/>
          </w:tcPr>
          <w:p w:rsidR="008D5FF2" w:rsidRPr="004F7F48" w:rsidRDefault="005B71FD" w:rsidP="00077E3C">
            <w:pPr>
              <w:jc w:val="both"/>
              <w:rPr>
                <w:lang w:val="ro-RO"/>
              </w:rPr>
            </w:pPr>
            <w:r w:rsidRPr="005B71FD">
              <w:rPr>
                <w:lang w:val="ro-RO"/>
              </w:rPr>
              <w:t>Obligaţii de asigurări sociale</w:t>
            </w:r>
          </w:p>
        </w:tc>
        <w:tc>
          <w:tcPr>
            <w:tcW w:w="1263" w:type="dxa"/>
          </w:tcPr>
          <w:p w:rsidR="008D5FF2" w:rsidRPr="004F7F48" w:rsidRDefault="005B71FD" w:rsidP="00077E3C">
            <w:pPr>
              <w:jc w:val="both"/>
              <w:rPr>
                <w:lang w:val="ro-RO"/>
              </w:rPr>
            </w:pPr>
            <w:r w:rsidRPr="005B71FD">
              <w:rPr>
                <w:lang w:val="ro-RO"/>
              </w:rPr>
              <w:t>169</w:t>
            </w:r>
          </w:p>
        </w:tc>
      </w:tr>
      <w:tr w:rsidR="008D5FF2" w:rsidRPr="004F7F48" w:rsidTr="00077E3C">
        <w:trPr>
          <w:trHeight w:val="168"/>
        </w:trPr>
        <w:tc>
          <w:tcPr>
            <w:tcW w:w="4785" w:type="dxa"/>
          </w:tcPr>
          <w:p w:rsidR="008D5FF2" w:rsidRPr="004F7F48" w:rsidRDefault="005B71FD" w:rsidP="00077E3C">
            <w:pPr>
              <w:jc w:val="both"/>
              <w:rPr>
                <w:b/>
                <w:lang w:val="ro-RO"/>
              </w:rPr>
            </w:pPr>
            <w:r w:rsidRPr="005B71FD">
              <w:rPr>
                <w:b/>
                <w:lang w:val="ro-RO"/>
              </w:rPr>
              <w:t>Total</w:t>
            </w:r>
          </w:p>
        </w:tc>
        <w:tc>
          <w:tcPr>
            <w:tcW w:w="1263" w:type="dxa"/>
          </w:tcPr>
          <w:p w:rsidR="008D5FF2" w:rsidRPr="004F7F48" w:rsidRDefault="005B71FD" w:rsidP="00077E3C">
            <w:pPr>
              <w:jc w:val="both"/>
              <w:rPr>
                <w:b/>
                <w:lang w:val="ro-RO"/>
              </w:rPr>
            </w:pPr>
            <w:r w:rsidRPr="005B71FD">
              <w:rPr>
                <w:b/>
                <w:lang w:val="ro-RO"/>
              </w:rPr>
              <w:t>2195</w:t>
            </w:r>
          </w:p>
        </w:tc>
      </w:tr>
    </w:tbl>
    <w:p w:rsidR="005B71FD" w:rsidRPr="005B71FD" w:rsidRDefault="005B71FD" w:rsidP="005B71FD">
      <w:pPr>
        <w:jc w:val="both"/>
        <w:rPr>
          <w:color w:val="000000"/>
          <w:lang w:val="ro-RO"/>
        </w:rPr>
      </w:pPr>
      <w:r w:rsidRPr="005B71FD">
        <w:rPr>
          <w:b/>
          <w:lang w:val="ro-RO"/>
        </w:rPr>
        <w:br w:type="textWrapping" w:clear="all"/>
      </w:r>
      <w:r w:rsidRPr="005B71FD">
        <w:rPr>
          <w:lang w:val="ro-RO"/>
        </w:rPr>
        <w:t xml:space="preserve">au fost formulate un număr de </w:t>
      </w:r>
      <w:r w:rsidRPr="005B71FD">
        <w:rPr>
          <w:b/>
          <w:lang w:val="ro-RO"/>
        </w:rPr>
        <w:t>66</w:t>
      </w:r>
      <w:r w:rsidRPr="005B71FD">
        <w:rPr>
          <w:lang w:val="ro-RO"/>
        </w:rPr>
        <w:t xml:space="preserve"> de puncte de vedere la propunerile legislative iniţiate de alte ministere sau parlamentari;</w:t>
      </w:r>
    </w:p>
    <w:p w:rsidR="00D6332A" w:rsidRPr="004F7F48" w:rsidRDefault="005B71FD" w:rsidP="00964088">
      <w:pPr>
        <w:pStyle w:val="ListParagraph"/>
        <w:numPr>
          <w:ilvl w:val="0"/>
          <w:numId w:val="46"/>
        </w:numPr>
        <w:ind w:left="284" w:hanging="284"/>
        <w:jc w:val="both"/>
        <w:rPr>
          <w:color w:val="000000"/>
          <w:lang w:val="ro-RO"/>
        </w:rPr>
      </w:pPr>
      <w:r w:rsidRPr="005B71FD">
        <w:rPr>
          <w:lang w:val="ro-RO"/>
        </w:rPr>
        <w:t xml:space="preserve">au fost formulate, de către compartimentul specializat, un număr de </w:t>
      </w:r>
      <w:r w:rsidRPr="005B71FD">
        <w:rPr>
          <w:b/>
          <w:lang w:val="ro-RO"/>
        </w:rPr>
        <w:t>2523</w:t>
      </w:r>
      <w:r w:rsidRPr="005B71FD">
        <w:rPr>
          <w:lang w:val="ro-RO"/>
        </w:rPr>
        <w:t xml:space="preserve"> </w:t>
      </w:r>
      <w:r w:rsidRPr="005B71FD">
        <w:rPr>
          <w:b/>
          <w:lang w:val="ro-RO"/>
        </w:rPr>
        <w:t>puncte de vedere</w:t>
      </w:r>
      <w:r w:rsidRPr="005B71FD">
        <w:rPr>
          <w:lang w:val="ro-RO"/>
        </w:rPr>
        <w:t xml:space="preserve"> privind corectitudinea încadrării în grupă superioară de muncă, necesare</w:t>
      </w:r>
      <w:r w:rsidRPr="005B71FD">
        <w:rPr>
          <w:b/>
          <w:lang w:val="ro-RO"/>
        </w:rPr>
        <w:t xml:space="preserve"> </w:t>
      </w:r>
      <w:r w:rsidRPr="005B71FD">
        <w:rPr>
          <w:lang w:val="ro-RO"/>
        </w:rPr>
        <w:t xml:space="preserve">Comisiei Centrale de Contestaţii la soluționarea contestațiilor aflate pe rolul acesteia. </w:t>
      </w:r>
    </w:p>
    <w:p w:rsidR="008D5FF2" w:rsidRPr="004F7F48" w:rsidRDefault="005B71FD" w:rsidP="00964088">
      <w:pPr>
        <w:pStyle w:val="ListParagraph"/>
        <w:numPr>
          <w:ilvl w:val="0"/>
          <w:numId w:val="46"/>
        </w:numPr>
        <w:ind w:left="284" w:hanging="284"/>
        <w:jc w:val="both"/>
        <w:rPr>
          <w:color w:val="000000"/>
          <w:lang w:val="ro-RO"/>
        </w:rPr>
      </w:pPr>
      <w:r w:rsidRPr="005B71FD">
        <w:rPr>
          <w:lang w:val="ro-RO"/>
        </w:rPr>
        <w:t xml:space="preserve">au fost formulate un număr de </w:t>
      </w:r>
      <w:r w:rsidRPr="005B71FD">
        <w:rPr>
          <w:b/>
          <w:lang w:val="ro-RO"/>
        </w:rPr>
        <w:t>103 puncte de vedere</w:t>
      </w:r>
      <w:r w:rsidRPr="005B71FD">
        <w:rPr>
          <w:lang w:val="ro-RO"/>
        </w:rPr>
        <w:t xml:space="preserve"> la interpelările şi întrebările adresate ministrului muncii, familiei, protecţiei sociale şi persoanelor vârstnice. </w:t>
      </w:r>
    </w:p>
    <w:p w:rsidR="005B71FD" w:rsidRPr="005B71FD" w:rsidRDefault="005B71FD" w:rsidP="005B71FD">
      <w:pPr>
        <w:tabs>
          <w:tab w:val="left" w:pos="720"/>
          <w:tab w:val="left" w:pos="2166"/>
          <w:tab w:val="left" w:pos="3281"/>
        </w:tabs>
        <w:jc w:val="both"/>
        <w:rPr>
          <w:b/>
          <w:i/>
          <w:lang w:val="ro-RO"/>
        </w:rPr>
      </w:pPr>
      <w:r w:rsidRPr="005B71FD">
        <w:rPr>
          <w:b/>
          <w:i/>
          <w:lang w:val="ro-RO"/>
        </w:rPr>
        <w:t xml:space="preserve">Soluționarea contestaţiilor transmise Comisiei Centrale de Contestaţii: </w:t>
      </w:r>
    </w:p>
    <w:p w:rsidR="004A621A" w:rsidRPr="004F7F48" w:rsidRDefault="005B71FD" w:rsidP="004A621A">
      <w:pPr>
        <w:jc w:val="both"/>
        <w:rPr>
          <w:rStyle w:val="Emphasis"/>
          <w:color w:val="000000"/>
          <w:lang w:val="ro-RO"/>
        </w:rPr>
      </w:pPr>
      <w:r w:rsidRPr="005B71FD">
        <w:rPr>
          <w:color w:val="000000"/>
          <w:lang w:val="ro-RO"/>
        </w:rPr>
        <w:t xml:space="preserve">În anul 2014 au fost analizate şi soluţionate prin hotărâri un număr de </w:t>
      </w:r>
      <w:r w:rsidRPr="005B71FD">
        <w:rPr>
          <w:b/>
          <w:color w:val="000000"/>
          <w:lang w:val="ro-RO"/>
        </w:rPr>
        <w:t>2870</w:t>
      </w:r>
      <w:r w:rsidRPr="005B71FD">
        <w:rPr>
          <w:color w:val="000000"/>
          <w:lang w:val="ro-RO"/>
        </w:rPr>
        <w:t xml:space="preserve"> contestaţii. </w:t>
      </w:r>
    </w:p>
    <w:p w:rsidR="004A621A" w:rsidRPr="004F7F48" w:rsidRDefault="004F73CE" w:rsidP="004A621A">
      <w:pPr>
        <w:jc w:val="both"/>
        <w:rPr>
          <w:bCs/>
          <w:i/>
          <w:lang w:val="ro-RO"/>
        </w:rPr>
      </w:pPr>
      <w:r w:rsidRPr="004F73CE">
        <w:rPr>
          <w:i/>
          <w:lang w:val="ro-RO"/>
        </w:rPr>
        <w:t>Situația</w:t>
      </w:r>
      <w:r w:rsidR="005B71FD" w:rsidRPr="005B71FD">
        <w:rPr>
          <w:bCs/>
          <w:i/>
          <w:lang w:val="ro-RO"/>
        </w:rPr>
        <w:t xml:space="preserve"> contestaţiilor soluţionate de Comisia Centrală de Contestații, de la înființarea acesteia, </w:t>
      </w:r>
    </w:p>
    <w:p w:rsidR="004A621A" w:rsidRPr="004F7F48" w:rsidRDefault="005B71FD" w:rsidP="004A621A">
      <w:pPr>
        <w:jc w:val="both"/>
        <w:rPr>
          <w:i/>
          <w:lang w:val="ro-RO"/>
        </w:rPr>
      </w:pPr>
      <w:r w:rsidRPr="005B71FD">
        <w:rPr>
          <w:bCs/>
          <w:i/>
          <w:lang w:val="ro-RO"/>
        </w:rPr>
        <w:t>august 2011 – 31 decembrie 2014:</w:t>
      </w:r>
    </w:p>
    <w:p w:rsidR="004A621A" w:rsidRPr="00C110A9" w:rsidRDefault="00A731C4" w:rsidP="00077E3C">
      <w:pPr>
        <w:tabs>
          <w:tab w:val="left" w:pos="993"/>
        </w:tabs>
        <w:ind w:firstLine="1560"/>
        <w:jc w:val="both"/>
        <w:rPr>
          <w:sz w:val="23"/>
          <w:szCs w:val="23"/>
          <w:lang w:val="ro-RO"/>
        </w:rPr>
      </w:pPr>
      <w:r>
        <w:rPr>
          <w:noProof/>
          <w:sz w:val="23"/>
          <w:szCs w:val="23"/>
          <w:bdr w:val="single" w:sz="18" w:space="0" w:color="auto"/>
          <w:lang w:val="en-US"/>
        </w:rPr>
        <w:drawing>
          <wp:inline distT="0" distB="0" distL="0" distR="0">
            <wp:extent cx="4587368" cy="1558456"/>
            <wp:effectExtent l="19050" t="0" r="3682" b="0"/>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 cstate="print"/>
                    <a:srcRect/>
                    <a:stretch>
                      <a:fillRect/>
                    </a:stretch>
                  </pic:blipFill>
                  <pic:spPr bwMode="auto">
                    <a:xfrm>
                      <a:off x="0" y="0"/>
                      <a:ext cx="4587875" cy="1558628"/>
                    </a:xfrm>
                    <a:prstGeom prst="rect">
                      <a:avLst/>
                    </a:prstGeom>
                    <a:noFill/>
                    <a:ln w="9525">
                      <a:noFill/>
                      <a:miter lim="800000"/>
                      <a:headEnd/>
                      <a:tailEnd/>
                    </a:ln>
                  </pic:spPr>
                </pic:pic>
              </a:graphicData>
            </a:graphic>
          </wp:inline>
        </w:drawing>
      </w:r>
    </w:p>
    <w:p w:rsidR="0074036F" w:rsidRDefault="005B71FD" w:rsidP="00964088">
      <w:pPr>
        <w:pStyle w:val="BodyText"/>
        <w:numPr>
          <w:ilvl w:val="1"/>
          <w:numId w:val="43"/>
        </w:numPr>
        <w:ind w:left="450"/>
        <w:rPr>
          <w:b/>
          <w:sz w:val="24"/>
          <w:szCs w:val="24"/>
          <w:lang w:val="ro-RO"/>
        </w:rPr>
      </w:pPr>
      <w:r w:rsidRPr="005B71FD">
        <w:rPr>
          <w:b/>
          <w:sz w:val="24"/>
          <w:szCs w:val="24"/>
          <w:lang w:val="ro-RO"/>
        </w:rPr>
        <w:lastRenderedPageBreak/>
        <w:t>În domeniul asigurării documentaţiilor de plată pentru pensiile din sistemul unitar de pensii publice, pentru drepturile acordate în baza unor legi cu caracter special, precum şi a prestaţiilor de asistenţă socială</w:t>
      </w:r>
    </w:p>
    <w:p w:rsidR="005B71FD" w:rsidRPr="005B71FD" w:rsidRDefault="005B71FD" w:rsidP="005B71FD">
      <w:pPr>
        <w:pStyle w:val="BodyText"/>
        <w:ind w:left="450"/>
        <w:rPr>
          <w:b/>
          <w:sz w:val="24"/>
          <w:szCs w:val="24"/>
          <w:lang w:val="ro-RO"/>
        </w:rPr>
      </w:pPr>
    </w:p>
    <w:p w:rsidR="0074036F" w:rsidRPr="001E51E1" w:rsidRDefault="005B71FD" w:rsidP="00C66AB0">
      <w:pPr>
        <w:jc w:val="both"/>
        <w:rPr>
          <w:bCs/>
          <w:iCs/>
          <w:lang w:val="ro-RO"/>
        </w:rPr>
      </w:pPr>
      <w:r w:rsidRPr="005B71FD">
        <w:rPr>
          <w:b/>
          <w:bCs/>
          <w:i/>
          <w:iCs/>
          <w:lang w:val="ro-RO"/>
        </w:rPr>
        <w:t xml:space="preserve">Activitatea de întocmire a documentelor pentru plata prestațiilor de asigurări sociale </w:t>
      </w:r>
    </w:p>
    <w:p w:rsidR="0074036F" w:rsidRPr="001E51E1" w:rsidRDefault="005B71FD" w:rsidP="00C66AB0">
      <w:pPr>
        <w:jc w:val="both"/>
        <w:rPr>
          <w:bCs/>
          <w:iCs/>
          <w:lang w:val="ro-RO"/>
        </w:rPr>
      </w:pPr>
      <w:r w:rsidRPr="005B71FD">
        <w:rPr>
          <w:bCs/>
          <w:iCs/>
          <w:lang w:val="ro-RO"/>
        </w:rPr>
        <w:t xml:space="preserve">În perioada ianuarie - decembrie 2014 s-au întocmit documentele pentru plata pensiilor  şi a altor drepturi prevăzute de legi cu caracter special, </w:t>
      </w:r>
      <w:r w:rsidRPr="005B71FD">
        <w:rPr>
          <w:b/>
          <w:bCs/>
          <w:iCs/>
          <w:lang w:val="ro-RO"/>
        </w:rPr>
        <w:t>stabilite și plătite prin casele teritoriale de pensii</w:t>
      </w:r>
      <w:r w:rsidRPr="005B71FD">
        <w:rPr>
          <w:bCs/>
          <w:iCs/>
          <w:lang w:val="ro-RO"/>
        </w:rPr>
        <w:t xml:space="preserve">, pentru un număr mediu de cca. </w:t>
      </w:r>
      <w:r w:rsidRPr="005B71FD">
        <w:rPr>
          <w:b/>
          <w:bCs/>
          <w:iCs/>
          <w:lang w:val="ro-RO"/>
        </w:rPr>
        <w:t>7.022 mii</w:t>
      </w:r>
      <w:r w:rsidRPr="005B71FD">
        <w:rPr>
          <w:bCs/>
          <w:iCs/>
          <w:lang w:val="ro-RO"/>
        </w:rPr>
        <w:t xml:space="preserve"> beneficiari de drepturi, după cum urmează:</w:t>
      </w:r>
    </w:p>
    <w:tbl>
      <w:tblPr>
        <w:tblW w:w="9480" w:type="dxa"/>
        <w:tblInd w:w="675" w:type="dxa"/>
        <w:tblLook w:val="04A0"/>
      </w:tblPr>
      <w:tblGrid>
        <w:gridCol w:w="840"/>
        <w:gridCol w:w="960"/>
        <w:gridCol w:w="5860"/>
        <w:gridCol w:w="1820"/>
      </w:tblGrid>
      <w:tr w:rsidR="0074036F" w:rsidRPr="00C110A9" w:rsidTr="00F9111A">
        <w:trPr>
          <w:cantSplit/>
          <w:trHeight w:val="343"/>
        </w:trPr>
        <w:tc>
          <w:tcPr>
            <w:tcW w:w="8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Nr. crt.</w:t>
            </w:r>
          </w:p>
        </w:tc>
        <w:tc>
          <w:tcPr>
            <w:tcW w:w="682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Documente de plată pentru :</w:t>
            </w:r>
          </w:p>
        </w:tc>
        <w:tc>
          <w:tcPr>
            <w:tcW w:w="1820" w:type="dxa"/>
            <w:tcBorders>
              <w:top w:val="single" w:sz="8" w:space="0" w:color="auto"/>
              <w:left w:val="nil"/>
              <w:bottom w:val="single" w:sz="8" w:space="0" w:color="auto"/>
              <w:right w:val="single" w:sz="8" w:space="0" w:color="auto"/>
            </w:tcBorders>
            <w:shd w:val="clear" w:color="000000" w:fill="FFFFFF"/>
            <w:vAlign w:val="center"/>
          </w:tcPr>
          <w:p w:rsidR="0074036F" w:rsidRPr="00C110A9" w:rsidRDefault="0074036F" w:rsidP="008D6239">
            <w:pPr>
              <w:jc w:val="center"/>
              <w:rPr>
                <w:b/>
                <w:bCs/>
                <w:color w:val="000000"/>
                <w:sz w:val="19"/>
                <w:szCs w:val="19"/>
                <w:lang w:val="ro-RO"/>
              </w:rPr>
            </w:pPr>
            <w:r w:rsidRPr="00C110A9">
              <w:rPr>
                <w:b/>
                <w:bCs/>
                <w:color w:val="000000"/>
                <w:sz w:val="19"/>
                <w:szCs w:val="19"/>
                <w:lang w:val="ro-RO"/>
              </w:rPr>
              <w:t>Ianuarie - decembrie 2014</w:t>
            </w:r>
          </w:p>
        </w:tc>
      </w:tr>
      <w:tr w:rsidR="0074036F" w:rsidRPr="00C110A9" w:rsidTr="00F9111A">
        <w:trPr>
          <w:trHeight w:val="591"/>
        </w:trPr>
        <w:tc>
          <w:tcPr>
            <w:tcW w:w="840" w:type="dxa"/>
            <w:vMerge/>
            <w:tcBorders>
              <w:top w:val="single" w:sz="8" w:space="0" w:color="auto"/>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6820" w:type="dxa"/>
            <w:gridSpan w:val="2"/>
            <w:vMerge/>
            <w:tcBorders>
              <w:top w:val="single" w:sz="8" w:space="0" w:color="auto"/>
              <w:left w:val="single" w:sz="8" w:space="0" w:color="auto"/>
              <w:bottom w:val="single" w:sz="8" w:space="0" w:color="000000"/>
              <w:right w:val="single" w:sz="8" w:space="0" w:color="000000"/>
            </w:tcBorders>
            <w:vAlign w:val="center"/>
          </w:tcPr>
          <w:p w:rsidR="0074036F" w:rsidRPr="00C110A9" w:rsidRDefault="0074036F" w:rsidP="008D6239">
            <w:pPr>
              <w:rPr>
                <w:b/>
                <w:bCs/>
                <w:color w:val="000000"/>
                <w:sz w:val="27"/>
                <w:szCs w:val="27"/>
                <w:lang w:val="ro-RO"/>
              </w:rPr>
            </w:pPr>
          </w:p>
        </w:tc>
        <w:tc>
          <w:tcPr>
            <w:tcW w:w="1820" w:type="dxa"/>
            <w:tcBorders>
              <w:top w:val="nil"/>
              <w:left w:val="nil"/>
              <w:bottom w:val="single" w:sz="8" w:space="0" w:color="auto"/>
              <w:right w:val="single" w:sz="8" w:space="0" w:color="auto"/>
            </w:tcBorders>
            <w:shd w:val="clear" w:color="000000" w:fill="FFFFFF"/>
            <w:vAlign w:val="center"/>
          </w:tcPr>
          <w:p w:rsidR="0074036F" w:rsidRPr="00C110A9" w:rsidRDefault="0074036F" w:rsidP="008D6239">
            <w:pPr>
              <w:jc w:val="center"/>
              <w:rPr>
                <w:b/>
                <w:bCs/>
                <w:color w:val="000000"/>
                <w:sz w:val="19"/>
                <w:szCs w:val="19"/>
                <w:lang w:val="ro-RO"/>
              </w:rPr>
            </w:pPr>
            <w:r w:rsidRPr="00C110A9">
              <w:rPr>
                <w:b/>
                <w:bCs/>
                <w:color w:val="000000"/>
                <w:sz w:val="19"/>
                <w:szCs w:val="19"/>
                <w:lang w:val="ro-RO"/>
              </w:rPr>
              <w:t>Număr mediu beneficiari de  drepturi –</w:t>
            </w:r>
            <w:proofErr w:type="spellStart"/>
            <w:r w:rsidRPr="00C110A9">
              <w:rPr>
                <w:b/>
                <w:bCs/>
                <w:color w:val="000000"/>
                <w:sz w:val="19"/>
                <w:szCs w:val="19"/>
                <w:lang w:val="ro-RO"/>
              </w:rPr>
              <w:t>mii-</w:t>
            </w:r>
            <w:proofErr w:type="spellEnd"/>
          </w:p>
        </w:tc>
      </w:tr>
      <w:tr w:rsidR="0074036F" w:rsidRPr="00C110A9" w:rsidTr="00F9111A">
        <w:trPr>
          <w:cantSplit/>
          <w:trHeight w:val="288"/>
        </w:trPr>
        <w:tc>
          <w:tcPr>
            <w:tcW w:w="840" w:type="dxa"/>
            <w:vMerge w:val="restart"/>
            <w:tcBorders>
              <w:top w:val="nil"/>
              <w:left w:val="single" w:sz="8" w:space="0" w:color="auto"/>
              <w:bottom w:val="single" w:sz="8" w:space="0" w:color="000000"/>
              <w:right w:val="single" w:sz="8" w:space="0" w:color="auto"/>
            </w:tcBorders>
            <w:shd w:val="clear" w:color="000000" w:fill="FFFF00"/>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1.</w:t>
            </w:r>
          </w:p>
        </w:tc>
        <w:tc>
          <w:tcPr>
            <w:tcW w:w="6820" w:type="dxa"/>
            <w:gridSpan w:val="2"/>
            <w:vMerge w:val="restart"/>
            <w:tcBorders>
              <w:top w:val="single" w:sz="8" w:space="0" w:color="000000"/>
              <w:left w:val="single" w:sz="8" w:space="0" w:color="auto"/>
              <w:bottom w:val="single" w:sz="8" w:space="0" w:color="000000"/>
              <w:right w:val="single" w:sz="8" w:space="0" w:color="000000"/>
            </w:tcBorders>
            <w:shd w:val="clear" w:color="000000" w:fill="FFFF00"/>
            <w:vAlign w:val="center"/>
          </w:tcPr>
          <w:p w:rsidR="0074036F" w:rsidRPr="00C110A9" w:rsidRDefault="0074036F" w:rsidP="000D535A">
            <w:pPr>
              <w:jc w:val="center"/>
              <w:rPr>
                <w:b/>
                <w:bCs/>
                <w:color w:val="000000"/>
                <w:sz w:val="23"/>
                <w:szCs w:val="23"/>
                <w:lang w:val="ro-RO"/>
              </w:rPr>
            </w:pPr>
            <w:r w:rsidRPr="00C110A9">
              <w:rPr>
                <w:b/>
                <w:bCs/>
                <w:color w:val="000000"/>
                <w:sz w:val="23"/>
                <w:szCs w:val="23"/>
                <w:lang w:val="ro-RO"/>
              </w:rPr>
              <w:t>Bugetul Asigurărilor Sociale de Stat (B</w:t>
            </w:r>
            <w:r w:rsidR="000D535A" w:rsidRPr="00C110A9">
              <w:rPr>
                <w:b/>
                <w:bCs/>
                <w:color w:val="000000"/>
                <w:sz w:val="23"/>
                <w:szCs w:val="23"/>
                <w:lang w:val="ro-RO"/>
              </w:rPr>
              <w:t>ASS</w:t>
            </w:r>
            <w:r w:rsidRPr="00C110A9">
              <w:rPr>
                <w:b/>
                <w:bCs/>
                <w:color w:val="000000"/>
                <w:sz w:val="23"/>
                <w:szCs w:val="23"/>
                <w:lang w:val="ro-RO"/>
              </w:rPr>
              <w:t>)</w:t>
            </w:r>
          </w:p>
        </w:tc>
        <w:tc>
          <w:tcPr>
            <w:tcW w:w="1820" w:type="dxa"/>
            <w:vMerge w:val="restart"/>
            <w:tcBorders>
              <w:top w:val="nil"/>
              <w:left w:val="single" w:sz="8" w:space="0" w:color="000000"/>
              <w:bottom w:val="single" w:sz="8" w:space="0" w:color="000000"/>
              <w:right w:val="single" w:sz="8" w:space="0" w:color="auto"/>
            </w:tcBorders>
            <w:shd w:val="clear" w:color="000000" w:fill="FFFF00"/>
            <w:noWrap/>
            <w:vAlign w:val="center"/>
          </w:tcPr>
          <w:p w:rsidR="0074036F" w:rsidRPr="00C110A9" w:rsidRDefault="0074036F" w:rsidP="008D6239">
            <w:pPr>
              <w:jc w:val="right"/>
              <w:rPr>
                <w:b/>
                <w:bCs/>
                <w:color w:val="000000"/>
                <w:sz w:val="23"/>
                <w:szCs w:val="23"/>
                <w:lang w:val="ro-RO"/>
              </w:rPr>
            </w:pPr>
            <w:r w:rsidRPr="00C110A9">
              <w:rPr>
                <w:b/>
                <w:bCs/>
                <w:color w:val="000000"/>
                <w:sz w:val="23"/>
                <w:szCs w:val="23"/>
                <w:lang w:val="ro-RO"/>
              </w:rPr>
              <w:t>4.591,7</w:t>
            </w:r>
          </w:p>
        </w:tc>
      </w:tr>
      <w:tr w:rsidR="0074036F" w:rsidRPr="00C110A9" w:rsidTr="00F9111A">
        <w:trPr>
          <w:trHeight w:val="264"/>
        </w:trPr>
        <w:tc>
          <w:tcPr>
            <w:tcW w:w="840" w:type="dxa"/>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6820" w:type="dxa"/>
            <w:gridSpan w:val="2"/>
            <w:vMerge/>
            <w:tcBorders>
              <w:top w:val="single" w:sz="8" w:space="0" w:color="000000"/>
              <w:left w:val="single" w:sz="8" w:space="0" w:color="auto"/>
              <w:bottom w:val="single" w:sz="8" w:space="0" w:color="000000"/>
              <w:right w:val="single" w:sz="8" w:space="0" w:color="000000"/>
            </w:tcBorders>
            <w:vAlign w:val="center"/>
          </w:tcPr>
          <w:p w:rsidR="0074036F" w:rsidRPr="00C110A9" w:rsidRDefault="0074036F" w:rsidP="008D6239">
            <w:pPr>
              <w:rPr>
                <w:b/>
                <w:bCs/>
                <w:color w:val="000000"/>
                <w:sz w:val="23"/>
                <w:szCs w:val="23"/>
                <w:lang w:val="ro-RO"/>
              </w:rPr>
            </w:pPr>
          </w:p>
        </w:tc>
        <w:tc>
          <w:tcPr>
            <w:tcW w:w="1820" w:type="dxa"/>
            <w:vMerge/>
            <w:tcBorders>
              <w:top w:val="nil"/>
              <w:left w:val="single" w:sz="8" w:space="0" w:color="000000"/>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r>
      <w:tr w:rsidR="0074036F" w:rsidRPr="00C110A9" w:rsidTr="00F9111A">
        <w:trPr>
          <w:cantSplit/>
          <w:trHeight w:val="324"/>
        </w:trPr>
        <w:tc>
          <w:tcPr>
            <w:tcW w:w="840" w:type="dxa"/>
            <w:vMerge w:val="restart"/>
            <w:tcBorders>
              <w:top w:val="nil"/>
              <w:left w:val="single" w:sz="8" w:space="0" w:color="auto"/>
              <w:bottom w:val="single" w:sz="8" w:space="0" w:color="000000"/>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p>
        </w:tc>
        <w:tc>
          <w:tcPr>
            <w:tcW w:w="6820" w:type="dxa"/>
            <w:gridSpan w:val="2"/>
            <w:tcBorders>
              <w:top w:val="single" w:sz="8" w:space="0" w:color="auto"/>
              <w:left w:val="nil"/>
              <w:bottom w:val="single" w:sz="8" w:space="0" w:color="auto"/>
              <w:right w:val="single" w:sz="8" w:space="0" w:color="000000"/>
            </w:tcBorders>
            <w:shd w:val="clear" w:color="000000" w:fill="FFFFFF"/>
            <w:vAlign w:val="bottom"/>
          </w:tcPr>
          <w:p w:rsidR="0074036F" w:rsidRPr="00C110A9" w:rsidRDefault="0074036F" w:rsidP="008D6239">
            <w:pPr>
              <w:rPr>
                <w:b/>
                <w:bCs/>
                <w:color w:val="000000"/>
                <w:sz w:val="23"/>
                <w:szCs w:val="23"/>
                <w:lang w:val="ro-RO"/>
              </w:rPr>
            </w:pPr>
            <w:r w:rsidRPr="00C110A9">
              <w:rPr>
                <w:b/>
                <w:bCs/>
                <w:color w:val="000000"/>
                <w:sz w:val="23"/>
                <w:szCs w:val="23"/>
                <w:lang w:val="ro-RO"/>
              </w:rPr>
              <w:t xml:space="preserve">1.1.   Pensii de asigurări sociale de stat </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4.591,7</w:t>
            </w:r>
          </w:p>
        </w:tc>
      </w:tr>
      <w:tr w:rsidR="0074036F" w:rsidRPr="00C110A9" w:rsidTr="00F9111A">
        <w:trPr>
          <w:trHeight w:val="324"/>
        </w:trPr>
        <w:tc>
          <w:tcPr>
            <w:tcW w:w="840" w:type="dxa"/>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val="restart"/>
            <w:tcBorders>
              <w:top w:val="nil"/>
              <w:left w:val="single" w:sz="8" w:space="0" w:color="auto"/>
              <w:bottom w:val="single" w:sz="8" w:space="0" w:color="000000"/>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din care</w:t>
            </w: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poştă</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3.023,0</w:t>
            </w:r>
          </w:p>
        </w:tc>
      </w:tr>
      <w:tr w:rsidR="0074036F" w:rsidRPr="00C110A9" w:rsidTr="00F9111A">
        <w:trPr>
          <w:trHeight w:val="324"/>
        </w:trPr>
        <w:tc>
          <w:tcPr>
            <w:tcW w:w="840" w:type="dxa"/>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bănci</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1.568,7</w:t>
            </w:r>
          </w:p>
        </w:tc>
      </w:tr>
      <w:tr w:rsidR="0074036F" w:rsidRPr="00C110A9" w:rsidTr="00F9111A">
        <w:trPr>
          <w:cantSplit/>
          <w:trHeight w:val="324"/>
        </w:trPr>
        <w:tc>
          <w:tcPr>
            <w:tcW w:w="840" w:type="dxa"/>
            <w:tcBorders>
              <w:top w:val="nil"/>
              <w:left w:val="single" w:sz="8" w:space="0" w:color="auto"/>
              <w:bottom w:val="single" w:sz="4" w:space="0" w:color="auto"/>
              <w:right w:val="single" w:sz="8" w:space="0" w:color="auto"/>
            </w:tcBorders>
            <w:shd w:val="clear" w:color="000000" w:fill="FFFF00"/>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2.</w:t>
            </w:r>
          </w:p>
        </w:tc>
        <w:tc>
          <w:tcPr>
            <w:tcW w:w="6820" w:type="dxa"/>
            <w:gridSpan w:val="2"/>
            <w:tcBorders>
              <w:top w:val="nil"/>
              <w:left w:val="nil"/>
              <w:bottom w:val="single" w:sz="4" w:space="0" w:color="auto"/>
              <w:right w:val="single" w:sz="8" w:space="0" w:color="000000"/>
            </w:tcBorders>
            <w:shd w:val="clear" w:color="000000" w:fill="FFFF00"/>
            <w:vAlign w:val="center"/>
          </w:tcPr>
          <w:p w:rsidR="0074036F" w:rsidRPr="00C110A9" w:rsidRDefault="0074036F" w:rsidP="000D535A">
            <w:pPr>
              <w:jc w:val="center"/>
              <w:rPr>
                <w:b/>
                <w:bCs/>
                <w:color w:val="000000"/>
                <w:sz w:val="23"/>
                <w:szCs w:val="23"/>
                <w:lang w:val="ro-RO"/>
              </w:rPr>
            </w:pPr>
            <w:r w:rsidRPr="00C110A9">
              <w:rPr>
                <w:b/>
                <w:bCs/>
                <w:color w:val="000000"/>
                <w:sz w:val="23"/>
                <w:szCs w:val="23"/>
                <w:lang w:val="ro-RO"/>
              </w:rPr>
              <w:t>Bugetul de Stat (B</w:t>
            </w:r>
            <w:r w:rsidR="000D535A" w:rsidRPr="00C110A9">
              <w:rPr>
                <w:b/>
                <w:bCs/>
                <w:color w:val="000000"/>
                <w:sz w:val="23"/>
                <w:szCs w:val="23"/>
                <w:lang w:val="ro-RO"/>
              </w:rPr>
              <w:t>S</w:t>
            </w:r>
            <w:r w:rsidRPr="00C110A9">
              <w:rPr>
                <w:b/>
                <w:bCs/>
                <w:color w:val="000000"/>
                <w:sz w:val="23"/>
                <w:szCs w:val="23"/>
                <w:lang w:val="ro-RO"/>
              </w:rPr>
              <w:t>)</w:t>
            </w:r>
          </w:p>
        </w:tc>
        <w:tc>
          <w:tcPr>
            <w:tcW w:w="1820" w:type="dxa"/>
            <w:tcBorders>
              <w:top w:val="nil"/>
              <w:left w:val="nil"/>
              <w:bottom w:val="single" w:sz="4" w:space="0" w:color="auto"/>
              <w:right w:val="single" w:sz="8" w:space="0" w:color="auto"/>
            </w:tcBorders>
            <w:shd w:val="clear" w:color="000000" w:fill="FFFF00"/>
            <w:vAlign w:val="center"/>
          </w:tcPr>
          <w:p w:rsidR="0074036F" w:rsidRPr="00C110A9" w:rsidRDefault="0074036F" w:rsidP="008D6239">
            <w:pPr>
              <w:jc w:val="right"/>
              <w:rPr>
                <w:b/>
                <w:bCs/>
                <w:color w:val="000000"/>
                <w:sz w:val="23"/>
                <w:szCs w:val="23"/>
                <w:lang w:val="ro-RO"/>
              </w:rPr>
            </w:pPr>
            <w:r w:rsidRPr="00C110A9">
              <w:rPr>
                <w:b/>
                <w:bCs/>
                <w:color w:val="000000"/>
                <w:sz w:val="23"/>
                <w:szCs w:val="23"/>
                <w:lang w:val="ro-RO"/>
              </w:rPr>
              <w:t>2.420,3</w:t>
            </w:r>
          </w:p>
        </w:tc>
      </w:tr>
      <w:tr w:rsidR="0074036F" w:rsidRPr="00C110A9" w:rsidTr="00F9111A">
        <w:trPr>
          <w:cantSplit/>
          <w:trHeight w:val="324"/>
        </w:trPr>
        <w:tc>
          <w:tcPr>
            <w:tcW w:w="840" w:type="dxa"/>
            <w:vMerge w:val="restart"/>
            <w:tcBorders>
              <w:top w:val="single" w:sz="4" w:space="0" w:color="auto"/>
              <w:left w:val="single" w:sz="8" w:space="0" w:color="auto"/>
              <w:bottom w:val="single" w:sz="8" w:space="0" w:color="000000"/>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 </w:t>
            </w:r>
          </w:p>
        </w:tc>
        <w:tc>
          <w:tcPr>
            <w:tcW w:w="6820" w:type="dxa"/>
            <w:gridSpan w:val="2"/>
            <w:tcBorders>
              <w:top w:val="single" w:sz="4" w:space="0" w:color="auto"/>
              <w:left w:val="nil"/>
              <w:bottom w:val="single" w:sz="8" w:space="0" w:color="auto"/>
              <w:right w:val="single" w:sz="8" w:space="0" w:color="000000"/>
            </w:tcBorders>
            <w:shd w:val="clear" w:color="000000" w:fill="FFFFFF"/>
            <w:vAlign w:val="bottom"/>
          </w:tcPr>
          <w:p w:rsidR="0074036F" w:rsidRPr="00C110A9" w:rsidRDefault="0074036F" w:rsidP="008D6239">
            <w:pPr>
              <w:rPr>
                <w:b/>
                <w:bCs/>
                <w:color w:val="000000"/>
                <w:sz w:val="23"/>
                <w:szCs w:val="23"/>
                <w:lang w:val="ro-RO"/>
              </w:rPr>
            </w:pPr>
            <w:r w:rsidRPr="00C110A9">
              <w:rPr>
                <w:b/>
                <w:bCs/>
                <w:color w:val="000000"/>
                <w:sz w:val="23"/>
                <w:szCs w:val="23"/>
                <w:lang w:val="ro-RO"/>
              </w:rPr>
              <w:t>2.1.   Pensii agricultori</w:t>
            </w:r>
          </w:p>
        </w:tc>
        <w:tc>
          <w:tcPr>
            <w:tcW w:w="1820" w:type="dxa"/>
            <w:tcBorders>
              <w:top w:val="single" w:sz="4" w:space="0" w:color="auto"/>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513,2</w:t>
            </w:r>
          </w:p>
        </w:tc>
      </w:tr>
      <w:tr w:rsidR="0074036F" w:rsidRPr="00C110A9" w:rsidTr="00F9111A">
        <w:trPr>
          <w:trHeight w:val="324"/>
        </w:trPr>
        <w:tc>
          <w:tcPr>
            <w:tcW w:w="840" w:type="dxa"/>
            <w:vMerge/>
            <w:tcBorders>
              <w:top w:val="nil"/>
              <w:left w:val="single" w:sz="8" w:space="0" w:color="auto"/>
              <w:bottom w:val="single" w:sz="4" w:space="0" w:color="auto"/>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val="restart"/>
            <w:tcBorders>
              <w:top w:val="nil"/>
              <w:left w:val="single" w:sz="8" w:space="0" w:color="auto"/>
              <w:bottom w:val="single" w:sz="4" w:space="0" w:color="auto"/>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din care</w:t>
            </w:r>
          </w:p>
        </w:tc>
        <w:tc>
          <w:tcPr>
            <w:tcW w:w="5860" w:type="dxa"/>
            <w:tcBorders>
              <w:top w:val="nil"/>
              <w:left w:val="nil"/>
              <w:bottom w:val="single" w:sz="4" w:space="0" w:color="auto"/>
              <w:right w:val="single" w:sz="8" w:space="0" w:color="auto"/>
            </w:tcBorders>
            <w:shd w:val="clear" w:color="000000" w:fill="FFFFFF"/>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poştă</w:t>
            </w:r>
          </w:p>
        </w:tc>
        <w:tc>
          <w:tcPr>
            <w:tcW w:w="1820" w:type="dxa"/>
            <w:tcBorders>
              <w:top w:val="nil"/>
              <w:left w:val="nil"/>
              <w:bottom w:val="single" w:sz="4"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484,4</w:t>
            </w:r>
          </w:p>
        </w:tc>
      </w:tr>
      <w:tr w:rsidR="0074036F" w:rsidRPr="00C110A9" w:rsidTr="00F9111A">
        <w:trPr>
          <w:trHeight w:val="324"/>
        </w:trPr>
        <w:tc>
          <w:tcPr>
            <w:tcW w:w="840" w:type="dxa"/>
            <w:vMerge/>
            <w:tcBorders>
              <w:top w:val="single" w:sz="4" w:space="0" w:color="auto"/>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single" w:sz="4" w:space="0" w:color="auto"/>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single" w:sz="4" w:space="0" w:color="auto"/>
              <w:left w:val="nil"/>
              <w:bottom w:val="single" w:sz="8" w:space="0" w:color="auto"/>
              <w:right w:val="single" w:sz="8" w:space="0" w:color="auto"/>
            </w:tcBorders>
            <w:shd w:val="clear" w:color="000000" w:fill="FFFFFF"/>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bănci</w:t>
            </w:r>
          </w:p>
        </w:tc>
        <w:tc>
          <w:tcPr>
            <w:tcW w:w="1820" w:type="dxa"/>
            <w:tcBorders>
              <w:top w:val="single" w:sz="4" w:space="0" w:color="auto"/>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28,8</w:t>
            </w:r>
          </w:p>
        </w:tc>
      </w:tr>
      <w:tr w:rsidR="0074036F" w:rsidRPr="00C110A9" w:rsidTr="00F9111A">
        <w:trPr>
          <w:cantSplit/>
          <w:trHeight w:val="660"/>
        </w:trPr>
        <w:tc>
          <w:tcPr>
            <w:tcW w:w="840" w:type="dxa"/>
            <w:vMerge w:val="restart"/>
            <w:tcBorders>
              <w:top w:val="nil"/>
              <w:left w:val="single" w:sz="8" w:space="0" w:color="auto"/>
              <w:bottom w:val="nil"/>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 </w:t>
            </w:r>
          </w:p>
        </w:tc>
        <w:tc>
          <w:tcPr>
            <w:tcW w:w="6820" w:type="dxa"/>
            <w:gridSpan w:val="2"/>
            <w:tcBorders>
              <w:top w:val="single" w:sz="8" w:space="0" w:color="auto"/>
              <w:left w:val="nil"/>
              <w:bottom w:val="single" w:sz="8" w:space="0" w:color="auto"/>
              <w:right w:val="single" w:sz="8" w:space="0" w:color="000000"/>
            </w:tcBorders>
            <w:shd w:val="clear" w:color="000000" w:fill="FFFFFF"/>
            <w:vAlign w:val="bottom"/>
          </w:tcPr>
          <w:p w:rsidR="0074036F" w:rsidRPr="00C110A9" w:rsidRDefault="0074036F" w:rsidP="008D6239">
            <w:pPr>
              <w:jc w:val="both"/>
              <w:rPr>
                <w:b/>
                <w:bCs/>
                <w:color w:val="000000"/>
                <w:sz w:val="23"/>
                <w:szCs w:val="23"/>
                <w:lang w:val="ro-RO"/>
              </w:rPr>
            </w:pPr>
            <w:r w:rsidRPr="00C110A9">
              <w:rPr>
                <w:b/>
                <w:bCs/>
                <w:color w:val="000000"/>
                <w:sz w:val="23"/>
                <w:szCs w:val="23"/>
                <w:lang w:val="ro-RO"/>
              </w:rPr>
              <w:t>2.2.  Pensii, indemnizații și alte drepturi acordate în baza unor legi cu caracter special</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 xml:space="preserve">1.907,1  </w:t>
            </w:r>
          </w:p>
        </w:tc>
      </w:tr>
      <w:tr w:rsidR="0074036F" w:rsidRPr="00C110A9" w:rsidTr="00F9111A">
        <w:trPr>
          <w:trHeight w:val="324"/>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val="restart"/>
            <w:tcBorders>
              <w:top w:val="nil"/>
              <w:left w:val="single" w:sz="8" w:space="0" w:color="auto"/>
              <w:bottom w:val="single" w:sz="8" w:space="0" w:color="000000"/>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din care</w:t>
            </w: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b/>
                <w:bCs/>
                <w:color w:val="0000FF"/>
                <w:sz w:val="23"/>
                <w:szCs w:val="23"/>
                <w:lang w:val="ro-RO"/>
              </w:rPr>
            </w:pPr>
            <w:r w:rsidRPr="00C110A9">
              <w:rPr>
                <w:b/>
                <w:bCs/>
                <w:color w:val="0000FF"/>
                <w:sz w:val="23"/>
                <w:szCs w:val="23"/>
                <w:lang w:val="ro-RO"/>
              </w:rPr>
              <w:t>cu plata prin poştă</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1.618,2</w:t>
            </w:r>
          </w:p>
        </w:tc>
      </w:tr>
      <w:tr w:rsidR="0074036F" w:rsidRPr="00C110A9" w:rsidTr="00F9111A">
        <w:trPr>
          <w:trHeight w:val="324"/>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b/>
                <w:bCs/>
                <w:color w:val="0000FF"/>
                <w:sz w:val="23"/>
                <w:szCs w:val="23"/>
                <w:lang w:val="ro-RO"/>
              </w:rPr>
            </w:pPr>
            <w:r w:rsidRPr="00C110A9">
              <w:rPr>
                <w:b/>
                <w:bCs/>
                <w:color w:val="0000FF"/>
                <w:sz w:val="23"/>
                <w:szCs w:val="23"/>
                <w:lang w:val="ro-RO"/>
              </w:rPr>
              <w:t>cu plata prin bănci</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288,9</w:t>
            </w:r>
          </w:p>
        </w:tc>
      </w:tr>
      <w:tr w:rsidR="0074036F" w:rsidRPr="00C110A9" w:rsidTr="00F9111A">
        <w:trPr>
          <w:trHeight w:val="252"/>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val="restart"/>
            <w:tcBorders>
              <w:top w:val="nil"/>
              <w:left w:val="single" w:sz="8" w:space="0" w:color="auto"/>
              <w:bottom w:val="nil"/>
              <w:right w:val="single" w:sz="8" w:space="0" w:color="auto"/>
            </w:tcBorders>
            <w:shd w:val="clear" w:color="000000" w:fill="FFFFFF"/>
            <w:textDirection w:val="btLr"/>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Beneficiari de:</w:t>
            </w: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DL nr.</w:t>
            </w:r>
            <w:r w:rsidR="00133385" w:rsidRPr="00C110A9">
              <w:rPr>
                <w:bCs/>
                <w:iCs/>
                <w:color w:val="000000"/>
                <w:sz w:val="21"/>
                <w:szCs w:val="21"/>
                <w:lang w:val="ro-RO"/>
              </w:rPr>
              <w:t xml:space="preserve"> </w:t>
            </w:r>
            <w:r w:rsidRPr="00C110A9">
              <w:rPr>
                <w:bCs/>
                <w:iCs/>
                <w:color w:val="000000"/>
                <w:sz w:val="21"/>
                <w:szCs w:val="21"/>
                <w:lang w:val="ro-RO"/>
              </w:rPr>
              <w:t xml:space="preserve">118/1990 </w:t>
            </w:r>
          </w:p>
        </w:tc>
        <w:tc>
          <w:tcPr>
            <w:tcW w:w="182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45,6</w:t>
            </w:r>
          </w:p>
        </w:tc>
      </w:tr>
      <w:tr w:rsidR="0074036F" w:rsidRPr="00C110A9" w:rsidTr="00F9111A">
        <w:trPr>
          <w:trHeight w:val="242"/>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Legii nr.</w:t>
            </w:r>
            <w:r w:rsidR="00133385" w:rsidRPr="00C110A9">
              <w:rPr>
                <w:bCs/>
                <w:iCs/>
                <w:color w:val="000000"/>
                <w:sz w:val="21"/>
                <w:szCs w:val="21"/>
                <w:lang w:val="ro-RO"/>
              </w:rPr>
              <w:t xml:space="preserve"> </w:t>
            </w:r>
            <w:r w:rsidRPr="00C110A9">
              <w:rPr>
                <w:bCs/>
                <w:iCs/>
                <w:color w:val="000000"/>
                <w:sz w:val="21"/>
                <w:szCs w:val="21"/>
                <w:lang w:val="ro-RO"/>
              </w:rPr>
              <w:t xml:space="preserve">189/2000 </w:t>
            </w:r>
          </w:p>
        </w:tc>
        <w:tc>
          <w:tcPr>
            <w:tcW w:w="182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109,7</w:t>
            </w:r>
          </w:p>
        </w:tc>
      </w:tr>
      <w:tr w:rsidR="0074036F" w:rsidRPr="00C110A9" w:rsidTr="00F9111A">
        <w:trPr>
          <w:trHeight w:val="104"/>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Legii nr.</w:t>
            </w:r>
            <w:r w:rsidR="00133385" w:rsidRPr="00C110A9">
              <w:rPr>
                <w:bCs/>
                <w:iCs/>
                <w:color w:val="000000"/>
                <w:sz w:val="21"/>
                <w:szCs w:val="21"/>
                <w:lang w:val="ro-RO"/>
              </w:rPr>
              <w:t xml:space="preserve"> </w:t>
            </w:r>
            <w:r w:rsidRPr="00C110A9">
              <w:rPr>
                <w:bCs/>
                <w:iCs/>
                <w:color w:val="000000"/>
                <w:sz w:val="21"/>
                <w:szCs w:val="21"/>
                <w:lang w:val="ro-RO"/>
              </w:rPr>
              <w:t xml:space="preserve">309/2002 </w:t>
            </w:r>
          </w:p>
        </w:tc>
        <w:tc>
          <w:tcPr>
            <w:tcW w:w="182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147,6</w:t>
            </w:r>
          </w:p>
        </w:tc>
      </w:tr>
      <w:tr w:rsidR="0074036F" w:rsidRPr="00C110A9" w:rsidTr="00F9111A">
        <w:trPr>
          <w:trHeight w:val="250"/>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Legii nr.</w:t>
            </w:r>
            <w:r w:rsidR="00133385" w:rsidRPr="00C110A9">
              <w:rPr>
                <w:bCs/>
                <w:iCs/>
                <w:color w:val="000000"/>
                <w:sz w:val="21"/>
                <w:szCs w:val="21"/>
                <w:lang w:val="ro-RO"/>
              </w:rPr>
              <w:t xml:space="preserve"> </w:t>
            </w:r>
            <w:r w:rsidRPr="00C110A9">
              <w:rPr>
                <w:bCs/>
                <w:iCs/>
                <w:color w:val="000000"/>
                <w:sz w:val="21"/>
                <w:szCs w:val="21"/>
                <w:lang w:val="ro-RO"/>
              </w:rPr>
              <w:t>341/2004( Lg.nr.42/1990)</w:t>
            </w:r>
          </w:p>
        </w:tc>
        <w:tc>
          <w:tcPr>
            <w:tcW w:w="182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10,5</w:t>
            </w:r>
          </w:p>
        </w:tc>
      </w:tr>
      <w:tr w:rsidR="0074036F" w:rsidRPr="00C110A9" w:rsidTr="00F9111A">
        <w:trPr>
          <w:trHeight w:val="679"/>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 xml:space="preserve">Indemnizaţii cf. Legii nr.109/2005 privind instituirea indemnizaţiei pentru activitatea de liber-profesionist a artiştilor interpreţi sau executanţi din România </w:t>
            </w:r>
          </w:p>
        </w:tc>
        <w:tc>
          <w:tcPr>
            <w:tcW w:w="182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0,5</w:t>
            </w:r>
          </w:p>
        </w:tc>
      </w:tr>
      <w:tr w:rsidR="0074036F" w:rsidRPr="00C110A9" w:rsidTr="00F9111A">
        <w:trPr>
          <w:trHeight w:val="917"/>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Legii nr.</w:t>
            </w:r>
            <w:r w:rsidR="00133385" w:rsidRPr="00C110A9">
              <w:rPr>
                <w:bCs/>
                <w:iCs/>
                <w:color w:val="000000"/>
                <w:sz w:val="21"/>
                <w:szCs w:val="21"/>
                <w:lang w:val="ro-RO"/>
              </w:rPr>
              <w:t xml:space="preserve"> </w:t>
            </w:r>
            <w:r w:rsidRPr="00C110A9">
              <w:rPr>
                <w:bCs/>
                <w:iCs/>
                <w:color w:val="000000"/>
                <w:sz w:val="21"/>
                <w:szCs w:val="21"/>
                <w:lang w:val="ro-RO"/>
              </w:rPr>
              <w:t>8/2006 privind instituirea indemnizaţiei pentru pensionarii sistemului public de pensii, membri ai uniunilor de creatori legal constituite şi recunoscute ca persoane juridice de utilitate publică</w:t>
            </w:r>
          </w:p>
        </w:tc>
        <w:tc>
          <w:tcPr>
            <w:tcW w:w="182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11,0</w:t>
            </w:r>
          </w:p>
        </w:tc>
      </w:tr>
      <w:tr w:rsidR="0074036F" w:rsidRPr="00C110A9" w:rsidTr="00F9111A">
        <w:trPr>
          <w:trHeight w:val="364"/>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Ajutor  lunar  cf. Legii nr. 578/2004 privind acordarea unui ajutor lunar pentru soţul supravieţuitor</w:t>
            </w:r>
          </w:p>
        </w:tc>
        <w:tc>
          <w:tcPr>
            <w:tcW w:w="182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176,5</w:t>
            </w:r>
          </w:p>
        </w:tc>
      </w:tr>
      <w:tr w:rsidR="0074036F" w:rsidRPr="00C110A9" w:rsidTr="00F9111A">
        <w:trPr>
          <w:trHeight w:val="130"/>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tcPr>
          <w:p w:rsidR="0074036F" w:rsidRPr="00C110A9" w:rsidRDefault="0074036F" w:rsidP="008D6239">
            <w:pPr>
              <w:rPr>
                <w:color w:val="000000"/>
                <w:sz w:val="23"/>
                <w:szCs w:val="23"/>
                <w:lang w:val="ro-RO"/>
              </w:rPr>
            </w:pPr>
            <w:r w:rsidRPr="00C110A9">
              <w:rPr>
                <w:bCs/>
                <w:iCs/>
                <w:color w:val="000000"/>
                <w:sz w:val="21"/>
                <w:szCs w:val="21"/>
                <w:lang w:val="ro-RO"/>
              </w:rPr>
              <w:t xml:space="preserve">Pensii de serviciu (magistraţi, consilieri Curtea de Conturi) </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3,7</w:t>
            </w:r>
          </w:p>
        </w:tc>
      </w:tr>
      <w:tr w:rsidR="0074036F" w:rsidRPr="00C110A9" w:rsidTr="00F9111A">
        <w:trPr>
          <w:trHeight w:val="134"/>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color w:val="000000"/>
                <w:sz w:val="21"/>
                <w:szCs w:val="21"/>
                <w:lang w:val="ro-RO"/>
              </w:rPr>
              <w:t>Pensii cf. Legii nr.</w:t>
            </w:r>
            <w:r w:rsidR="00133385" w:rsidRPr="00C110A9">
              <w:rPr>
                <w:bCs/>
                <w:color w:val="000000"/>
                <w:sz w:val="21"/>
                <w:szCs w:val="21"/>
                <w:lang w:val="ro-RO"/>
              </w:rPr>
              <w:t xml:space="preserve"> </w:t>
            </w:r>
            <w:r w:rsidRPr="00C110A9">
              <w:rPr>
                <w:bCs/>
                <w:color w:val="000000"/>
                <w:sz w:val="21"/>
                <w:szCs w:val="21"/>
                <w:lang w:val="ro-RO"/>
              </w:rPr>
              <w:t>95/2008</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0,2</w:t>
            </w:r>
          </w:p>
        </w:tc>
      </w:tr>
      <w:tr w:rsidR="0074036F" w:rsidRPr="00C110A9" w:rsidTr="00F9111A">
        <w:trPr>
          <w:trHeight w:val="280"/>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750D8E">
            <w:pPr>
              <w:jc w:val="both"/>
              <w:rPr>
                <w:color w:val="000000"/>
                <w:sz w:val="23"/>
                <w:szCs w:val="23"/>
                <w:lang w:val="ro-RO"/>
              </w:rPr>
            </w:pPr>
            <w:r w:rsidRPr="00C110A9">
              <w:rPr>
                <w:bCs/>
                <w:color w:val="000000"/>
                <w:sz w:val="21"/>
                <w:szCs w:val="21"/>
                <w:lang w:val="ro-RO"/>
              </w:rPr>
              <w:t xml:space="preserve">Indemnizație </w:t>
            </w:r>
            <w:r w:rsidR="00750D8E" w:rsidRPr="00C110A9">
              <w:rPr>
                <w:bCs/>
                <w:color w:val="000000"/>
                <w:sz w:val="21"/>
                <w:szCs w:val="21"/>
                <w:lang w:val="ro-RO"/>
              </w:rPr>
              <w:t>î</w:t>
            </w:r>
            <w:r w:rsidRPr="00C110A9">
              <w:rPr>
                <w:bCs/>
                <w:color w:val="000000"/>
                <w:sz w:val="21"/>
                <w:szCs w:val="21"/>
                <w:lang w:val="ro-RO"/>
              </w:rPr>
              <w:t>ngrijire pensionari, pentru gradul I de invaliditate</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50,3</w:t>
            </w:r>
          </w:p>
        </w:tc>
      </w:tr>
      <w:tr w:rsidR="0074036F" w:rsidRPr="00C110A9" w:rsidTr="00F9111A">
        <w:trPr>
          <w:trHeight w:val="397"/>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color w:val="000000"/>
                <w:sz w:val="21"/>
                <w:szCs w:val="21"/>
                <w:lang w:val="ro-RO"/>
              </w:rPr>
              <w:t>Indemnizații, sporuri și rente veterani de război, urmașe de veterani și văduve de război</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136,7</w:t>
            </w:r>
          </w:p>
        </w:tc>
      </w:tr>
      <w:tr w:rsidR="0074036F" w:rsidRPr="00C110A9" w:rsidTr="00F9111A">
        <w:trPr>
          <w:trHeight w:val="674"/>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color w:val="000000"/>
                <w:sz w:val="21"/>
                <w:szCs w:val="21"/>
                <w:lang w:val="ro-RO"/>
              </w:rPr>
              <w:t>Cota parte pensie de asigurări sociale de stat acordată pentru vechimea în agricultură, plătita odată cu pensiile de asigurări sociale de stat</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720,4</w:t>
            </w:r>
          </w:p>
        </w:tc>
      </w:tr>
      <w:tr w:rsidR="0074036F" w:rsidRPr="00C110A9" w:rsidTr="00F9111A">
        <w:trPr>
          <w:trHeight w:val="430"/>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color w:val="000000"/>
                <w:sz w:val="21"/>
                <w:szCs w:val="21"/>
                <w:lang w:val="ro-RO"/>
              </w:rPr>
              <w:t xml:space="preserve">Indemnizație socială acordată pensionarilor de </w:t>
            </w:r>
            <w:proofErr w:type="spellStart"/>
            <w:r w:rsidRPr="00C110A9">
              <w:rPr>
                <w:bCs/>
                <w:color w:val="000000"/>
                <w:sz w:val="21"/>
                <w:szCs w:val="21"/>
                <w:lang w:val="ro-RO"/>
              </w:rPr>
              <w:t>asigurari</w:t>
            </w:r>
            <w:proofErr w:type="spellEnd"/>
            <w:r w:rsidRPr="00C110A9">
              <w:rPr>
                <w:bCs/>
                <w:color w:val="000000"/>
                <w:sz w:val="21"/>
                <w:szCs w:val="21"/>
                <w:lang w:val="ro-RO"/>
              </w:rPr>
              <w:t xml:space="preserve"> sociale de stat </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373,3</w:t>
            </w:r>
          </w:p>
        </w:tc>
      </w:tr>
      <w:tr w:rsidR="0074036F" w:rsidRPr="00C110A9" w:rsidTr="00F9111A">
        <w:trPr>
          <w:trHeight w:val="209"/>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color w:val="000000"/>
                <w:sz w:val="21"/>
                <w:szCs w:val="21"/>
                <w:lang w:val="ro-RO"/>
              </w:rPr>
              <w:t>Indemnizație socială acordată pensionarilor agricultori</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117,0</w:t>
            </w:r>
          </w:p>
        </w:tc>
      </w:tr>
      <w:tr w:rsidR="0074036F" w:rsidRPr="00C110A9" w:rsidTr="00F9111A">
        <w:trPr>
          <w:trHeight w:val="324"/>
        </w:trPr>
        <w:tc>
          <w:tcPr>
            <w:tcW w:w="84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nil"/>
              <w:right w:val="single" w:sz="8"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color w:val="000000"/>
                <w:sz w:val="21"/>
                <w:szCs w:val="21"/>
                <w:lang w:val="ro-RO"/>
              </w:rPr>
              <w:t>Pensii I.O.V.R.</w:t>
            </w:r>
          </w:p>
        </w:tc>
        <w:tc>
          <w:tcPr>
            <w:tcW w:w="1820" w:type="dxa"/>
            <w:tcBorders>
              <w:top w:val="nil"/>
              <w:left w:val="nil"/>
              <w:bottom w:val="nil"/>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4,1</w:t>
            </w:r>
          </w:p>
        </w:tc>
      </w:tr>
      <w:tr w:rsidR="0074036F" w:rsidRPr="00C110A9" w:rsidTr="00F9111A">
        <w:trPr>
          <w:trHeight w:val="324"/>
        </w:trPr>
        <w:tc>
          <w:tcPr>
            <w:tcW w:w="840" w:type="dxa"/>
            <w:tcBorders>
              <w:top w:val="single" w:sz="8" w:space="0" w:color="auto"/>
              <w:left w:val="single" w:sz="8" w:space="0" w:color="auto"/>
              <w:bottom w:val="single" w:sz="8" w:space="0" w:color="auto"/>
              <w:right w:val="nil"/>
            </w:tcBorders>
            <w:shd w:val="clear" w:color="000000" w:fill="FFFFFF"/>
            <w:vAlign w:val="bottom"/>
          </w:tcPr>
          <w:p w:rsidR="0074036F" w:rsidRPr="00C110A9" w:rsidRDefault="0074036F" w:rsidP="008D6239">
            <w:pPr>
              <w:rPr>
                <w:b/>
                <w:bCs/>
                <w:color w:val="000000"/>
                <w:sz w:val="23"/>
                <w:szCs w:val="23"/>
                <w:lang w:val="ro-RO"/>
              </w:rPr>
            </w:pPr>
            <w:r w:rsidRPr="00C110A9">
              <w:rPr>
                <w:b/>
                <w:bCs/>
                <w:color w:val="000000"/>
                <w:sz w:val="23"/>
                <w:szCs w:val="23"/>
                <w:lang w:val="ro-RO"/>
              </w:rPr>
              <w:t> </w:t>
            </w:r>
          </w:p>
        </w:tc>
        <w:tc>
          <w:tcPr>
            <w:tcW w:w="6820" w:type="dxa"/>
            <w:gridSpan w:val="2"/>
            <w:tcBorders>
              <w:top w:val="single" w:sz="8" w:space="0" w:color="auto"/>
              <w:left w:val="single" w:sz="4" w:space="0" w:color="auto"/>
              <w:bottom w:val="single" w:sz="8" w:space="0" w:color="auto"/>
              <w:right w:val="single" w:sz="4" w:space="0" w:color="000000"/>
            </w:tcBorders>
            <w:shd w:val="clear" w:color="000000" w:fill="FFFFFF"/>
            <w:vAlign w:val="bottom"/>
          </w:tcPr>
          <w:p w:rsidR="0074036F" w:rsidRPr="00C110A9" w:rsidRDefault="0074036F" w:rsidP="00133385">
            <w:pPr>
              <w:rPr>
                <w:b/>
                <w:bCs/>
                <w:color w:val="000000"/>
                <w:sz w:val="23"/>
                <w:szCs w:val="23"/>
                <w:lang w:val="ro-RO"/>
              </w:rPr>
            </w:pPr>
            <w:r w:rsidRPr="00C110A9">
              <w:rPr>
                <w:b/>
                <w:bCs/>
                <w:color w:val="000000"/>
                <w:sz w:val="23"/>
                <w:szCs w:val="23"/>
                <w:lang w:val="ro-RO"/>
              </w:rPr>
              <w:t xml:space="preserve">2.3.   </w:t>
            </w:r>
            <w:r w:rsidRPr="00C110A9">
              <w:rPr>
                <w:bCs/>
                <w:color w:val="000000"/>
                <w:sz w:val="23"/>
                <w:szCs w:val="23"/>
                <w:lang w:val="ro-RO"/>
              </w:rPr>
              <w:t>Ajutoare cf. HG</w:t>
            </w:r>
            <w:r w:rsidR="00133385" w:rsidRPr="00C110A9">
              <w:rPr>
                <w:bCs/>
                <w:color w:val="000000"/>
                <w:sz w:val="23"/>
                <w:szCs w:val="23"/>
                <w:lang w:val="ro-RO"/>
              </w:rPr>
              <w:t xml:space="preserve"> nr. </w:t>
            </w:r>
            <w:r w:rsidRPr="00C110A9">
              <w:rPr>
                <w:bCs/>
                <w:color w:val="000000"/>
                <w:sz w:val="23"/>
                <w:szCs w:val="23"/>
                <w:lang w:val="ro-RO"/>
              </w:rPr>
              <w:t>723/1992</w:t>
            </w:r>
            <w:r w:rsidRPr="00C110A9">
              <w:rPr>
                <w:b/>
                <w:bCs/>
                <w:color w:val="000000"/>
                <w:sz w:val="23"/>
                <w:szCs w:val="23"/>
                <w:lang w:val="ro-RO"/>
              </w:rPr>
              <w:t xml:space="preserve"> </w:t>
            </w:r>
          </w:p>
        </w:tc>
        <w:tc>
          <w:tcPr>
            <w:tcW w:w="1820" w:type="dxa"/>
            <w:tcBorders>
              <w:top w:val="single" w:sz="8" w:space="0" w:color="auto"/>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0,1</w:t>
            </w:r>
          </w:p>
        </w:tc>
      </w:tr>
      <w:tr w:rsidR="0074036F" w:rsidRPr="00C110A9" w:rsidTr="00F9111A">
        <w:trPr>
          <w:cantSplit/>
          <w:trHeight w:val="516"/>
        </w:trPr>
        <w:tc>
          <w:tcPr>
            <w:tcW w:w="840" w:type="dxa"/>
            <w:tcBorders>
              <w:top w:val="nil"/>
              <w:left w:val="single" w:sz="8" w:space="0" w:color="auto"/>
              <w:bottom w:val="single" w:sz="8" w:space="0" w:color="auto"/>
              <w:right w:val="single" w:sz="8" w:space="0" w:color="auto"/>
            </w:tcBorders>
            <w:shd w:val="clear" w:color="000000" w:fill="FFFF00"/>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lastRenderedPageBreak/>
              <w:t>3.</w:t>
            </w:r>
          </w:p>
        </w:tc>
        <w:tc>
          <w:tcPr>
            <w:tcW w:w="6820" w:type="dxa"/>
            <w:gridSpan w:val="2"/>
            <w:tcBorders>
              <w:top w:val="nil"/>
              <w:left w:val="nil"/>
              <w:bottom w:val="single" w:sz="8" w:space="0" w:color="auto"/>
              <w:right w:val="single" w:sz="8" w:space="0" w:color="000000"/>
            </w:tcBorders>
            <w:shd w:val="clear" w:color="000000" w:fill="FFFF00"/>
            <w:vAlign w:val="center"/>
          </w:tcPr>
          <w:p w:rsidR="0074036F" w:rsidRPr="00C110A9" w:rsidRDefault="0074036F" w:rsidP="00E9743E">
            <w:pPr>
              <w:jc w:val="center"/>
              <w:rPr>
                <w:b/>
                <w:bCs/>
                <w:color w:val="000000"/>
                <w:sz w:val="23"/>
                <w:szCs w:val="23"/>
                <w:lang w:val="ro-RO"/>
              </w:rPr>
            </w:pPr>
            <w:r w:rsidRPr="00C110A9">
              <w:rPr>
                <w:b/>
                <w:bCs/>
                <w:color w:val="000000"/>
                <w:sz w:val="23"/>
                <w:szCs w:val="23"/>
                <w:lang w:val="ro-RO"/>
              </w:rPr>
              <w:t>Fondul de Accidente de Muncă și Boli Profesionale (</w:t>
            </w:r>
            <w:r w:rsidR="00E9743E" w:rsidRPr="00C110A9">
              <w:rPr>
                <w:b/>
                <w:bCs/>
                <w:color w:val="000000"/>
                <w:sz w:val="23"/>
                <w:szCs w:val="23"/>
                <w:lang w:val="ro-RO"/>
              </w:rPr>
              <w:t>FAMBP</w:t>
            </w:r>
            <w:r w:rsidRPr="00C110A9">
              <w:rPr>
                <w:b/>
                <w:bCs/>
                <w:color w:val="000000"/>
                <w:sz w:val="23"/>
                <w:szCs w:val="23"/>
                <w:lang w:val="ro-RO"/>
              </w:rPr>
              <w:t>)</w:t>
            </w:r>
          </w:p>
        </w:tc>
        <w:tc>
          <w:tcPr>
            <w:tcW w:w="1820" w:type="dxa"/>
            <w:tcBorders>
              <w:top w:val="nil"/>
              <w:left w:val="nil"/>
              <w:bottom w:val="single" w:sz="8" w:space="0" w:color="auto"/>
              <w:right w:val="single" w:sz="8" w:space="0" w:color="auto"/>
            </w:tcBorders>
            <w:shd w:val="clear" w:color="000000" w:fill="FFFF00"/>
            <w:noWrap/>
            <w:vAlign w:val="center"/>
          </w:tcPr>
          <w:p w:rsidR="0074036F" w:rsidRPr="00C110A9" w:rsidRDefault="0074036F" w:rsidP="008D6239">
            <w:pPr>
              <w:jc w:val="right"/>
              <w:rPr>
                <w:b/>
                <w:bCs/>
                <w:color w:val="000000"/>
                <w:sz w:val="23"/>
                <w:szCs w:val="23"/>
                <w:lang w:val="ro-RO"/>
              </w:rPr>
            </w:pPr>
            <w:r w:rsidRPr="00C110A9">
              <w:rPr>
                <w:b/>
                <w:bCs/>
                <w:color w:val="000000"/>
                <w:sz w:val="23"/>
                <w:szCs w:val="23"/>
                <w:lang w:val="ro-RO"/>
              </w:rPr>
              <w:t>9,9</w:t>
            </w:r>
          </w:p>
        </w:tc>
      </w:tr>
      <w:tr w:rsidR="0074036F" w:rsidRPr="00C110A9" w:rsidTr="00F9111A">
        <w:trPr>
          <w:cantSplit/>
          <w:trHeight w:val="324"/>
        </w:trPr>
        <w:tc>
          <w:tcPr>
            <w:tcW w:w="840" w:type="dxa"/>
            <w:tcBorders>
              <w:top w:val="nil"/>
              <w:left w:val="single" w:sz="8" w:space="0" w:color="auto"/>
              <w:bottom w:val="single" w:sz="8" w:space="0" w:color="auto"/>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 </w:t>
            </w:r>
          </w:p>
        </w:tc>
        <w:tc>
          <w:tcPr>
            <w:tcW w:w="6820" w:type="dxa"/>
            <w:gridSpan w:val="2"/>
            <w:tcBorders>
              <w:top w:val="single" w:sz="8" w:space="0" w:color="auto"/>
              <w:left w:val="nil"/>
              <w:bottom w:val="single" w:sz="8" w:space="0" w:color="auto"/>
              <w:right w:val="single" w:sz="8" w:space="0" w:color="000000"/>
            </w:tcBorders>
            <w:shd w:val="clear" w:color="000000" w:fill="FFFFFF"/>
            <w:vAlign w:val="bottom"/>
          </w:tcPr>
          <w:p w:rsidR="0074036F" w:rsidRPr="00C110A9" w:rsidRDefault="0074036F" w:rsidP="008D6239">
            <w:pPr>
              <w:jc w:val="both"/>
              <w:rPr>
                <w:b/>
                <w:bCs/>
                <w:color w:val="000000"/>
                <w:sz w:val="23"/>
                <w:szCs w:val="23"/>
                <w:lang w:val="ro-RO"/>
              </w:rPr>
            </w:pPr>
            <w:r w:rsidRPr="00C110A9">
              <w:rPr>
                <w:b/>
                <w:bCs/>
                <w:color w:val="000000"/>
                <w:sz w:val="23"/>
                <w:szCs w:val="23"/>
                <w:lang w:val="ro-RO"/>
              </w:rPr>
              <w:t>3.1.   Pensii  plătite de la F.A.M.B.P.</w:t>
            </w:r>
          </w:p>
        </w:tc>
        <w:tc>
          <w:tcPr>
            <w:tcW w:w="1820" w:type="dxa"/>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9,9</w:t>
            </w:r>
          </w:p>
        </w:tc>
      </w:tr>
      <w:tr w:rsidR="0074036F" w:rsidRPr="00C110A9" w:rsidTr="00F9111A">
        <w:trPr>
          <w:cantSplit/>
          <w:trHeight w:val="324"/>
        </w:trPr>
        <w:tc>
          <w:tcPr>
            <w:tcW w:w="840" w:type="dxa"/>
            <w:vMerge w:val="restart"/>
            <w:tcBorders>
              <w:top w:val="nil"/>
              <w:left w:val="single" w:sz="8" w:space="0" w:color="auto"/>
              <w:bottom w:val="single" w:sz="8" w:space="0" w:color="000000"/>
              <w:right w:val="single" w:sz="8" w:space="0" w:color="auto"/>
            </w:tcBorders>
            <w:shd w:val="clear" w:color="auto" w:fill="auto"/>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 </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din care</w:t>
            </w:r>
          </w:p>
        </w:tc>
        <w:tc>
          <w:tcPr>
            <w:tcW w:w="5860" w:type="dxa"/>
            <w:tcBorders>
              <w:top w:val="nil"/>
              <w:left w:val="nil"/>
              <w:bottom w:val="single" w:sz="8" w:space="0" w:color="auto"/>
              <w:right w:val="single" w:sz="8" w:space="0" w:color="auto"/>
            </w:tcBorders>
            <w:shd w:val="clear" w:color="auto" w:fill="auto"/>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poştă</w:t>
            </w:r>
          </w:p>
        </w:tc>
        <w:tc>
          <w:tcPr>
            <w:tcW w:w="1820" w:type="dxa"/>
            <w:tcBorders>
              <w:top w:val="nil"/>
              <w:left w:val="nil"/>
              <w:bottom w:val="single" w:sz="8" w:space="0" w:color="auto"/>
              <w:right w:val="single" w:sz="8" w:space="0" w:color="auto"/>
            </w:tcBorders>
            <w:shd w:val="clear" w:color="auto" w:fill="auto"/>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6,7</w:t>
            </w:r>
          </w:p>
        </w:tc>
      </w:tr>
      <w:tr w:rsidR="0074036F" w:rsidRPr="00C110A9" w:rsidTr="00F9111A">
        <w:trPr>
          <w:trHeight w:val="324"/>
        </w:trPr>
        <w:tc>
          <w:tcPr>
            <w:tcW w:w="840" w:type="dxa"/>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960" w:type="dxa"/>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5860" w:type="dxa"/>
            <w:tcBorders>
              <w:top w:val="nil"/>
              <w:left w:val="nil"/>
              <w:bottom w:val="single" w:sz="8" w:space="0" w:color="auto"/>
              <w:right w:val="single" w:sz="8" w:space="0" w:color="auto"/>
            </w:tcBorders>
            <w:shd w:val="clear" w:color="auto" w:fill="auto"/>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bănci</w:t>
            </w:r>
          </w:p>
        </w:tc>
        <w:tc>
          <w:tcPr>
            <w:tcW w:w="1820" w:type="dxa"/>
            <w:tcBorders>
              <w:top w:val="nil"/>
              <w:left w:val="nil"/>
              <w:bottom w:val="single" w:sz="8" w:space="0" w:color="auto"/>
              <w:right w:val="single" w:sz="8" w:space="0" w:color="auto"/>
            </w:tcBorders>
            <w:shd w:val="clear" w:color="auto" w:fill="auto"/>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3,2</w:t>
            </w:r>
          </w:p>
        </w:tc>
      </w:tr>
      <w:tr w:rsidR="0074036F" w:rsidRPr="00C110A9" w:rsidTr="00F9111A">
        <w:trPr>
          <w:trHeight w:val="324"/>
        </w:trPr>
        <w:tc>
          <w:tcPr>
            <w:tcW w:w="7660" w:type="dxa"/>
            <w:gridSpan w:val="3"/>
            <w:tcBorders>
              <w:top w:val="nil"/>
              <w:left w:val="single" w:sz="8" w:space="0" w:color="auto"/>
              <w:bottom w:val="single" w:sz="8" w:space="0" w:color="auto"/>
              <w:right w:val="nil"/>
            </w:tcBorders>
            <w:shd w:val="clear" w:color="auto" w:fill="auto"/>
            <w:noWrap/>
            <w:vAlign w:val="bottom"/>
          </w:tcPr>
          <w:p w:rsidR="0074036F" w:rsidRPr="00C110A9" w:rsidRDefault="0074036F" w:rsidP="008D6239">
            <w:pPr>
              <w:jc w:val="center"/>
              <w:rPr>
                <w:b/>
                <w:bCs/>
                <w:color w:val="000000"/>
                <w:sz w:val="25"/>
                <w:szCs w:val="25"/>
                <w:lang w:val="ro-RO"/>
              </w:rPr>
            </w:pPr>
            <w:r w:rsidRPr="00C110A9">
              <w:rPr>
                <w:b/>
                <w:bCs/>
                <w:color w:val="000000"/>
                <w:sz w:val="25"/>
                <w:szCs w:val="25"/>
                <w:lang w:val="ro-RO"/>
              </w:rPr>
              <w:t>TOTAL</w:t>
            </w:r>
          </w:p>
        </w:tc>
        <w:tc>
          <w:tcPr>
            <w:tcW w:w="1820" w:type="dxa"/>
            <w:tcBorders>
              <w:top w:val="nil"/>
              <w:left w:val="single" w:sz="8" w:space="0" w:color="auto"/>
              <w:bottom w:val="single" w:sz="8" w:space="0" w:color="auto"/>
              <w:right w:val="single" w:sz="8" w:space="0" w:color="auto"/>
            </w:tcBorders>
            <w:shd w:val="clear" w:color="auto" w:fill="auto"/>
            <w:noWrap/>
            <w:vAlign w:val="bottom"/>
          </w:tcPr>
          <w:p w:rsidR="0074036F" w:rsidRPr="00C110A9" w:rsidRDefault="0074036F" w:rsidP="008D6239">
            <w:pPr>
              <w:jc w:val="right"/>
              <w:rPr>
                <w:b/>
                <w:bCs/>
                <w:color w:val="000000"/>
                <w:sz w:val="25"/>
                <w:szCs w:val="25"/>
                <w:lang w:val="ro-RO"/>
              </w:rPr>
            </w:pPr>
            <w:r w:rsidRPr="00C110A9">
              <w:rPr>
                <w:b/>
                <w:bCs/>
                <w:color w:val="000000"/>
                <w:sz w:val="25"/>
                <w:szCs w:val="25"/>
                <w:lang w:val="ro-RO"/>
              </w:rPr>
              <w:t>7.021,9</w:t>
            </w:r>
          </w:p>
        </w:tc>
      </w:tr>
    </w:tbl>
    <w:p w:rsidR="008E5F06" w:rsidRDefault="008E5F06" w:rsidP="00FA35E9">
      <w:pPr>
        <w:rPr>
          <w:b/>
          <w:i/>
          <w:sz w:val="23"/>
          <w:szCs w:val="23"/>
          <w:lang w:val="ro-RO"/>
        </w:rPr>
      </w:pPr>
    </w:p>
    <w:p w:rsidR="001E51E1" w:rsidRPr="00C110A9" w:rsidRDefault="001E51E1" w:rsidP="0074036F">
      <w:pPr>
        <w:ind w:left="720"/>
        <w:rPr>
          <w:b/>
          <w:sz w:val="23"/>
          <w:szCs w:val="23"/>
          <w:lang w:val="ro-RO"/>
        </w:rPr>
      </w:pPr>
    </w:p>
    <w:p w:rsidR="005B71FD" w:rsidRPr="005B71FD" w:rsidRDefault="005B71FD" w:rsidP="005B71FD">
      <w:pPr>
        <w:pStyle w:val="ListParagraph"/>
        <w:numPr>
          <w:ilvl w:val="0"/>
          <w:numId w:val="85"/>
        </w:numPr>
        <w:ind w:left="426" w:hanging="284"/>
        <w:rPr>
          <w:b/>
          <w:i/>
          <w:lang w:val="ro-RO"/>
        </w:rPr>
      </w:pPr>
      <w:r w:rsidRPr="005B71FD">
        <w:rPr>
          <w:b/>
          <w:i/>
          <w:lang w:val="ro-RO"/>
        </w:rPr>
        <w:t xml:space="preserve">Valoarea documentelor de plată a  </w:t>
      </w:r>
      <w:r w:rsidRPr="005B71FD">
        <w:rPr>
          <w:b/>
          <w:i/>
          <w:iCs/>
          <w:lang w:val="ro-RO"/>
        </w:rPr>
        <w:t>pensiilor şi a altor drepturi prevăzute de legi cu caracter special:</w:t>
      </w:r>
      <w:r w:rsidRPr="005B71FD">
        <w:rPr>
          <w:b/>
          <w:i/>
          <w:lang w:val="ro-RO"/>
        </w:rPr>
        <w:t xml:space="preserve"> </w:t>
      </w:r>
    </w:p>
    <w:tbl>
      <w:tblPr>
        <w:tblW w:w="9480" w:type="dxa"/>
        <w:tblInd w:w="675" w:type="dxa"/>
        <w:tblLook w:val="04A0"/>
      </w:tblPr>
      <w:tblGrid>
        <w:gridCol w:w="665"/>
        <w:gridCol w:w="745"/>
        <w:gridCol w:w="6270"/>
        <w:gridCol w:w="1800"/>
      </w:tblGrid>
      <w:tr w:rsidR="0074036F" w:rsidRPr="00C110A9" w:rsidTr="00F9111A">
        <w:trPr>
          <w:cantSplit/>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Nr. crt.</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tcPr>
          <w:p w:rsidR="0074036F" w:rsidRPr="001E51E1" w:rsidRDefault="005B71FD" w:rsidP="008D6239">
            <w:pPr>
              <w:jc w:val="center"/>
              <w:rPr>
                <w:b/>
                <w:bCs/>
                <w:color w:val="000000"/>
                <w:lang w:val="ro-RO"/>
              </w:rPr>
            </w:pPr>
            <w:r w:rsidRPr="005B71FD">
              <w:rPr>
                <w:b/>
                <w:bCs/>
                <w:color w:val="000000"/>
                <w:lang w:val="ro-RO"/>
              </w:rPr>
              <w:t>Documente de plată pentru :</w:t>
            </w:r>
          </w:p>
        </w:tc>
        <w:tc>
          <w:tcPr>
            <w:tcW w:w="0" w:type="auto"/>
            <w:tcBorders>
              <w:top w:val="single" w:sz="8" w:space="0" w:color="auto"/>
              <w:left w:val="nil"/>
              <w:bottom w:val="single" w:sz="8" w:space="0" w:color="auto"/>
              <w:right w:val="single" w:sz="8" w:space="0" w:color="auto"/>
            </w:tcBorders>
            <w:shd w:val="clear" w:color="000000" w:fill="FFFFFF"/>
            <w:vAlign w:val="center"/>
          </w:tcPr>
          <w:p w:rsidR="0074036F" w:rsidRPr="00C110A9" w:rsidRDefault="0074036F" w:rsidP="008D6239">
            <w:pPr>
              <w:jc w:val="center"/>
              <w:rPr>
                <w:b/>
                <w:bCs/>
                <w:color w:val="000000"/>
                <w:sz w:val="19"/>
                <w:szCs w:val="19"/>
                <w:lang w:val="ro-RO"/>
              </w:rPr>
            </w:pPr>
            <w:r w:rsidRPr="00C110A9">
              <w:rPr>
                <w:b/>
                <w:bCs/>
                <w:color w:val="000000"/>
                <w:sz w:val="19"/>
                <w:szCs w:val="19"/>
                <w:lang w:val="ro-RO"/>
              </w:rPr>
              <w:t>Ianuarie - decembrie 2014</w:t>
            </w:r>
          </w:p>
        </w:tc>
      </w:tr>
      <w:tr w:rsidR="0074036F" w:rsidRPr="00C110A9" w:rsidTr="00F9111A">
        <w:trPr>
          <w:cantSplit/>
        </w:trPr>
        <w:tc>
          <w:tcPr>
            <w:tcW w:w="0" w:type="auto"/>
            <w:vMerge/>
            <w:tcBorders>
              <w:top w:val="single" w:sz="8" w:space="0" w:color="auto"/>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tcPr>
          <w:p w:rsidR="0074036F" w:rsidRPr="00C110A9" w:rsidRDefault="0074036F" w:rsidP="008D6239">
            <w:pPr>
              <w:rPr>
                <w:b/>
                <w:bCs/>
                <w:color w:val="000000"/>
                <w:sz w:val="27"/>
                <w:szCs w:val="27"/>
                <w:lang w:val="ro-RO"/>
              </w:rPr>
            </w:pPr>
          </w:p>
        </w:tc>
        <w:tc>
          <w:tcPr>
            <w:tcW w:w="0" w:type="auto"/>
            <w:tcBorders>
              <w:top w:val="nil"/>
              <w:left w:val="nil"/>
              <w:bottom w:val="single" w:sz="8" w:space="0" w:color="auto"/>
              <w:right w:val="single" w:sz="8" w:space="0" w:color="auto"/>
            </w:tcBorders>
            <w:shd w:val="clear" w:color="000000" w:fill="FFFFFF"/>
            <w:vAlign w:val="center"/>
          </w:tcPr>
          <w:p w:rsidR="0074036F" w:rsidRPr="00C110A9" w:rsidRDefault="0074036F" w:rsidP="008D6239">
            <w:pPr>
              <w:jc w:val="center"/>
              <w:rPr>
                <w:b/>
                <w:bCs/>
                <w:color w:val="000000"/>
                <w:sz w:val="19"/>
                <w:szCs w:val="19"/>
                <w:lang w:val="ro-RO"/>
              </w:rPr>
            </w:pPr>
            <w:r w:rsidRPr="00C110A9">
              <w:rPr>
                <w:b/>
                <w:bCs/>
                <w:color w:val="000000"/>
                <w:sz w:val="19"/>
                <w:szCs w:val="19"/>
                <w:lang w:val="ro-RO"/>
              </w:rPr>
              <w:t xml:space="preserve">Valoare medie de plată –mii </w:t>
            </w:r>
            <w:proofErr w:type="spellStart"/>
            <w:r w:rsidRPr="00C110A9">
              <w:rPr>
                <w:b/>
                <w:bCs/>
                <w:color w:val="000000"/>
                <w:sz w:val="19"/>
                <w:szCs w:val="19"/>
                <w:lang w:val="ro-RO"/>
              </w:rPr>
              <w:t>lei-</w:t>
            </w:r>
            <w:proofErr w:type="spellEnd"/>
          </w:p>
        </w:tc>
      </w:tr>
      <w:tr w:rsidR="0074036F" w:rsidRPr="00C110A9" w:rsidTr="00F9111A">
        <w:trPr>
          <w:cantSplit/>
          <w:trHeight w:val="264"/>
        </w:trPr>
        <w:tc>
          <w:tcPr>
            <w:tcW w:w="0" w:type="auto"/>
            <w:vMerge w:val="restart"/>
            <w:tcBorders>
              <w:top w:val="nil"/>
              <w:left w:val="single" w:sz="8" w:space="0" w:color="auto"/>
              <w:bottom w:val="single" w:sz="8" w:space="0" w:color="000000"/>
              <w:right w:val="single" w:sz="8" w:space="0" w:color="auto"/>
            </w:tcBorders>
            <w:shd w:val="clear" w:color="000000" w:fill="FFFF00"/>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1.</w:t>
            </w:r>
          </w:p>
        </w:tc>
        <w:tc>
          <w:tcPr>
            <w:tcW w:w="0" w:type="auto"/>
            <w:gridSpan w:val="2"/>
            <w:vMerge w:val="restart"/>
            <w:tcBorders>
              <w:top w:val="single" w:sz="8" w:space="0" w:color="000000"/>
              <w:left w:val="single" w:sz="8" w:space="0" w:color="auto"/>
              <w:bottom w:val="single" w:sz="8" w:space="0" w:color="000000"/>
              <w:right w:val="single" w:sz="8" w:space="0" w:color="000000"/>
            </w:tcBorders>
            <w:shd w:val="clear" w:color="auto" w:fill="FFFF00"/>
            <w:vAlign w:val="center"/>
          </w:tcPr>
          <w:p w:rsidR="0074036F" w:rsidRPr="00C110A9" w:rsidRDefault="0074036F" w:rsidP="00750D8E">
            <w:pPr>
              <w:jc w:val="center"/>
              <w:rPr>
                <w:b/>
                <w:bCs/>
                <w:color w:val="000000"/>
                <w:sz w:val="23"/>
                <w:szCs w:val="23"/>
                <w:lang w:val="ro-RO"/>
              </w:rPr>
            </w:pPr>
            <w:r w:rsidRPr="00C110A9">
              <w:rPr>
                <w:b/>
                <w:bCs/>
                <w:color w:val="000000"/>
                <w:sz w:val="23"/>
                <w:szCs w:val="23"/>
                <w:lang w:val="ro-RO"/>
              </w:rPr>
              <w:t>Bugetul Asigur</w:t>
            </w:r>
            <w:r w:rsidR="00750D8E" w:rsidRPr="00C110A9">
              <w:rPr>
                <w:b/>
                <w:bCs/>
                <w:color w:val="000000"/>
                <w:sz w:val="23"/>
                <w:szCs w:val="23"/>
                <w:lang w:val="ro-RO"/>
              </w:rPr>
              <w:t>ă</w:t>
            </w:r>
            <w:r w:rsidRPr="00C110A9">
              <w:rPr>
                <w:b/>
                <w:bCs/>
                <w:color w:val="000000"/>
                <w:sz w:val="23"/>
                <w:szCs w:val="23"/>
                <w:lang w:val="ro-RO"/>
              </w:rPr>
              <w:t>rilor Sociale de Stat</w:t>
            </w:r>
          </w:p>
        </w:tc>
        <w:tc>
          <w:tcPr>
            <w:tcW w:w="0" w:type="auto"/>
            <w:vMerge w:val="restart"/>
            <w:tcBorders>
              <w:top w:val="nil"/>
              <w:left w:val="single" w:sz="8" w:space="0" w:color="000000"/>
              <w:bottom w:val="single" w:sz="8" w:space="0" w:color="000000"/>
              <w:right w:val="single" w:sz="8" w:space="0" w:color="auto"/>
            </w:tcBorders>
            <w:shd w:val="clear" w:color="000000" w:fill="FFFF00"/>
            <w:noWrap/>
            <w:vAlign w:val="center"/>
          </w:tcPr>
          <w:p w:rsidR="0074036F" w:rsidRPr="00C110A9" w:rsidRDefault="0074036F" w:rsidP="008D6239">
            <w:pPr>
              <w:jc w:val="right"/>
              <w:rPr>
                <w:b/>
                <w:bCs/>
                <w:color w:val="000000"/>
                <w:sz w:val="23"/>
                <w:szCs w:val="23"/>
                <w:lang w:val="ro-RO"/>
              </w:rPr>
            </w:pPr>
            <w:r w:rsidRPr="00C110A9">
              <w:rPr>
                <w:b/>
                <w:bCs/>
                <w:color w:val="000000"/>
                <w:sz w:val="23"/>
                <w:szCs w:val="23"/>
                <w:lang w:val="ro-RO"/>
              </w:rPr>
              <w:t>3.680.249,6</w:t>
            </w:r>
          </w:p>
        </w:tc>
      </w:tr>
      <w:tr w:rsidR="0074036F" w:rsidRPr="00C110A9" w:rsidTr="00F9111A">
        <w:trPr>
          <w:trHeight w:val="264"/>
        </w:trPr>
        <w:tc>
          <w:tcPr>
            <w:tcW w:w="0" w:type="auto"/>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0" w:type="auto"/>
            <w:gridSpan w:val="2"/>
            <w:vMerge/>
            <w:tcBorders>
              <w:top w:val="single" w:sz="8" w:space="0" w:color="000000"/>
              <w:left w:val="single" w:sz="8" w:space="0" w:color="auto"/>
              <w:bottom w:val="single" w:sz="8" w:space="0" w:color="000000"/>
              <w:right w:val="single" w:sz="8" w:space="0" w:color="000000"/>
            </w:tcBorders>
            <w:shd w:val="clear" w:color="auto" w:fill="FFFF00"/>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000000"/>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r>
      <w:tr w:rsidR="0074036F" w:rsidRPr="00C110A9" w:rsidTr="00F9111A">
        <w:trPr>
          <w:cantSplit/>
          <w:trHeight w:val="324"/>
        </w:trPr>
        <w:tc>
          <w:tcPr>
            <w:tcW w:w="0" w:type="auto"/>
            <w:vMerge w:val="restart"/>
            <w:tcBorders>
              <w:top w:val="nil"/>
              <w:left w:val="single" w:sz="8" w:space="0" w:color="auto"/>
              <w:bottom w:val="single" w:sz="8" w:space="0" w:color="000000"/>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 </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tcPr>
          <w:p w:rsidR="0074036F" w:rsidRPr="00C110A9" w:rsidRDefault="0074036F" w:rsidP="008D6239">
            <w:pPr>
              <w:rPr>
                <w:b/>
                <w:bCs/>
                <w:color w:val="000000"/>
                <w:sz w:val="23"/>
                <w:szCs w:val="23"/>
                <w:lang w:val="ro-RO"/>
              </w:rPr>
            </w:pPr>
            <w:r w:rsidRPr="00C110A9">
              <w:rPr>
                <w:b/>
                <w:bCs/>
                <w:color w:val="000000"/>
                <w:sz w:val="23"/>
                <w:szCs w:val="23"/>
                <w:lang w:val="ro-RO"/>
              </w:rPr>
              <w:t xml:space="preserve">Pensii de asigurări sociale de stat </w:t>
            </w:r>
          </w:p>
        </w:tc>
        <w:tc>
          <w:tcPr>
            <w:tcW w:w="0" w:type="auto"/>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3.680.249,6</w:t>
            </w:r>
          </w:p>
        </w:tc>
      </w:tr>
      <w:tr w:rsidR="0074036F" w:rsidRPr="00C110A9" w:rsidTr="00F9111A">
        <w:trPr>
          <w:trHeight w:val="324"/>
        </w:trPr>
        <w:tc>
          <w:tcPr>
            <w:tcW w:w="0" w:type="auto"/>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din care</w:t>
            </w:r>
          </w:p>
        </w:tc>
        <w:tc>
          <w:tcPr>
            <w:tcW w:w="0" w:type="auto"/>
            <w:tcBorders>
              <w:top w:val="nil"/>
              <w:left w:val="nil"/>
              <w:bottom w:val="single" w:sz="8" w:space="0" w:color="auto"/>
              <w:right w:val="single" w:sz="8" w:space="0" w:color="auto"/>
            </w:tcBorders>
            <w:shd w:val="clear" w:color="000000" w:fill="FFFFFF"/>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poştă</w:t>
            </w:r>
          </w:p>
        </w:tc>
        <w:tc>
          <w:tcPr>
            <w:tcW w:w="0" w:type="auto"/>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2.198.527,1</w:t>
            </w:r>
          </w:p>
        </w:tc>
      </w:tr>
      <w:tr w:rsidR="0074036F" w:rsidRPr="00C110A9" w:rsidTr="00F9111A">
        <w:trPr>
          <w:trHeight w:val="324"/>
        </w:trPr>
        <w:tc>
          <w:tcPr>
            <w:tcW w:w="0" w:type="auto"/>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8" w:space="0" w:color="auto"/>
            </w:tcBorders>
            <w:shd w:val="clear" w:color="000000" w:fill="FFFFFF"/>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bănci</w:t>
            </w:r>
          </w:p>
        </w:tc>
        <w:tc>
          <w:tcPr>
            <w:tcW w:w="0" w:type="auto"/>
            <w:tcBorders>
              <w:top w:val="nil"/>
              <w:left w:val="nil"/>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1.481.722,5</w:t>
            </w:r>
          </w:p>
        </w:tc>
      </w:tr>
      <w:tr w:rsidR="0074036F" w:rsidRPr="00C110A9" w:rsidTr="00F9111A">
        <w:trPr>
          <w:cantSplit/>
          <w:trHeight w:val="324"/>
        </w:trPr>
        <w:tc>
          <w:tcPr>
            <w:tcW w:w="0" w:type="auto"/>
            <w:tcBorders>
              <w:top w:val="nil"/>
              <w:left w:val="single" w:sz="8" w:space="0" w:color="auto"/>
              <w:bottom w:val="single" w:sz="8" w:space="0" w:color="000000"/>
              <w:right w:val="single" w:sz="8" w:space="0" w:color="auto"/>
            </w:tcBorders>
            <w:shd w:val="clear" w:color="000000" w:fill="FFFF00"/>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2.</w:t>
            </w:r>
          </w:p>
        </w:tc>
        <w:tc>
          <w:tcPr>
            <w:tcW w:w="0" w:type="auto"/>
            <w:gridSpan w:val="2"/>
            <w:tcBorders>
              <w:top w:val="nil"/>
              <w:left w:val="nil"/>
              <w:bottom w:val="single" w:sz="8" w:space="0" w:color="auto"/>
              <w:right w:val="single" w:sz="8" w:space="0" w:color="000000"/>
            </w:tcBorders>
            <w:shd w:val="clear" w:color="000000" w:fill="FFFF00"/>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Bugetul de Stat</w:t>
            </w:r>
          </w:p>
        </w:tc>
        <w:tc>
          <w:tcPr>
            <w:tcW w:w="0" w:type="auto"/>
            <w:tcBorders>
              <w:top w:val="nil"/>
              <w:left w:val="nil"/>
              <w:bottom w:val="single" w:sz="8" w:space="0" w:color="auto"/>
              <w:right w:val="single" w:sz="8" w:space="0" w:color="auto"/>
            </w:tcBorders>
            <w:shd w:val="clear" w:color="000000" w:fill="FFFF00"/>
            <w:vAlign w:val="center"/>
          </w:tcPr>
          <w:p w:rsidR="0074036F" w:rsidRPr="00C110A9" w:rsidRDefault="0074036F" w:rsidP="008D6239">
            <w:pPr>
              <w:jc w:val="right"/>
              <w:rPr>
                <w:b/>
                <w:bCs/>
                <w:color w:val="000000"/>
                <w:sz w:val="23"/>
                <w:szCs w:val="23"/>
                <w:lang w:val="ro-RO"/>
              </w:rPr>
            </w:pPr>
            <w:r w:rsidRPr="00C110A9">
              <w:rPr>
                <w:b/>
                <w:bCs/>
                <w:color w:val="000000"/>
                <w:sz w:val="23"/>
                <w:szCs w:val="23"/>
                <w:lang w:val="ro-RO"/>
              </w:rPr>
              <w:t>581.232,2</w:t>
            </w:r>
          </w:p>
        </w:tc>
      </w:tr>
      <w:tr w:rsidR="0074036F" w:rsidRPr="00C110A9" w:rsidTr="00F9111A">
        <w:trPr>
          <w:cantSplit/>
          <w:trHeight w:val="324"/>
        </w:trPr>
        <w:tc>
          <w:tcPr>
            <w:tcW w:w="0" w:type="auto"/>
            <w:vMerge w:val="restart"/>
            <w:tcBorders>
              <w:top w:val="nil"/>
              <w:left w:val="single" w:sz="8" w:space="0" w:color="auto"/>
              <w:bottom w:val="single" w:sz="8" w:space="0" w:color="000000"/>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 </w:t>
            </w:r>
          </w:p>
        </w:tc>
        <w:tc>
          <w:tcPr>
            <w:tcW w:w="0" w:type="auto"/>
            <w:gridSpan w:val="2"/>
            <w:tcBorders>
              <w:top w:val="single" w:sz="8" w:space="0" w:color="auto"/>
              <w:left w:val="nil"/>
              <w:bottom w:val="single" w:sz="8" w:space="0" w:color="auto"/>
              <w:right w:val="single" w:sz="8" w:space="0" w:color="000000"/>
            </w:tcBorders>
            <w:shd w:val="clear" w:color="000000" w:fill="FFFFFF"/>
            <w:vAlign w:val="bottom"/>
          </w:tcPr>
          <w:p w:rsidR="0074036F" w:rsidRPr="00C110A9" w:rsidRDefault="0074036F" w:rsidP="008D6239">
            <w:pPr>
              <w:rPr>
                <w:b/>
                <w:bCs/>
                <w:color w:val="000000"/>
                <w:sz w:val="23"/>
                <w:szCs w:val="23"/>
                <w:lang w:val="ro-RO"/>
              </w:rPr>
            </w:pPr>
            <w:r w:rsidRPr="00C110A9">
              <w:rPr>
                <w:b/>
                <w:bCs/>
                <w:color w:val="000000"/>
                <w:sz w:val="23"/>
                <w:szCs w:val="23"/>
                <w:lang w:val="ro-RO"/>
              </w:rPr>
              <w:t>2.1.Pensii agricultori</w:t>
            </w:r>
          </w:p>
        </w:tc>
        <w:tc>
          <w:tcPr>
            <w:tcW w:w="0" w:type="auto"/>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174.914,6</w:t>
            </w:r>
          </w:p>
        </w:tc>
      </w:tr>
      <w:tr w:rsidR="0074036F" w:rsidRPr="00C110A9" w:rsidTr="00F9111A">
        <w:trPr>
          <w:trHeight w:val="324"/>
        </w:trPr>
        <w:tc>
          <w:tcPr>
            <w:tcW w:w="0" w:type="auto"/>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din care</w:t>
            </w:r>
          </w:p>
        </w:tc>
        <w:tc>
          <w:tcPr>
            <w:tcW w:w="0" w:type="auto"/>
            <w:tcBorders>
              <w:top w:val="nil"/>
              <w:left w:val="nil"/>
              <w:bottom w:val="single" w:sz="8" w:space="0" w:color="auto"/>
              <w:right w:val="single" w:sz="8" w:space="0" w:color="auto"/>
            </w:tcBorders>
            <w:shd w:val="clear" w:color="000000" w:fill="FFFFFF"/>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poştă</w:t>
            </w:r>
          </w:p>
        </w:tc>
        <w:tc>
          <w:tcPr>
            <w:tcW w:w="0" w:type="auto"/>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165.138,5</w:t>
            </w:r>
          </w:p>
        </w:tc>
      </w:tr>
      <w:tr w:rsidR="0074036F" w:rsidRPr="00C110A9" w:rsidTr="00F9111A">
        <w:trPr>
          <w:trHeight w:val="324"/>
        </w:trPr>
        <w:tc>
          <w:tcPr>
            <w:tcW w:w="0" w:type="auto"/>
            <w:vMerge/>
            <w:tcBorders>
              <w:top w:val="nil"/>
              <w:left w:val="single" w:sz="8" w:space="0" w:color="auto"/>
              <w:bottom w:val="single" w:sz="4" w:space="0" w:color="auto"/>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single" w:sz="4" w:space="0" w:color="auto"/>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4" w:space="0" w:color="auto"/>
              <w:right w:val="single" w:sz="8" w:space="0" w:color="auto"/>
            </w:tcBorders>
            <w:shd w:val="clear" w:color="000000" w:fill="FFFFFF"/>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bănci</w:t>
            </w:r>
          </w:p>
        </w:tc>
        <w:tc>
          <w:tcPr>
            <w:tcW w:w="0" w:type="auto"/>
            <w:tcBorders>
              <w:top w:val="nil"/>
              <w:left w:val="nil"/>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9.776,1</w:t>
            </w:r>
          </w:p>
        </w:tc>
      </w:tr>
      <w:tr w:rsidR="0074036F" w:rsidRPr="00C110A9" w:rsidTr="00F9111A">
        <w:trPr>
          <w:cantSplit/>
          <w:trHeight w:val="508"/>
        </w:trPr>
        <w:tc>
          <w:tcPr>
            <w:tcW w:w="0" w:type="auto"/>
            <w:vMerge w:val="restart"/>
            <w:tcBorders>
              <w:top w:val="single" w:sz="4" w:space="0" w:color="auto"/>
              <w:left w:val="single" w:sz="4" w:space="0" w:color="auto"/>
              <w:bottom w:val="nil"/>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 </w:t>
            </w:r>
          </w:p>
        </w:tc>
        <w:tc>
          <w:tcPr>
            <w:tcW w:w="0" w:type="auto"/>
            <w:gridSpan w:val="2"/>
            <w:tcBorders>
              <w:top w:val="single" w:sz="4" w:space="0" w:color="auto"/>
              <w:left w:val="nil"/>
              <w:bottom w:val="single" w:sz="8" w:space="0" w:color="auto"/>
              <w:right w:val="single" w:sz="4" w:space="0" w:color="auto"/>
            </w:tcBorders>
            <w:shd w:val="clear" w:color="000000" w:fill="FFFFFF"/>
            <w:vAlign w:val="bottom"/>
          </w:tcPr>
          <w:p w:rsidR="0074036F" w:rsidRPr="00C110A9" w:rsidRDefault="0074036F" w:rsidP="008D6239">
            <w:pPr>
              <w:jc w:val="both"/>
              <w:rPr>
                <w:b/>
                <w:bCs/>
                <w:color w:val="000000"/>
                <w:sz w:val="23"/>
                <w:szCs w:val="23"/>
                <w:lang w:val="ro-RO"/>
              </w:rPr>
            </w:pPr>
            <w:r w:rsidRPr="00C110A9">
              <w:rPr>
                <w:b/>
                <w:bCs/>
                <w:color w:val="000000"/>
                <w:sz w:val="23"/>
                <w:szCs w:val="23"/>
                <w:lang w:val="ro-RO"/>
              </w:rPr>
              <w:t>2.2. Pensii, indemnizații și alte drepturi acordate în baza unor legi cu caracter special</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406.292,1</w:t>
            </w:r>
          </w:p>
        </w:tc>
      </w:tr>
      <w:tr w:rsidR="0074036F" w:rsidRPr="00C110A9" w:rsidTr="00F9111A">
        <w:trPr>
          <w:trHeight w:val="120"/>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val="restart"/>
            <w:tcBorders>
              <w:top w:val="nil"/>
              <w:left w:val="single" w:sz="8" w:space="0" w:color="auto"/>
              <w:bottom w:val="single" w:sz="8" w:space="0" w:color="000000"/>
              <w:right w:val="single" w:sz="8"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din care</w:t>
            </w: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b/>
                <w:bCs/>
                <w:color w:val="0000FF"/>
                <w:sz w:val="23"/>
                <w:szCs w:val="23"/>
                <w:lang w:val="ro-RO"/>
              </w:rPr>
            </w:pPr>
            <w:r w:rsidRPr="00C110A9">
              <w:rPr>
                <w:b/>
                <w:bCs/>
                <w:color w:val="0000FF"/>
                <w:sz w:val="23"/>
                <w:szCs w:val="23"/>
                <w:lang w:val="ro-RO"/>
              </w:rPr>
              <w:t>cu plata prin poştă</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310.567,1</w:t>
            </w:r>
          </w:p>
        </w:tc>
      </w:tr>
      <w:tr w:rsidR="0074036F" w:rsidRPr="00C110A9" w:rsidTr="00F9111A">
        <w:trPr>
          <w:trHeight w:val="252"/>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b/>
                <w:bCs/>
                <w:color w:val="0000FF"/>
                <w:sz w:val="23"/>
                <w:szCs w:val="23"/>
                <w:lang w:val="ro-RO"/>
              </w:rPr>
            </w:pPr>
            <w:r w:rsidRPr="00C110A9">
              <w:rPr>
                <w:b/>
                <w:bCs/>
                <w:color w:val="0000FF"/>
                <w:sz w:val="23"/>
                <w:szCs w:val="23"/>
                <w:lang w:val="ro-RO"/>
              </w:rPr>
              <w:t>cu plata prin bănci</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95.725,0</w:t>
            </w:r>
          </w:p>
        </w:tc>
      </w:tr>
      <w:tr w:rsidR="0074036F" w:rsidRPr="00C110A9" w:rsidTr="00F9111A">
        <w:trPr>
          <w:trHeight w:val="254"/>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val="restart"/>
            <w:tcBorders>
              <w:top w:val="nil"/>
              <w:left w:val="single" w:sz="8" w:space="0" w:color="auto"/>
              <w:bottom w:val="nil"/>
              <w:right w:val="single" w:sz="8" w:space="0" w:color="auto"/>
            </w:tcBorders>
            <w:shd w:val="clear" w:color="000000" w:fill="FFFFFF"/>
            <w:textDirection w:val="btLr"/>
            <w:vAlign w:val="center"/>
          </w:tcPr>
          <w:p w:rsidR="0074036F" w:rsidRPr="00C110A9" w:rsidRDefault="0074036F" w:rsidP="008D6239">
            <w:pPr>
              <w:jc w:val="center"/>
              <w:rPr>
                <w:b/>
                <w:bCs/>
                <w:color w:val="000000"/>
                <w:sz w:val="23"/>
                <w:szCs w:val="23"/>
                <w:lang w:val="ro-RO"/>
              </w:rPr>
            </w:pPr>
            <w:r w:rsidRPr="00C110A9">
              <w:rPr>
                <w:b/>
                <w:bCs/>
                <w:color w:val="000000"/>
                <w:sz w:val="23"/>
                <w:szCs w:val="23"/>
                <w:lang w:val="ro-RO"/>
              </w:rPr>
              <w:t>Beneficiari de:</w:t>
            </w: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DL nr.</w:t>
            </w:r>
            <w:r w:rsidR="00133385" w:rsidRPr="00C110A9">
              <w:rPr>
                <w:bCs/>
                <w:iCs/>
                <w:color w:val="000000"/>
                <w:sz w:val="21"/>
                <w:szCs w:val="21"/>
                <w:lang w:val="ro-RO"/>
              </w:rPr>
              <w:t xml:space="preserve"> </w:t>
            </w:r>
            <w:r w:rsidRPr="00C110A9">
              <w:rPr>
                <w:bCs/>
                <w:iCs/>
                <w:color w:val="000000"/>
                <w:sz w:val="21"/>
                <w:szCs w:val="21"/>
                <w:lang w:val="ro-RO"/>
              </w:rPr>
              <w:t xml:space="preserve">118/1990 </w:t>
            </w:r>
          </w:p>
        </w:tc>
        <w:tc>
          <w:tcPr>
            <w:tcW w:w="0" w:type="auto"/>
            <w:tcBorders>
              <w:top w:val="nil"/>
              <w:left w:val="single" w:sz="4" w:space="0" w:color="auto"/>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24.302,4</w:t>
            </w:r>
          </w:p>
        </w:tc>
      </w:tr>
      <w:tr w:rsidR="0074036F" w:rsidRPr="00C110A9" w:rsidTr="00F9111A">
        <w:trPr>
          <w:trHeight w:val="244"/>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Legii nr.</w:t>
            </w:r>
            <w:r w:rsidR="00133385" w:rsidRPr="00C110A9">
              <w:rPr>
                <w:bCs/>
                <w:iCs/>
                <w:color w:val="000000"/>
                <w:sz w:val="21"/>
                <w:szCs w:val="21"/>
                <w:lang w:val="ro-RO"/>
              </w:rPr>
              <w:t xml:space="preserve"> </w:t>
            </w:r>
            <w:r w:rsidRPr="00C110A9">
              <w:rPr>
                <w:bCs/>
                <w:iCs/>
                <w:color w:val="000000"/>
                <w:sz w:val="21"/>
                <w:szCs w:val="21"/>
                <w:lang w:val="ro-RO"/>
              </w:rPr>
              <w:t xml:space="preserve">189/2000 </w:t>
            </w:r>
          </w:p>
        </w:tc>
        <w:tc>
          <w:tcPr>
            <w:tcW w:w="0" w:type="auto"/>
            <w:tcBorders>
              <w:top w:val="nil"/>
              <w:left w:val="single" w:sz="4" w:space="0" w:color="auto"/>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30.790,7</w:t>
            </w:r>
          </w:p>
        </w:tc>
      </w:tr>
      <w:tr w:rsidR="0074036F" w:rsidRPr="00C110A9" w:rsidTr="00F9111A">
        <w:trPr>
          <w:trHeight w:val="248"/>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Legii nr.</w:t>
            </w:r>
            <w:r w:rsidR="00133385" w:rsidRPr="00C110A9">
              <w:rPr>
                <w:bCs/>
                <w:iCs/>
                <w:color w:val="000000"/>
                <w:sz w:val="21"/>
                <w:szCs w:val="21"/>
                <w:lang w:val="ro-RO"/>
              </w:rPr>
              <w:t xml:space="preserve"> </w:t>
            </w:r>
            <w:r w:rsidRPr="00C110A9">
              <w:rPr>
                <w:bCs/>
                <w:iCs/>
                <w:color w:val="000000"/>
                <w:sz w:val="21"/>
                <w:szCs w:val="21"/>
                <w:lang w:val="ro-RO"/>
              </w:rPr>
              <w:t xml:space="preserve">309/2002 </w:t>
            </w:r>
          </w:p>
        </w:tc>
        <w:tc>
          <w:tcPr>
            <w:tcW w:w="0" w:type="auto"/>
            <w:tcBorders>
              <w:top w:val="nil"/>
              <w:left w:val="single" w:sz="4" w:space="0" w:color="auto"/>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6.716,3</w:t>
            </w:r>
          </w:p>
        </w:tc>
      </w:tr>
      <w:tr w:rsidR="0074036F" w:rsidRPr="00C110A9" w:rsidTr="00F9111A">
        <w:trPr>
          <w:trHeight w:val="252"/>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Legii nr.</w:t>
            </w:r>
            <w:r w:rsidR="00133385" w:rsidRPr="00C110A9">
              <w:rPr>
                <w:bCs/>
                <w:iCs/>
                <w:color w:val="000000"/>
                <w:sz w:val="21"/>
                <w:szCs w:val="21"/>
                <w:lang w:val="ro-RO"/>
              </w:rPr>
              <w:t xml:space="preserve"> </w:t>
            </w:r>
            <w:r w:rsidRPr="00C110A9">
              <w:rPr>
                <w:bCs/>
                <w:iCs/>
                <w:color w:val="000000"/>
                <w:sz w:val="21"/>
                <w:szCs w:val="21"/>
                <w:lang w:val="ro-RO"/>
              </w:rPr>
              <w:t>341/2004( Lg.nr.42/1990)</w:t>
            </w:r>
          </w:p>
        </w:tc>
        <w:tc>
          <w:tcPr>
            <w:tcW w:w="0" w:type="auto"/>
            <w:tcBorders>
              <w:top w:val="nil"/>
              <w:left w:val="single" w:sz="4" w:space="0" w:color="auto"/>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26.558,1</w:t>
            </w:r>
          </w:p>
        </w:tc>
      </w:tr>
      <w:tr w:rsidR="0074036F" w:rsidRPr="00C110A9" w:rsidTr="00F9111A">
        <w:trPr>
          <w:trHeight w:val="667"/>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Legii nr.</w:t>
            </w:r>
            <w:r w:rsidR="00750D8E" w:rsidRPr="00C110A9">
              <w:rPr>
                <w:bCs/>
                <w:iCs/>
                <w:color w:val="000000"/>
                <w:sz w:val="21"/>
                <w:szCs w:val="21"/>
                <w:lang w:val="ro-RO"/>
              </w:rPr>
              <w:t xml:space="preserve"> </w:t>
            </w:r>
            <w:r w:rsidRPr="00C110A9">
              <w:rPr>
                <w:bCs/>
                <w:iCs/>
                <w:color w:val="000000"/>
                <w:sz w:val="21"/>
                <w:szCs w:val="21"/>
                <w:lang w:val="ro-RO"/>
              </w:rPr>
              <w:t xml:space="preserve">109/2005 privind instituirea indemnizaţiei pentru activitatea de liber-profesionist a artiştilor interpreţi sau executanţi din România </w:t>
            </w:r>
          </w:p>
        </w:tc>
        <w:tc>
          <w:tcPr>
            <w:tcW w:w="0" w:type="auto"/>
            <w:tcBorders>
              <w:top w:val="nil"/>
              <w:left w:val="single" w:sz="4" w:space="0" w:color="auto"/>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160,2</w:t>
            </w:r>
          </w:p>
        </w:tc>
      </w:tr>
      <w:tr w:rsidR="0074036F" w:rsidRPr="00C110A9" w:rsidTr="00F9111A">
        <w:trPr>
          <w:trHeight w:val="918"/>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Indemnizaţii cf. Legii nr.</w:t>
            </w:r>
            <w:r w:rsidR="00750D8E" w:rsidRPr="00C110A9">
              <w:rPr>
                <w:bCs/>
                <w:iCs/>
                <w:color w:val="000000"/>
                <w:sz w:val="21"/>
                <w:szCs w:val="21"/>
                <w:lang w:val="ro-RO"/>
              </w:rPr>
              <w:t xml:space="preserve"> </w:t>
            </w:r>
            <w:r w:rsidRPr="00C110A9">
              <w:rPr>
                <w:bCs/>
                <w:iCs/>
                <w:color w:val="000000"/>
                <w:sz w:val="21"/>
                <w:szCs w:val="21"/>
                <w:lang w:val="ro-RO"/>
              </w:rPr>
              <w:t>8/2006 privind instituirea indemnizaţiei pentru pensionarii sistemului public de pensii, membri ai uniunilor de creatori legal constituite şi recunoscute ca persoane juridice de utilitate publică</w:t>
            </w:r>
          </w:p>
        </w:tc>
        <w:tc>
          <w:tcPr>
            <w:tcW w:w="0" w:type="auto"/>
            <w:tcBorders>
              <w:top w:val="nil"/>
              <w:left w:val="single" w:sz="4" w:space="0" w:color="auto"/>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7.637,7</w:t>
            </w:r>
          </w:p>
        </w:tc>
      </w:tr>
      <w:tr w:rsidR="0074036F" w:rsidRPr="00C110A9" w:rsidTr="00F9111A">
        <w:trPr>
          <w:trHeight w:val="494"/>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iCs/>
                <w:color w:val="000000"/>
                <w:sz w:val="21"/>
                <w:szCs w:val="21"/>
                <w:lang w:val="ro-RO"/>
              </w:rPr>
              <w:t>Ajutor  lunar  cf. Legii nr. 578/2004 privind acordarea unui ajutor lunar pentru soţul supravieţuitor</w:t>
            </w:r>
          </w:p>
        </w:tc>
        <w:tc>
          <w:tcPr>
            <w:tcW w:w="0" w:type="auto"/>
            <w:tcBorders>
              <w:top w:val="nil"/>
              <w:left w:val="single" w:sz="4" w:space="0" w:color="auto"/>
              <w:bottom w:val="single" w:sz="8" w:space="0" w:color="auto"/>
              <w:right w:val="single" w:sz="8" w:space="0" w:color="auto"/>
            </w:tcBorders>
            <w:shd w:val="clear" w:color="000000" w:fill="FFFFFF"/>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19.855,7</w:t>
            </w:r>
          </w:p>
        </w:tc>
      </w:tr>
      <w:tr w:rsidR="0074036F" w:rsidRPr="00C110A9" w:rsidTr="00F9111A">
        <w:trPr>
          <w:trHeight w:val="274"/>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tcPr>
          <w:p w:rsidR="0074036F" w:rsidRPr="00C110A9" w:rsidRDefault="0074036F" w:rsidP="008D6239">
            <w:pPr>
              <w:rPr>
                <w:color w:val="000000"/>
                <w:sz w:val="23"/>
                <w:szCs w:val="23"/>
                <w:lang w:val="ro-RO"/>
              </w:rPr>
            </w:pPr>
            <w:r w:rsidRPr="00C110A9">
              <w:rPr>
                <w:bCs/>
                <w:iCs/>
                <w:color w:val="000000"/>
                <w:sz w:val="21"/>
                <w:szCs w:val="21"/>
                <w:lang w:val="ro-RO"/>
              </w:rPr>
              <w:t xml:space="preserve">Pensii de serviciu (magistraţi, consilieri Curtea de Conturi) </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20.885,7</w:t>
            </w:r>
          </w:p>
        </w:tc>
      </w:tr>
      <w:tr w:rsidR="0074036F" w:rsidRPr="00C110A9" w:rsidTr="00F9111A">
        <w:trPr>
          <w:trHeight w:val="250"/>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color w:val="000000"/>
                <w:sz w:val="21"/>
                <w:szCs w:val="21"/>
                <w:lang w:val="ro-RO"/>
              </w:rPr>
              <w:t>Pensii cf. Legii nr.</w:t>
            </w:r>
            <w:r w:rsidR="00133385" w:rsidRPr="00C110A9">
              <w:rPr>
                <w:bCs/>
                <w:color w:val="000000"/>
                <w:sz w:val="21"/>
                <w:szCs w:val="21"/>
                <w:lang w:val="ro-RO"/>
              </w:rPr>
              <w:t xml:space="preserve"> </w:t>
            </w:r>
            <w:r w:rsidRPr="00C110A9">
              <w:rPr>
                <w:bCs/>
                <w:color w:val="000000"/>
                <w:sz w:val="21"/>
                <w:szCs w:val="21"/>
                <w:lang w:val="ro-RO"/>
              </w:rPr>
              <w:t>95/2008</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391,7</w:t>
            </w:r>
          </w:p>
        </w:tc>
      </w:tr>
      <w:tr w:rsidR="0074036F" w:rsidRPr="00C110A9" w:rsidTr="00F9111A">
        <w:trPr>
          <w:trHeight w:val="254"/>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50D8E" w:rsidP="008D6239">
            <w:pPr>
              <w:jc w:val="both"/>
              <w:rPr>
                <w:color w:val="000000"/>
                <w:sz w:val="23"/>
                <w:szCs w:val="23"/>
                <w:lang w:val="ro-RO"/>
              </w:rPr>
            </w:pPr>
            <w:r w:rsidRPr="00C110A9">
              <w:rPr>
                <w:bCs/>
                <w:color w:val="000000"/>
                <w:sz w:val="21"/>
                <w:szCs w:val="21"/>
                <w:lang w:val="ro-RO"/>
              </w:rPr>
              <w:t>Indemnizație î</w:t>
            </w:r>
            <w:r w:rsidR="0074036F" w:rsidRPr="00C110A9">
              <w:rPr>
                <w:bCs/>
                <w:color w:val="000000"/>
                <w:sz w:val="21"/>
                <w:szCs w:val="21"/>
                <w:lang w:val="ro-RO"/>
              </w:rPr>
              <w:t>ngrijire pensionari, pentru gradul I de invaliditate</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32.598,0</w:t>
            </w:r>
          </w:p>
        </w:tc>
      </w:tr>
      <w:tr w:rsidR="0074036F" w:rsidRPr="00C110A9" w:rsidTr="00F9111A">
        <w:trPr>
          <w:trHeight w:val="399"/>
        </w:trPr>
        <w:tc>
          <w:tcPr>
            <w:tcW w:w="0" w:type="auto"/>
            <w:vMerge/>
            <w:tcBorders>
              <w:top w:val="nil"/>
              <w:left w:val="single" w:sz="4"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74036F" w:rsidRPr="00C110A9" w:rsidRDefault="0074036F" w:rsidP="008D6239">
            <w:pPr>
              <w:jc w:val="both"/>
              <w:rPr>
                <w:color w:val="000000"/>
                <w:sz w:val="23"/>
                <w:szCs w:val="23"/>
                <w:lang w:val="ro-RO"/>
              </w:rPr>
            </w:pPr>
            <w:r w:rsidRPr="00C110A9">
              <w:rPr>
                <w:bCs/>
                <w:color w:val="000000"/>
                <w:sz w:val="21"/>
                <w:szCs w:val="21"/>
                <w:lang w:val="ro-RO"/>
              </w:rPr>
              <w:t>Indemnizații, sporuri și rente veterani de război, urmașe de veterani și văduve de război</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20.843,1</w:t>
            </w:r>
          </w:p>
        </w:tc>
      </w:tr>
      <w:tr w:rsidR="00655EF3" w:rsidRPr="00C110A9" w:rsidTr="00F9111A">
        <w:trPr>
          <w:trHeight w:val="260"/>
        </w:trPr>
        <w:tc>
          <w:tcPr>
            <w:tcW w:w="0" w:type="auto"/>
            <w:vMerge/>
            <w:tcBorders>
              <w:top w:val="nil"/>
              <w:left w:val="single" w:sz="4" w:space="0" w:color="auto"/>
              <w:bottom w:val="nil"/>
              <w:right w:val="single" w:sz="8" w:space="0" w:color="auto"/>
            </w:tcBorders>
            <w:vAlign w:val="center"/>
          </w:tcPr>
          <w:p w:rsidR="00655EF3" w:rsidRPr="00C110A9" w:rsidRDefault="00655EF3"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655EF3" w:rsidRPr="00C110A9" w:rsidRDefault="00655EF3"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655EF3" w:rsidRPr="00C110A9" w:rsidRDefault="00655EF3" w:rsidP="008D6239">
            <w:pPr>
              <w:jc w:val="both"/>
              <w:rPr>
                <w:bCs/>
                <w:color w:val="000000"/>
                <w:sz w:val="21"/>
                <w:szCs w:val="21"/>
                <w:lang w:val="ro-RO"/>
              </w:rPr>
            </w:pPr>
            <w:r w:rsidRPr="00C110A9">
              <w:rPr>
                <w:bCs/>
                <w:color w:val="000000"/>
                <w:sz w:val="21"/>
                <w:szCs w:val="21"/>
                <w:lang w:val="ro-RO"/>
              </w:rPr>
              <w:t>Cota parte pensie de asigurări sociale de stat acordată pentru vechimea în agricultură, plătita odată cu pensiile de asigurări sociale de stat</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655EF3" w:rsidRPr="00C110A9" w:rsidRDefault="00655EF3" w:rsidP="008D6239">
            <w:pPr>
              <w:jc w:val="right"/>
              <w:rPr>
                <w:b/>
                <w:bCs/>
                <w:color w:val="000000"/>
                <w:sz w:val="23"/>
                <w:szCs w:val="23"/>
                <w:lang w:val="ro-RO"/>
              </w:rPr>
            </w:pPr>
            <w:r w:rsidRPr="00C110A9">
              <w:rPr>
                <w:b/>
                <w:bCs/>
                <w:color w:val="000000"/>
                <w:sz w:val="23"/>
                <w:szCs w:val="23"/>
                <w:lang w:val="ro-RO"/>
              </w:rPr>
              <w:t>163.855,6</w:t>
            </w:r>
          </w:p>
        </w:tc>
      </w:tr>
      <w:tr w:rsidR="00655EF3" w:rsidRPr="00C110A9" w:rsidTr="00F9111A">
        <w:trPr>
          <w:trHeight w:val="260"/>
        </w:trPr>
        <w:tc>
          <w:tcPr>
            <w:tcW w:w="0" w:type="auto"/>
            <w:vMerge/>
            <w:tcBorders>
              <w:top w:val="nil"/>
              <w:left w:val="single" w:sz="4" w:space="0" w:color="auto"/>
              <w:bottom w:val="nil"/>
              <w:right w:val="single" w:sz="8" w:space="0" w:color="auto"/>
            </w:tcBorders>
            <w:vAlign w:val="center"/>
          </w:tcPr>
          <w:p w:rsidR="00655EF3" w:rsidRPr="00C110A9" w:rsidRDefault="00655EF3"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655EF3" w:rsidRPr="00C110A9" w:rsidRDefault="00655EF3"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655EF3" w:rsidRPr="00C110A9" w:rsidRDefault="00655EF3" w:rsidP="008D6239">
            <w:pPr>
              <w:jc w:val="both"/>
              <w:rPr>
                <w:bCs/>
                <w:color w:val="000000"/>
                <w:sz w:val="21"/>
                <w:szCs w:val="21"/>
                <w:lang w:val="ro-RO"/>
              </w:rPr>
            </w:pPr>
            <w:r w:rsidRPr="00C110A9">
              <w:rPr>
                <w:bCs/>
                <w:color w:val="000000"/>
                <w:sz w:val="21"/>
                <w:szCs w:val="21"/>
                <w:lang w:val="ro-RO"/>
              </w:rPr>
              <w:t xml:space="preserve">Indemnizație socială acordată pensionarilor de asigurări sociale de stat </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655EF3" w:rsidRPr="00C110A9" w:rsidRDefault="00655EF3" w:rsidP="008D6239">
            <w:pPr>
              <w:jc w:val="right"/>
              <w:rPr>
                <w:b/>
                <w:bCs/>
                <w:color w:val="000000"/>
                <w:sz w:val="23"/>
                <w:szCs w:val="23"/>
                <w:lang w:val="ro-RO"/>
              </w:rPr>
            </w:pPr>
            <w:r w:rsidRPr="00C110A9">
              <w:rPr>
                <w:b/>
                <w:bCs/>
                <w:color w:val="000000"/>
                <w:sz w:val="23"/>
                <w:szCs w:val="23"/>
                <w:lang w:val="ro-RO"/>
              </w:rPr>
              <w:t>41.045,8</w:t>
            </w:r>
          </w:p>
        </w:tc>
      </w:tr>
      <w:tr w:rsidR="00655EF3" w:rsidRPr="00C110A9" w:rsidTr="00F9111A">
        <w:trPr>
          <w:trHeight w:val="260"/>
        </w:trPr>
        <w:tc>
          <w:tcPr>
            <w:tcW w:w="0" w:type="auto"/>
            <w:vMerge/>
            <w:tcBorders>
              <w:top w:val="nil"/>
              <w:left w:val="single" w:sz="4" w:space="0" w:color="auto"/>
              <w:bottom w:val="nil"/>
              <w:right w:val="single" w:sz="8" w:space="0" w:color="auto"/>
            </w:tcBorders>
            <w:vAlign w:val="center"/>
          </w:tcPr>
          <w:p w:rsidR="00655EF3" w:rsidRPr="00C110A9" w:rsidRDefault="00655EF3"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655EF3" w:rsidRPr="00C110A9" w:rsidRDefault="00655EF3"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655EF3" w:rsidRPr="00C110A9" w:rsidRDefault="00655EF3" w:rsidP="008D6239">
            <w:pPr>
              <w:jc w:val="both"/>
              <w:rPr>
                <w:bCs/>
                <w:color w:val="000000"/>
                <w:sz w:val="21"/>
                <w:szCs w:val="21"/>
                <w:lang w:val="ro-RO"/>
              </w:rPr>
            </w:pPr>
            <w:r w:rsidRPr="00C110A9">
              <w:rPr>
                <w:bCs/>
                <w:color w:val="000000"/>
                <w:sz w:val="21"/>
                <w:szCs w:val="21"/>
                <w:lang w:val="ro-RO"/>
              </w:rPr>
              <w:t>Indemnizație socială acordată pensionarilor agricultori</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655EF3" w:rsidRPr="00C110A9" w:rsidRDefault="00655EF3" w:rsidP="008D6239">
            <w:pPr>
              <w:jc w:val="right"/>
              <w:rPr>
                <w:b/>
                <w:bCs/>
                <w:color w:val="000000"/>
                <w:sz w:val="23"/>
                <w:szCs w:val="23"/>
                <w:lang w:val="ro-RO"/>
              </w:rPr>
            </w:pPr>
            <w:r w:rsidRPr="00C110A9">
              <w:rPr>
                <w:b/>
                <w:bCs/>
                <w:color w:val="000000"/>
                <w:sz w:val="23"/>
                <w:szCs w:val="23"/>
                <w:lang w:val="ro-RO"/>
              </w:rPr>
              <w:t>9.688,9</w:t>
            </w:r>
          </w:p>
        </w:tc>
      </w:tr>
      <w:tr w:rsidR="00655EF3" w:rsidRPr="00C110A9" w:rsidTr="00F9111A">
        <w:trPr>
          <w:trHeight w:val="260"/>
        </w:trPr>
        <w:tc>
          <w:tcPr>
            <w:tcW w:w="0" w:type="auto"/>
            <w:vMerge/>
            <w:tcBorders>
              <w:top w:val="nil"/>
              <w:left w:val="single" w:sz="4" w:space="0" w:color="auto"/>
              <w:bottom w:val="nil"/>
              <w:right w:val="single" w:sz="8" w:space="0" w:color="auto"/>
            </w:tcBorders>
            <w:vAlign w:val="center"/>
          </w:tcPr>
          <w:p w:rsidR="00655EF3" w:rsidRPr="00C110A9" w:rsidRDefault="00655EF3" w:rsidP="008D6239">
            <w:pPr>
              <w:rPr>
                <w:b/>
                <w:bCs/>
                <w:color w:val="000000"/>
                <w:sz w:val="23"/>
                <w:szCs w:val="23"/>
                <w:lang w:val="ro-RO"/>
              </w:rPr>
            </w:pPr>
          </w:p>
        </w:tc>
        <w:tc>
          <w:tcPr>
            <w:tcW w:w="0" w:type="auto"/>
            <w:vMerge/>
            <w:tcBorders>
              <w:top w:val="nil"/>
              <w:left w:val="single" w:sz="8" w:space="0" w:color="auto"/>
              <w:bottom w:val="nil"/>
              <w:right w:val="single" w:sz="8" w:space="0" w:color="auto"/>
            </w:tcBorders>
            <w:vAlign w:val="center"/>
          </w:tcPr>
          <w:p w:rsidR="00655EF3" w:rsidRPr="00C110A9" w:rsidRDefault="00655EF3" w:rsidP="008D6239">
            <w:pPr>
              <w:rPr>
                <w:b/>
                <w:bCs/>
                <w:color w:val="000000"/>
                <w:sz w:val="23"/>
                <w:szCs w:val="23"/>
                <w:lang w:val="ro-RO"/>
              </w:rPr>
            </w:pPr>
          </w:p>
        </w:tc>
        <w:tc>
          <w:tcPr>
            <w:tcW w:w="0" w:type="auto"/>
            <w:tcBorders>
              <w:top w:val="nil"/>
              <w:left w:val="nil"/>
              <w:bottom w:val="single" w:sz="8" w:space="0" w:color="auto"/>
              <w:right w:val="single" w:sz="4" w:space="0" w:color="auto"/>
            </w:tcBorders>
            <w:shd w:val="clear" w:color="000000" w:fill="FFFFFF"/>
            <w:vAlign w:val="bottom"/>
          </w:tcPr>
          <w:p w:rsidR="00655EF3" w:rsidRPr="00C110A9" w:rsidRDefault="00655EF3" w:rsidP="008D6239">
            <w:pPr>
              <w:jc w:val="both"/>
              <w:rPr>
                <w:bCs/>
                <w:color w:val="000000"/>
                <w:sz w:val="21"/>
                <w:szCs w:val="21"/>
                <w:lang w:val="ro-RO"/>
              </w:rPr>
            </w:pPr>
            <w:r w:rsidRPr="00C110A9">
              <w:rPr>
                <w:bCs/>
                <w:color w:val="000000"/>
                <w:sz w:val="21"/>
                <w:szCs w:val="21"/>
                <w:lang w:val="ro-RO"/>
              </w:rPr>
              <w:t>Pensii I.O.V.R.</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655EF3" w:rsidRPr="00C110A9" w:rsidRDefault="00655EF3" w:rsidP="008D6239">
            <w:pPr>
              <w:jc w:val="right"/>
              <w:rPr>
                <w:b/>
                <w:bCs/>
                <w:color w:val="000000"/>
                <w:sz w:val="23"/>
                <w:szCs w:val="23"/>
                <w:lang w:val="ro-RO"/>
              </w:rPr>
            </w:pPr>
            <w:r w:rsidRPr="00C110A9">
              <w:rPr>
                <w:b/>
                <w:bCs/>
                <w:color w:val="000000"/>
                <w:sz w:val="23"/>
                <w:szCs w:val="23"/>
                <w:lang w:val="ro-RO"/>
              </w:rPr>
              <w:t>962,2</w:t>
            </w:r>
          </w:p>
        </w:tc>
      </w:tr>
      <w:tr w:rsidR="0074036F" w:rsidRPr="00C110A9" w:rsidTr="00F9111A">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74036F" w:rsidRPr="00C110A9" w:rsidRDefault="0074036F" w:rsidP="008D6239">
            <w:pPr>
              <w:rPr>
                <w:b/>
                <w:bCs/>
                <w:color w:val="000000"/>
                <w:sz w:val="23"/>
                <w:szCs w:val="23"/>
                <w:lang w:val="ro-RO"/>
              </w:rPr>
            </w:pPr>
            <w:r w:rsidRPr="00C110A9">
              <w:rPr>
                <w:b/>
                <w:bCs/>
                <w:color w:val="000000"/>
                <w:sz w:val="23"/>
                <w:szCs w:val="23"/>
                <w:lang w:val="ro-RO"/>
              </w:rPr>
              <w:t> </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4036F" w:rsidRPr="00C110A9" w:rsidRDefault="0074036F" w:rsidP="00750D8E">
            <w:pPr>
              <w:rPr>
                <w:b/>
                <w:bCs/>
                <w:color w:val="000000"/>
                <w:sz w:val="23"/>
                <w:szCs w:val="23"/>
                <w:lang w:val="ro-RO"/>
              </w:rPr>
            </w:pPr>
            <w:r w:rsidRPr="00C110A9">
              <w:rPr>
                <w:b/>
                <w:bCs/>
                <w:color w:val="000000"/>
                <w:sz w:val="23"/>
                <w:szCs w:val="23"/>
                <w:lang w:val="ro-RO"/>
              </w:rPr>
              <w:t xml:space="preserve">2.3. </w:t>
            </w:r>
            <w:r w:rsidRPr="00C110A9">
              <w:rPr>
                <w:bCs/>
                <w:color w:val="000000"/>
                <w:sz w:val="23"/>
                <w:szCs w:val="23"/>
                <w:lang w:val="ro-RO"/>
              </w:rPr>
              <w:t>Ajutoare cf. HG</w:t>
            </w:r>
            <w:r w:rsidR="00750D8E" w:rsidRPr="00C110A9">
              <w:rPr>
                <w:bCs/>
                <w:color w:val="000000"/>
                <w:sz w:val="23"/>
                <w:szCs w:val="23"/>
                <w:lang w:val="ro-RO"/>
              </w:rPr>
              <w:t xml:space="preserve"> nr. </w:t>
            </w:r>
            <w:r w:rsidRPr="00C110A9">
              <w:rPr>
                <w:bCs/>
                <w:color w:val="000000"/>
                <w:sz w:val="23"/>
                <w:szCs w:val="23"/>
                <w:lang w:val="ro-RO"/>
              </w:rPr>
              <w:t>723/1992</w:t>
            </w:r>
            <w:r w:rsidRPr="00C110A9">
              <w:rPr>
                <w:b/>
                <w:bCs/>
                <w:color w:val="000000"/>
                <w:sz w:val="23"/>
                <w:szCs w:val="23"/>
                <w:lang w:val="ro-RO"/>
              </w:rPr>
              <w:t xml:space="preserve"> </w:t>
            </w:r>
          </w:p>
        </w:tc>
        <w:tc>
          <w:tcPr>
            <w:tcW w:w="0" w:type="auto"/>
            <w:tcBorders>
              <w:top w:val="single" w:sz="8" w:space="0" w:color="auto"/>
              <w:left w:val="single" w:sz="4" w:space="0" w:color="auto"/>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25,5</w:t>
            </w:r>
          </w:p>
        </w:tc>
      </w:tr>
      <w:tr w:rsidR="008E5F06" w:rsidRPr="00C110A9" w:rsidTr="00F9111A">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8E5F06" w:rsidRPr="00C110A9" w:rsidRDefault="008E5F06" w:rsidP="008D6239">
            <w:pPr>
              <w:rPr>
                <w:b/>
                <w:bCs/>
                <w:color w:val="000000"/>
                <w:sz w:val="23"/>
                <w:szCs w:val="23"/>
                <w:lang w:val="ro-RO"/>
              </w:rPr>
            </w:pP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8E5F06" w:rsidRPr="00C110A9" w:rsidRDefault="008E5F06" w:rsidP="00750D8E">
            <w:pPr>
              <w:rPr>
                <w:b/>
                <w:bCs/>
                <w:color w:val="000000"/>
                <w:sz w:val="23"/>
                <w:szCs w:val="23"/>
                <w:lang w:val="ro-RO"/>
              </w:rPr>
            </w:pPr>
          </w:p>
        </w:tc>
        <w:tc>
          <w:tcPr>
            <w:tcW w:w="0" w:type="auto"/>
            <w:tcBorders>
              <w:top w:val="single" w:sz="8" w:space="0" w:color="auto"/>
              <w:left w:val="single" w:sz="4" w:space="0" w:color="auto"/>
              <w:bottom w:val="single" w:sz="8" w:space="0" w:color="auto"/>
              <w:right w:val="single" w:sz="8" w:space="0" w:color="auto"/>
            </w:tcBorders>
            <w:shd w:val="clear" w:color="000000" w:fill="FFFFFF"/>
            <w:noWrap/>
            <w:vAlign w:val="bottom"/>
          </w:tcPr>
          <w:p w:rsidR="008E5F06" w:rsidRPr="00C110A9" w:rsidRDefault="008E5F06" w:rsidP="008D6239">
            <w:pPr>
              <w:jc w:val="right"/>
              <w:rPr>
                <w:b/>
                <w:bCs/>
                <w:color w:val="000000"/>
                <w:sz w:val="23"/>
                <w:szCs w:val="23"/>
                <w:lang w:val="ro-RO"/>
              </w:rPr>
            </w:pPr>
          </w:p>
        </w:tc>
      </w:tr>
      <w:tr w:rsidR="003D5A90" w:rsidRPr="00C110A9" w:rsidTr="00F9111A">
        <w:trPr>
          <w:trHeight w:val="324"/>
        </w:trPr>
        <w:tc>
          <w:tcPr>
            <w:tcW w:w="0" w:type="auto"/>
            <w:tcBorders>
              <w:top w:val="single" w:sz="4" w:space="0" w:color="auto"/>
              <w:left w:val="single" w:sz="4" w:space="0" w:color="auto"/>
              <w:bottom w:val="single" w:sz="4" w:space="0" w:color="auto"/>
              <w:right w:val="single" w:sz="4" w:space="0" w:color="auto"/>
            </w:tcBorders>
            <w:shd w:val="clear" w:color="auto" w:fill="FFFF00"/>
            <w:vAlign w:val="bottom"/>
          </w:tcPr>
          <w:p w:rsidR="003D5A90" w:rsidRPr="00C110A9" w:rsidRDefault="003D5A90" w:rsidP="008D6239">
            <w:pPr>
              <w:rPr>
                <w:b/>
                <w:bCs/>
                <w:color w:val="000000"/>
                <w:sz w:val="23"/>
                <w:szCs w:val="23"/>
                <w:lang w:val="ro-RO"/>
              </w:rPr>
            </w:pPr>
            <w:r w:rsidRPr="00C110A9">
              <w:rPr>
                <w:b/>
                <w:bCs/>
                <w:color w:val="000000"/>
                <w:sz w:val="23"/>
                <w:szCs w:val="23"/>
                <w:lang w:val="ro-RO"/>
              </w:rPr>
              <w:lastRenderedPageBreak/>
              <w:t>3.</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00"/>
            <w:vAlign w:val="bottom"/>
          </w:tcPr>
          <w:p w:rsidR="003D5A90" w:rsidRPr="00C110A9" w:rsidRDefault="003D5A90" w:rsidP="00750D8E">
            <w:pPr>
              <w:rPr>
                <w:b/>
                <w:bCs/>
                <w:color w:val="000000"/>
                <w:sz w:val="23"/>
                <w:szCs w:val="23"/>
                <w:lang w:val="ro-RO"/>
              </w:rPr>
            </w:pPr>
            <w:r w:rsidRPr="00C110A9">
              <w:rPr>
                <w:b/>
                <w:bCs/>
                <w:color w:val="000000"/>
                <w:sz w:val="23"/>
                <w:szCs w:val="23"/>
                <w:lang w:val="ro-RO"/>
              </w:rPr>
              <w:t>Fondul de Accidente de Muncă și Boli Profesionale</w:t>
            </w:r>
          </w:p>
        </w:tc>
        <w:tc>
          <w:tcPr>
            <w:tcW w:w="0" w:type="auto"/>
            <w:tcBorders>
              <w:top w:val="single" w:sz="8" w:space="0" w:color="auto"/>
              <w:left w:val="single" w:sz="4" w:space="0" w:color="auto"/>
              <w:bottom w:val="single" w:sz="8" w:space="0" w:color="auto"/>
              <w:right w:val="single" w:sz="8" w:space="0" w:color="auto"/>
            </w:tcBorders>
            <w:shd w:val="clear" w:color="auto" w:fill="FFFF00"/>
            <w:noWrap/>
            <w:vAlign w:val="bottom"/>
          </w:tcPr>
          <w:p w:rsidR="003D5A90" w:rsidRPr="00C110A9" w:rsidRDefault="003D5A90" w:rsidP="008D6239">
            <w:pPr>
              <w:jc w:val="right"/>
              <w:rPr>
                <w:b/>
                <w:bCs/>
                <w:color w:val="000000"/>
                <w:sz w:val="23"/>
                <w:szCs w:val="23"/>
                <w:lang w:val="ro-RO"/>
              </w:rPr>
            </w:pPr>
            <w:r w:rsidRPr="00C110A9">
              <w:rPr>
                <w:b/>
                <w:bCs/>
                <w:color w:val="000000"/>
                <w:sz w:val="23"/>
                <w:szCs w:val="23"/>
                <w:lang w:val="ro-RO"/>
              </w:rPr>
              <w:t>5.074,7</w:t>
            </w:r>
          </w:p>
        </w:tc>
      </w:tr>
      <w:tr w:rsidR="0074036F" w:rsidRPr="00C110A9" w:rsidTr="00F9111A">
        <w:trPr>
          <w:cantSplit/>
          <w:trHeight w:val="324"/>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 </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4036F" w:rsidRPr="00C110A9" w:rsidRDefault="0074036F" w:rsidP="00E9743E">
            <w:pPr>
              <w:jc w:val="both"/>
              <w:rPr>
                <w:b/>
                <w:bCs/>
                <w:color w:val="000000"/>
                <w:sz w:val="23"/>
                <w:szCs w:val="23"/>
                <w:lang w:val="ro-RO"/>
              </w:rPr>
            </w:pPr>
            <w:r w:rsidRPr="00C110A9">
              <w:rPr>
                <w:b/>
                <w:bCs/>
                <w:color w:val="000000"/>
                <w:sz w:val="23"/>
                <w:szCs w:val="23"/>
                <w:lang w:val="ro-RO"/>
              </w:rPr>
              <w:t xml:space="preserve">Pensii  plătite de la </w:t>
            </w:r>
            <w:r w:rsidR="00E9743E" w:rsidRPr="00C110A9">
              <w:rPr>
                <w:b/>
                <w:bCs/>
                <w:color w:val="000000"/>
                <w:sz w:val="23"/>
                <w:szCs w:val="23"/>
                <w:lang w:val="ro-RO"/>
              </w:rPr>
              <w:t>FAMBP</w:t>
            </w:r>
          </w:p>
        </w:tc>
        <w:tc>
          <w:tcPr>
            <w:tcW w:w="0" w:type="auto"/>
            <w:tcBorders>
              <w:top w:val="nil"/>
              <w:left w:val="single" w:sz="4" w:space="0" w:color="auto"/>
              <w:bottom w:val="single" w:sz="8" w:space="0" w:color="auto"/>
              <w:right w:val="single" w:sz="8" w:space="0" w:color="auto"/>
            </w:tcBorders>
            <w:shd w:val="clear" w:color="000000" w:fill="FFFFFF"/>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5.074,7</w:t>
            </w:r>
          </w:p>
        </w:tc>
      </w:tr>
      <w:tr w:rsidR="0074036F" w:rsidRPr="00C110A9" w:rsidTr="00F9111A">
        <w:trPr>
          <w:cantSplit/>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4036F" w:rsidRPr="00C110A9" w:rsidRDefault="0074036F" w:rsidP="008D6239">
            <w:pPr>
              <w:jc w:val="center"/>
              <w:rPr>
                <w:b/>
                <w:bCs/>
                <w:color w:val="000000"/>
                <w:sz w:val="23"/>
                <w:szCs w:val="23"/>
                <w:lang w:val="ro-RO"/>
              </w:rPr>
            </w:pPr>
            <w:r w:rsidRPr="00C110A9">
              <w:rPr>
                <w:b/>
                <w:bCs/>
                <w:color w:val="000000"/>
                <w:sz w:val="23"/>
                <w:szCs w:val="23"/>
                <w:lang w:val="ro-RO"/>
              </w:rPr>
              <w:t>din care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poştă</w:t>
            </w:r>
          </w:p>
        </w:tc>
        <w:tc>
          <w:tcPr>
            <w:tcW w:w="0" w:type="auto"/>
            <w:tcBorders>
              <w:top w:val="nil"/>
              <w:left w:val="single" w:sz="4" w:space="0" w:color="auto"/>
              <w:bottom w:val="single" w:sz="8" w:space="0" w:color="auto"/>
              <w:right w:val="single" w:sz="8" w:space="0" w:color="auto"/>
            </w:tcBorders>
            <w:shd w:val="clear" w:color="auto" w:fill="auto"/>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3.260,1</w:t>
            </w:r>
          </w:p>
        </w:tc>
      </w:tr>
      <w:tr w:rsidR="0074036F" w:rsidRPr="00C110A9" w:rsidTr="00F9111A">
        <w:trPr>
          <w:trHeight w:val="324"/>
        </w:trPr>
        <w:tc>
          <w:tcPr>
            <w:tcW w:w="0" w:type="auto"/>
            <w:vMerge/>
            <w:tcBorders>
              <w:top w:val="single" w:sz="4" w:space="0" w:color="auto"/>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0" w:type="auto"/>
            <w:vMerge/>
            <w:tcBorders>
              <w:top w:val="single" w:sz="4" w:space="0" w:color="auto"/>
              <w:left w:val="single" w:sz="8" w:space="0" w:color="auto"/>
              <w:bottom w:val="single" w:sz="8" w:space="0" w:color="000000"/>
              <w:right w:val="single" w:sz="8" w:space="0" w:color="auto"/>
            </w:tcBorders>
            <w:vAlign w:val="center"/>
          </w:tcPr>
          <w:p w:rsidR="0074036F" w:rsidRPr="00C110A9" w:rsidRDefault="0074036F" w:rsidP="008D6239">
            <w:pPr>
              <w:rPr>
                <w:b/>
                <w:bCs/>
                <w:color w:val="000000"/>
                <w:sz w:val="23"/>
                <w:szCs w:val="23"/>
                <w:lang w:val="ro-RO"/>
              </w:rPr>
            </w:pPr>
          </w:p>
        </w:tc>
        <w:tc>
          <w:tcPr>
            <w:tcW w:w="0" w:type="auto"/>
            <w:tcBorders>
              <w:top w:val="single" w:sz="4" w:space="0" w:color="auto"/>
              <w:left w:val="nil"/>
              <w:bottom w:val="single" w:sz="8" w:space="0" w:color="auto"/>
              <w:right w:val="single" w:sz="8" w:space="0" w:color="auto"/>
            </w:tcBorders>
            <w:shd w:val="clear" w:color="auto" w:fill="auto"/>
            <w:vAlign w:val="bottom"/>
          </w:tcPr>
          <w:p w:rsidR="0074036F" w:rsidRPr="00C110A9" w:rsidRDefault="0074036F" w:rsidP="008D6239">
            <w:pPr>
              <w:rPr>
                <w:b/>
                <w:bCs/>
                <w:color w:val="0000FF"/>
                <w:sz w:val="23"/>
                <w:szCs w:val="23"/>
                <w:lang w:val="ro-RO"/>
              </w:rPr>
            </w:pPr>
            <w:r w:rsidRPr="00C110A9">
              <w:rPr>
                <w:b/>
                <w:bCs/>
                <w:color w:val="0000FF"/>
                <w:sz w:val="23"/>
                <w:szCs w:val="23"/>
                <w:lang w:val="ro-RO"/>
              </w:rPr>
              <w:t>cu plata prin bănci</w:t>
            </w:r>
          </w:p>
        </w:tc>
        <w:tc>
          <w:tcPr>
            <w:tcW w:w="0" w:type="auto"/>
            <w:tcBorders>
              <w:top w:val="nil"/>
              <w:left w:val="nil"/>
              <w:bottom w:val="single" w:sz="8" w:space="0" w:color="auto"/>
              <w:right w:val="single" w:sz="8" w:space="0" w:color="auto"/>
            </w:tcBorders>
            <w:shd w:val="clear" w:color="auto" w:fill="auto"/>
            <w:noWrap/>
            <w:vAlign w:val="bottom"/>
          </w:tcPr>
          <w:p w:rsidR="0074036F" w:rsidRPr="00C110A9" w:rsidRDefault="0074036F" w:rsidP="008D6239">
            <w:pPr>
              <w:jc w:val="right"/>
              <w:rPr>
                <w:b/>
                <w:bCs/>
                <w:color w:val="000000"/>
                <w:sz w:val="23"/>
                <w:szCs w:val="23"/>
                <w:lang w:val="ro-RO"/>
              </w:rPr>
            </w:pPr>
            <w:r w:rsidRPr="00C110A9">
              <w:rPr>
                <w:b/>
                <w:bCs/>
                <w:color w:val="000000"/>
                <w:sz w:val="23"/>
                <w:szCs w:val="23"/>
                <w:lang w:val="ro-RO"/>
              </w:rPr>
              <w:t>1.814,6</w:t>
            </w:r>
          </w:p>
        </w:tc>
      </w:tr>
      <w:tr w:rsidR="009E57A7" w:rsidRPr="00C110A9" w:rsidTr="00F9111A">
        <w:trPr>
          <w:trHeight w:val="324"/>
        </w:trPr>
        <w:tc>
          <w:tcPr>
            <w:tcW w:w="0" w:type="auto"/>
            <w:gridSpan w:val="2"/>
            <w:tcBorders>
              <w:top w:val="single" w:sz="4" w:space="0" w:color="auto"/>
              <w:left w:val="single" w:sz="8" w:space="0" w:color="auto"/>
              <w:bottom w:val="single" w:sz="8" w:space="0" w:color="000000"/>
              <w:right w:val="single" w:sz="8" w:space="0" w:color="auto"/>
            </w:tcBorders>
            <w:vAlign w:val="center"/>
          </w:tcPr>
          <w:p w:rsidR="009E57A7" w:rsidRPr="00C110A9" w:rsidRDefault="009E57A7" w:rsidP="008D6239">
            <w:pPr>
              <w:rPr>
                <w:b/>
                <w:bCs/>
                <w:color w:val="000000"/>
                <w:sz w:val="23"/>
                <w:szCs w:val="23"/>
                <w:lang w:val="ro-RO"/>
              </w:rPr>
            </w:pPr>
          </w:p>
        </w:tc>
        <w:tc>
          <w:tcPr>
            <w:tcW w:w="0" w:type="auto"/>
            <w:tcBorders>
              <w:top w:val="single" w:sz="4" w:space="0" w:color="auto"/>
              <w:left w:val="nil"/>
              <w:bottom w:val="single" w:sz="8" w:space="0" w:color="auto"/>
              <w:right w:val="single" w:sz="8" w:space="0" w:color="auto"/>
            </w:tcBorders>
            <w:shd w:val="clear" w:color="auto" w:fill="auto"/>
            <w:vAlign w:val="bottom"/>
          </w:tcPr>
          <w:p w:rsidR="009E57A7" w:rsidRPr="00C110A9" w:rsidRDefault="009E57A7" w:rsidP="008D6239">
            <w:pPr>
              <w:rPr>
                <w:b/>
                <w:bCs/>
                <w:color w:val="0000FF"/>
                <w:sz w:val="23"/>
                <w:szCs w:val="23"/>
                <w:lang w:val="ro-RO"/>
              </w:rPr>
            </w:pPr>
            <w:r w:rsidRPr="00C110A9">
              <w:rPr>
                <w:b/>
                <w:bCs/>
                <w:color w:val="000000"/>
                <w:sz w:val="25"/>
                <w:szCs w:val="25"/>
                <w:lang w:val="ro-RO"/>
              </w:rPr>
              <w:t>TOTAL</w:t>
            </w:r>
          </w:p>
        </w:tc>
        <w:tc>
          <w:tcPr>
            <w:tcW w:w="0" w:type="auto"/>
            <w:tcBorders>
              <w:top w:val="nil"/>
              <w:left w:val="nil"/>
              <w:bottom w:val="single" w:sz="8" w:space="0" w:color="auto"/>
              <w:right w:val="single" w:sz="8" w:space="0" w:color="auto"/>
            </w:tcBorders>
            <w:shd w:val="clear" w:color="auto" w:fill="auto"/>
            <w:noWrap/>
            <w:vAlign w:val="bottom"/>
          </w:tcPr>
          <w:p w:rsidR="005B71FD" w:rsidRDefault="009E57A7">
            <w:pPr>
              <w:jc w:val="right"/>
              <w:rPr>
                <w:b/>
                <w:bCs/>
                <w:color w:val="000000"/>
                <w:sz w:val="23"/>
                <w:szCs w:val="23"/>
                <w:lang w:val="ro-RO"/>
              </w:rPr>
            </w:pPr>
            <w:r w:rsidRPr="00C110A9">
              <w:rPr>
                <w:b/>
                <w:bCs/>
                <w:color w:val="000000"/>
                <w:sz w:val="25"/>
                <w:szCs w:val="25"/>
                <w:lang w:val="ro-RO"/>
              </w:rPr>
              <w:t>4.266.556,5</w:t>
            </w:r>
          </w:p>
        </w:tc>
      </w:tr>
    </w:tbl>
    <w:p w:rsidR="0074036F" w:rsidRPr="00C110A9" w:rsidRDefault="0074036F" w:rsidP="0074036F">
      <w:pPr>
        <w:rPr>
          <w:b/>
          <w:sz w:val="25"/>
          <w:szCs w:val="25"/>
          <w:lang w:val="ro-RO"/>
        </w:rPr>
      </w:pPr>
    </w:p>
    <w:p w:rsidR="000D535A" w:rsidRPr="00341308" w:rsidRDefault="005B71FD" w:rsidP="00964088">
      <w:pPr>
        <w:pStyle w:val="ListParagraph"/>
        <w:numPr>
          <w:ilvl w:val="0"/>
          <w:numId w:val="39"/>
        </w:numPr>
        <w:ind w:left="284" w:hanging="284"/>
        <w:jc w:val="both"/>
        <w:rPr>
          <w:color w:val="000000"/>
          <w:lang w:val="ro-RO"/>
        </w:rPr>
      </w:pPr>
      <w:r w:rsidRPr="005B71FD">
        <w:rPr>
          <w:b/>
          <w:lang w:val="ro-RO"/>
        </w:rPr>
        <w:t>Aplicarea OUG nr. 6/2009</w:t>
      </w:r>
      <w:r w:rsidRPr="005B71FD">
        <w:rPr>
          <w:lang w:val="ro-RO"/>
        </w:rPr>
        <w:t xml:space="preserve"> privind acordarea  indemnizaţiei sociale minime garantate.  </w:t>
      </w:r>
    </w:p>
    <w:p w:rsidR="0074036F" w:rsidRPr="00341308" w:rsidRDefault="005B71FD" w:rsidP="000D535A">
      <w:pPr>
        <w:pStyle w:val="ListParagraph"/>
        <w:ind w:left="284"/>
        <w:jc w:val="both"/>
        <w:rPr>
          <w:lang w:val="ro-RO"/>
        </w:rPr>
      </w:pPr>
      <w:r w:rsidRPr="005B71FD">
        <w:rPr>
          <w:lang w:val="ro-RO"/>
        </w:rPr>
        <w:t>În perioada ianuarie – decembrie 2014</w:t>
      </w:r>
      <w:r w:rsidR="00927610">
        <w:rPr>
          <w:lang w:val="ro-RO"/>
        </w:rPr>
        <w:t>,</w:t>
      </w:r>
      <w:r w:rsidRPr="005B71FD">
        <w:rPr>
          <w:lang w:val="ro-RO"/>
        </w:rPr>
        <w:t xml:space="preserve"> s-a acordat </w:t>
      </w:r>
      <w:r w:rsidR="00927610" w:rsidRPr="005B71FD">
        <w:rPr>
          <w:lang w:val="ro-RO"/>
        </w:rPr>
        <w:t>un</w:t>
      </w:r>
      <w:r w:rsidR="00927610">
        <w:rPr>
          <w:lang w:val="ro-RO"/>
        </w:rPr>
        <w:t xml:space="preserve"> </w:t>
      </w:r>
      <w:r w:rsidR="00927610" w:rsidRPr="005B71FD">
        <w:rPr>
          <w:lang w:val="ro-RO"/>
        </w:rPr>
        <w:t>număr</w:t>
      </w:r>
      <w:r w:rsidR="00927610">
        <w:rPr>
          <w:lang w:val="ro-RO"/>
        </w:rPr>
        <w:t xml:space="preserve"> de </w:t>
      </w:r>
      <w:r w:rsidR="00927610" w:rsidRPr="005B71FD">
        <w:rPr>
          <w:b/>
          <w:bCs/>
          <w:lang w:val="ro-RO"/>
        </w:rPr>
        <w:t>5.834.385</w:t>
      </w:r>
      <w:r w:rsidR="00927610">
        <w:rPr>
          <w:lang w:val="ro-RO"/>
        </w:rPr>
        <w:t xml:space="preserve"> </w:t>
      </w:r>
      <w:r w:rsidRPr="005B71FD">
        <w:rPr>
          <w:lang w:val="ro-RO"/>
        </w:rPr>
        <w:t>indemnizaţi</w:t>
      </w:r>
      <w:r w:rsidR="00927610">
        <w:rPr>
          <w:lang w:val="ro-RO"/>
        </w:rPr>
        <w:t xml:space="preserve">i, </w:t>
      </w:r>
      <w:r w:rsidRPr="005B71FD">
        <w:rPr>
          <w:lang w:val="ro-RO"/>
        </w:rPr>
        <w:t xml:space="preserve">unui număr </w:t>
      </w:r>
      <w:r w:rsidR="00927610">
        <w:rPr>
          <w:lang w:val="ro-RO"/>
        </w:rPr>
        <w:t xml:space="preserve">mediu </w:t>
      </w:r>
      <w:r w:rsidRPr="005B71FD">
        <w:rPr>
          <w:lang w:val="ro-RO"/>
        </w:rPr>
        <w:t>de</w:t>
      </w:r>
      <w:r w:rsidRPr="005B71FD">
        <w:rPr>
          <w:b/>
          <w:bCs/>
          <w:lang w:val="ro-RO"/>
        </w:rPr>
        <w:t xml:space="preserve"> </w:t>
      </w:r>
      <w:r w:rsidR="00927610" w:rsidRPr="005B71FD">
        <w:rPr>
          <w:b/>
          <w:bCs/>
          <w:lang w:val="ro-RO"/>
        </w:rPr>
        <w:t>486.199</w:t>
      </w:r>
      <w:r w:rsidR="00927610">
        <w:rPr>
          <w:lang w:val="ro-RO"/>
        </w:rPr>
        <w:t xml:space="preserve"> </w:t>
      </w:r>
      <w:r w:rsidRPr="005B71FD">
        <w:rPr>
          <w:lang w:val="ro-RO"/>
        </w:rPr>
        <w:t>pensionari</w:t>
      </w:r>
      <w:r w:rsidR="00927610">
        <w:rPr>
          <w:lang w:val="ro-RO"/>
        </w:rPr>
        <w:t>/</w:t>
      </w:r>
      <w:r w:rsidRPr="005B71FD">
        <w:rPr>
          <w:lang w:val="ro-RO"/>
        </w:rPr>
        <w:t>lună.</w:t>
      </w:r>
    </w:p>
    <w:p w:rsidR="0074036F" w:rsidRPr="00C110A9" w:rsidRDefault="0074036F" w:rsidP="0074036F">
      <w:pPr>
        <w:pStyle w:val="BodyText22"/>
        <w:ind w:firstLine="0"/>
        <w:rPr>
          <w:b/>
          <w:bCs/>
          <w:color w:val="000000"/>
          <w:sz w:val="23"/>
          <w:szCs w:val="23"/>
          <w:lang w:val="ro-RO"/>
        </w:rPr>
      </w:pPr>
      <w:r w:rsidRPr="00C110A9">
        <w:rPr>
          <w:b/>
          <w:bCs/>
          <w:color w:val="000000"/>
          <w:sz w:val="23"/>
          <w:szCs w:val="23"/>
          <w:lang w:val="ro-RO"/>
        </w:rPr>
        <w:t xml:space="preserve">    </w:t>
      </w:r>
      <w:r w:rsidR="000E2003">
        <w:rPr>
          <w:b/>
          <w:bCs/>
          <w:color w:val="000000"/>
          <w:sz w:val="23"/>
          <w:szCs w:val="23"/>
          <w:lang w:val="ro-RO"/>
        </w:rPr>
        <w:t xml:space="preserve">   </w:t>
      </w:r>
      <w:r w:rsidRPr="00C110A9">
        <w:rPr>
          <w:b/>
          <w:bCs/>
          <w:color w:val="000000"/>
          <w:sz w:val="23"/>
          <w:szCs w:val="23"/>
          <w:lang w:val="ro-RO"/>
        </w:rPr>
        <w:t xml:space="preserve"> </w:t>
      </w:r>
      <w:r w:rsidR="005B71FD" w:rsidRPr="005B71FD">
        <w:rPr>
          <w:b/>
          <w:bCs/>
          <w:color w:val="000000"/>
          <w:sz w:val="23"/>
          <w:szCs w:val="23"/>
          <w:lang w:val="ro-RO"/>
        </w:rPr>
        <w:t>Indemnizaţia socială minim garantată, numărul şi valoarea de plată, anul 2014:</w:t>
      </w:r>
    </w:p>
    <w:tbl>
      <w:tblPr>
        <w:tblW w:w="10244" w:type="dxa"/>
        <w:tblInd w:w="534" w:type="dxa"/>
        <w:tblLayout w:type="fixed"/>
        <w:tblLook w:val="04A0"/>
      </w:tblPr>
      <w:tblGrid>
        <w:gridCol w:w="1842"/>
        <w:gridCol w:w="1771"/>
        <w:gridCol w:w="1615"/>
        <w:gridCol w:w="1758"/>
        <w:gridCol w:w="1658"/>
        <w:gridCol w:w="1600"/>
      </w:tblGrid>
      <w:tr w:rsidR="0074036F" w:rsidRPr="00C110A9" w:rsidTr="003F22DD">
        <w:trPr>
          <w:trHeight w:val="420"/>
        </w:trPr>
        <w:tc>
          <w:tcPr>
            <w:tcW w:w="1842"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74036F" w:rsidRPr="00951867" w:rsidRDefault="005B71FD" w:rsidP="008D6239">
            <w:pPr>
              <w:jc w:val="center"/>
              <w:rPr>
                <w:b/>
                <w:bCs/>
                <w:sz w:val="23"/>
                <w:szCs w:val="23"/>
                <w:lang w:val="ro-RO"/>
              </w:rPr>
            </w:pPr>
            <w:r w:rsidRPr="005B71FD">
              <w:rPr>
                <w:b/>
                <w:bCs/>
                <w:sz w:val="23"/>
                <w:szCs w:val="23"/>
                <w:lang w:val="ro-RO"/>
              </w:rPr>
              <w:t>Luna/an</w:t>
            </w:r>
          </w:p>
        </w:tc>
        <w:tc>
          <w:tcPr>
            <w:tcW w:w="1771"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74036F" w:rsidRPr="00C110A9" w:rsidRDefault="0074036F" w:rsidP="00B30A83">
            <w:pPr>
              <w:jc w:val="center"/>
              <w:rPr>
                <w:b/>
                <w:bCs/>
                <w:sz w:val="23"/>
                <w:szCs w:val="23"/>
                <w:lang w:val="ro-RO"/>
              </w:rPr>
            </w:pPr>
            <w:r w:rsidRPr="00C110A9">
              <w:rPr>
                <w:b/>
                <w:bCs/>
                <w:sz w:val="23"/>
                <w:szCs w:val="23"/>
                <w:lang w:val="ro-RO"/>
              </w:rPr>
              <w:t xml:space="preserve">Număr </w:t>
            </w:r>
            <w:r w:rsidR="002A6535">
              <w:rPr>
                <w:b/>
                <w:bCs/>
                <w:sz w:val="23"/>
                <w:szCs w:val="23"/>
                <w:lang w:val="ro-RO"/>
              </w:rPr>
              <w:t xml:space="preserve">de indemnizații acordate </w:t>
            </w:r>
            <w:r w:rsidRPr="00C110A9">
              <w:rPr>
                <w:b/>
                <w:bCs/>
                <w:sz w:val="23"/>
                <w:szCs w:val="23"/>
                <w:lang w:val="ro-RO"/>
              </w:rPr>
              <w:t>pensionari</w:t>
            </w:r>
            <w:r w:rsidR="002A6535">
              <w:rPr>
                <w:b/>
                <w:bCs/>
                <w:sz w:val="23"/>
                <w:szCs w:val="23"/>
                <w:lang w:val="ro-RO"/>
              </w:rPr>
              <w:t>lor</w:t>
            </w:r>
            <w:r w:rsidRPr="00C110A9">
              <w:rPr>
                <w:b/>
                <w:bCs/>
                <w:sz w:val="23"/>
                <w:szCs w:val="23"/>
                <w:lang w:val="ro-RO"/>
              </w:rPr>
              <w:t xml:space="preserve"> </w:t>
            </w:r>
          </w:p>
        </w:tc>
        <w:tc>
          <w:tcPr>
            <w:tcW w:w="1615" w:type="dxa"/>
            <w:tcBorders>
              <w:top w:val="single" w:sz="4" w:space="0" w:color="auto"/>
              <w:left w:val="nil"/>
              <w:bottom w:val="single" w:sz="4" w:space="0" w:color="auto"/>
              <w:right w:val="single" w:sz="4" w:space="0" w:color="auto"/>
            </w:tcBorders>
            <w:shd w:val="clear" w:color="000000" w:fill="92D050"/>
            <w:vAlign w:val="center"/>
          </w:tcPr>
          <w:p w:rsidR="0074036F" w:rsidRPr="00C110A9" w:rsidRDefault="0074036F" w:rsidP="008D6239">
            <w:pPr>
              <w:jc w:val="center"/>
              <w:rPr>
                <w:b/>
                <w:bCs/>
                <w:sz w:val="23"/>
                <w:szCs w:val="23"/>
                <w:lang w:val="ro-RO"/>
              </w:rPr>
            </w:pPr>
            <w:r w:rsidRPr="00C110A9">
              <w:rPr>
                <w:b/>
                <w:bCs/>
                <w:sz w:val="23"/>
                <w:szCs w:val="23"/>
                <w:lang w:val="ro-RO"/>
              </w:rPr>
              <w:t>din care:</w:t>
            </w:r>
          </w:p>
        </w:tc>
        <w:tc>
          <w:tcPr>
            <w:tcW w:w="1758"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74036F" w:rsidRPr="00C110A9" w:rsidRDefault="0074036F" w:rsidP="008D6239">
            <w:pPr>
              <w:jc w:val="center"/>
              <w:rPr>
                <w:b/>
                <w:bCs/>
                <w:sz w:val="23"/>
                <w:szCs w:val="23"/>
                <w:lang w:val="ro-RO"/>
              </w:rPr>
            </w:pPr>
            <w:r w:rsidRPr="00C110A9">
              <w:rPr>
                <w:b/>
                <w:bCs/>
                <w:sz w:val="23"/>
                <w:szCs w:val="23"/>
                <w:lang w:val="ro-RO"/>
              </w:rPr>
              <w:t>Valoarea  indemnizației  sociale                  -</w:t>
            </w:r>
            <w:r w:rsidR="000C5481" w:rsidRPr="00C110A9">
              <w:rPr>
                <w:b/>
                <w:bCs/>
                <w:sz w:val="23"/>
                <w:szCs w:val="23"/>
                <w:lang w:val="ro-RO"/>
              </w:rPr>
              <w:t xml:space="preserve"> </w:t>
            </w:r>
            <w:r w:rsidRPr="00C110A9">
              <w:rPr>
                <w:b/>
                <w:bCs/>
                <w:sz w:val="23"/>
                <w:szCs w:val="23"/>
                <w:lang w:val="ro-RO"/>
              </w:rPr>
              <w:t xml:space="preserve">suportată de la BS-                         </w:t>
            </w:r>
            <w:proofErr w:type="spellStart"/>
            <w:r w:rsidRPr="00C110A9">
              <w:rPr>
                <w:b/>
                <w:bCs/>
                <w:sz w:val="23"/>
                <w:szCs w:val="23"/>
                <w:lang w:val="ro-RO"/>
              </w:rPr>
              <w:t>-lei-</w:t>
            </w:r>
            <w:proofErr w:type="spellEnd"/>
          </w:p>
        </w:tc>
        <w:tc>
          <w:tcPr>
            <w:tcW w:w="1658" w:type="dxa"/>
            <w:tcBorders>
              <w:top w:val="single" w:sz="4" w:space="0" w:color="auto"/>
              <w:left w:val="nil"/>
              <w:bottom w:val="single" w:sz="4" w:space="0" w:color="auto"/>
              <w:right w:val="single" w:sz="4" w:space="0" w:color="auto"/>
            </w:tcBorders>
            <w:shd w:val="clear" w:color="000000" w:fill="92D050"/>
            <w:vAlign w:val="center"/>
          </w:tcPr>
          <w:p w:rsidR="0074036F" w:rsidRPr="00C110A9" w:rsidRDefault="0074036F" w:rsidP="008D6239">
            <w:pPr>
              <w:jc w:val="center"/>
              <w:rPr>
                <w:b/>
                <w:bCs/>
                <w:sz w:val="23"/>
                <w:szCs w:val="23"/>
                <w:lang w:val="ro-RO"/>
              </w:rPr>
            </w:pPr>
            <w:r w:rsidRPr="00C110A9">
              <w:rPr>
                <w:b/>
                <w:bCs/>
                <w:sz w:val="23"/>
                <w:szCs w:val="23"/>
                <w:lang w:val="ro-RO"/>
              </w:rPr>
              <w:t>din care:</w:t>
            </w:r>
          </w:p>
        </w:tc>
        <w:tc>
          <w:tcPr>
            <w:tcW w:w="1600" w:type="dxa"/>
            <w:vMerge w:val="restart"/>
            <w:tcBorders>
              <w:top w:val="single" w:sz="4" w:space="0" w:color="auto"/>
              <w:left w:val="single" w:sz="4" w:space="0" w:color="auto"/>
              <w:bottom w:val="single" w:sz="4" w:space="0" w:color="auto"/>
              <w:right w:val="single" w:sz="4" w:space="0" w:color="auto"/>
            </w:tcBorders>
            <w:shd w:val="clear" w:color="000000" w:fill="92D050"/>
            <w:vAlign w:val="center"/>
          </w:tcPr>
          <w:p w:rsidR="0074036F" w:rsidRPr="00C110A9" w:rsidRDefault="0074036F" w:rsidP="008D6239">
            <w:pPr>
              <w:jc w:val="center"/>
              <w:rPr>
                <w:b/>
                <w:bCs/>
                <w:sz w:val="23"/>
                <w:szCs w:val="23"/>
                <w:lang w:val="ro-RO"/>
              </w:rPr>
            </w:pPr>
            <w:r w:rsidRPr="00C110A9">
              <w:rPr>
                <w:b/>
                <w:bCs/>
                <w:sz w:val="23"/>
                <w:szCs w:val="23"/>
                <w:lang w:val="ro-RO"/>
              </w:rPr>
              <w:t xml:space="preserve">Valoare medie             </w:t>
            </w:r>
            <w:proofErr w:type="spellStart"/>
            <w:r w:rsidRPr="00C110A9">
              <w:rPr>
                <w:b/>
                <w:bCs/>
                <w:sz w:val="23"/>
                <w:szCs w:val="23"/>
                <w:lang w:val="ro-RO"/>
              </w:rPr>
              <w:t>-lei-</w:t>
            </w:r>
            <w:proofErr w:type="spellEnd"/>
          </w:p>
        </w:tc>
      </w:tr>
      <w:tr w:rsidR="0074036F" w:rsidRPr="00C110A9" w:rsidTr="003F22DD">
        <w:trPr>
          <w:trHeight w:val="975"/>
        </w:trPr>
        <w:tc>
          <w:tcPr>
            <w:tcW w:w="1842" w:type="dxa"/>
            <w:vMerge/>
            <w:tcBorders>
              <w:top w:val="single" w:sz="4" w:space="0" w:color="auto"/>
              <w:left w:val="single" w:sz="4" w:space="0" w:color="auto"/>
              <w:bottom w:val="single" w:sz="4" w:space="0" w:color="auto"/>
              <w:right w:val="single" w:sz="4" w:space="0" w:color="auto"/>
            </w:tcBorders>
            <w:vAlign w:val="center"/>
          </w:tcPr>
          <w:p w:rsidR="0074036F" w:rsidRPr="00C110A9" w:rsidRDefault="0074036F" w:rsidP="008D6239">
            <w:pPr>
              <w:rPr>
                <w:b/>
                <w:bCs/>
                <w:sz w:val="23"/>
                <w:szCs w:val="23"/>
                <w:lang w:val="ro-RO"/>
              </w:rPr>
            </w:pPr>
          </w:p>
        </w:tc>
        <w:tc>
          <w:tcPr>
            <w:tcW w:w="1771" w:type="dxa"/>
            <w:vMerge/>
            <w:tcBorders>
              <w:top w:val="single" w:sz="4" w:space="0" w:color="auto"/>
              <w:left w:val="single" w:sz="4" w:space="0" w:color="auto"/>
              <w:bottom w:val="single" w:sz="4" w:space="0" w:color="auto"/>
              <w:right w:val="single" w:sz="4" w:space="0" w:color="auto"/>
            </w:tcBorders>
            <w:vAlign w:val="center"/>
          </w:tcPr>
          <w:p w:rsidR="0074036F" w:rsidRPr="00C110A9" w:rsidRDefault="0074036F" w:rsidP="008D6239">
            <w:pPr>
              <w:rPr>
                <w:b/>
                <w:bCs/>
                <w:sz w:val="23"/>
                <w:szCs w:val="23"/>
                <w:lang w:val="ro-RO"/>
              </w:rPr>
            </w:pPr>
          </w:p>
        </w:tc>
        <w:tc>
          <w:tcPr>
            <w:tcW w:w="1615" w:type="dxa"/>
            <w:tcBorders>
              <w:top w:val="nil"/>
              <w:left w:val="nil"/>
              <w:bottom w:val="single" w:sz="4" w:space="0" w:color="auto"/>
              <w:right w:val="single" w:sz="4" w:space="0" w:color="auto"/>
            </w:tcBorders>
            <w:shd w:val="clear" w:color="000000" w:fill="92D050"/>
            <w:vAlign w:val="center"/>
          </w:tcPr>
          <w:p w:rsidR="003F22DD" w:rsidRDefault="00FA14C6" w:rsidP="008D6239">
            <w:pPr>
              <w:rPr>
                <w:b/>
                <w:bCs/>
                <w:sz w:val="23"/>
                <w:szCs w:val="23"/>
                <w:lang w:val="ro-RO"/>
              </w:rPr>
            </w:pPr>
            <w:r>
              <w:rPr>
                <w:b/>
                <w:bCs/>
                <w:sz w:val="23"/>
                <w:szCs w:val="23"/>
                <w:lang w:val="ro-RO"/>
              </w:rPr>
              <w:t>i</w:t>
            </w:r>
            <w:r w:rsidR="003F22DD">
              <w:rPr>
                <w:b/>
                <w:bCs/>
                <w:sz w:val="23"/>
                <w:szCs w:val="23"/>
                <w:lang w:val="ro-RO"/>
              </w:rPr>
              <w:t>ndemnizații acordate</w:t>
            </w:r>
          </w:p>
          <w:p w:rsidR="0074036F" w:rsidRPr="00C110A9" w:rsidRDefault="0074036F" w:rsidP="008D6239">
            <w:pPr>
              <w:rPr>
                <w:b/>
                <w:bCs/>
                <w:sz w:val="23"/>
                <w:szCs w:val="23"/>
                <w:lang w:val="ro-RO"/>
              </w:rPr>
            </w:pPr>
            <w:r w:rsidRPr="00C110A9">
              <w:rPr>
                <w:b/>
                <w:bCs/>
                <w:sz w:val="23"/>
                <w:szCs w:val="23"/>
                <w:lang w:val="ro-RO"/>
              </w:rPr>
              <w:t>pensionari</w:t>
            </w:r>
            <w:r w:rsidR="003F22DD">
              <w:rPr>
                <w:b/>
                <w:bCs/>
                <w:sz w:val="23"/>
                <w:szCs w:val="23"/>
                <w:lang w:val="ro-RO"/>
              </w:rPr>
              <w:t>lor</w:t>
            </w:r>
            <w:r w:rsidRPr="00C110A9">
              <w:rPr>
                <w:b/>
                <w:bCs/>
                <w:sz w:val="23"/>
                <w:szCs w:val="23"/>
                <w:lang w:val="ro-RO"/>
              </w:rPr>
              <w:t xml:space="preserve">  agricultori</w:t>
            </w:r>
          </w:p>
        </w:tc>
        <w:tc>
          <w:tcPr>
            <w:tcW w:w="1758" w:type="dxa"/>
            <w:vMerge/>
            <w:tcBorders>
              <w:top w:val="single" w:sz="4" w:space="0" w:color="auto"/>
              <w:left w:val="single" w:sz="4" w:space="0" w:color="auto"/>
              <w:bottom w:val="single" w:sz="4" w:space="0" w:color="auto"/>
              <w:right w:val="single" w:sz="4" w:space="0" w:color="auto"/>
            </w:tcBorders>
            <w:vAlign w:val="center"/>
          </w:tcPr>
          <w:p w:rsidR="0074036F" w:rsidRPr="00C110A9" w:rsidRDefault="0074036F" w:rsidP="008D6239">
            <w:pPr>
              <w:rPr>
                <w:b/>
                <w:bCs/>
                <w:sz w:val="23"/>
                <w:szCs w:val="23"/>
                <w:lang w:val="ro-RO"/>
              </w:rPr>
            </w:pPr>
          </w:p>
        </w:tc>
        <w:tc>
          <w:tcPr>
            <w:tcW w:w="1658" w:type="dxa"/>
            <w:tcBorders>
              <w:top w:val="nil"/>
              <w:left w:val="nil"/>
              <w:bottom w:val="single" w:sz="4" w:space="0" w:color="auto"/>
              <w:right w:val="single" w:sz="4" w:space="0" w:color="auto"/>
            </w:tcBorders>
            <w:shd w:val="clear" w:color="000000" w:fill="92D050"/>
            <w:vAlign w:val="center"/>
          </w:tcPr>
          <w:p w:rsidR="0074036F" w:rsidRPr="00C110A9" w:rsidRDefault="0074036F" w:rsidP="008D6239">
            <w:pPr>
              <w:jc w:val="center"/>
              <w:rPr>
                <w:b/>
                <w:bCs/>
                <w:sz w:val="23"/>
                <w:szCs w:val="23"/>
                <w:lang w:val="ro-RO"/>
              </w:rPr>
            </w:pPr>
            <w:r w:rsidRPr="00C110A9">
              <w:rPr>
                <w:b/>
                <w:bCs/>
                <w:sz w:val="23"/>
                <w:szCs w:val="23"/>
                <w:lang w:val="ro-RO"/>
              </w:rPr>
              <w:t>pentru pensionarii agricultori</w:t>
            </w:r>
          </w:p>
          <w:p w:rsidR="0074036F" w:rsidRPr="00C110A9" w:rsidRDefault="0074036F" w:rsidP="008D6239">
            <w:pPr>
              <w:jc w:val="center"/>
              <w:rPr>
                <w:b/>
                <w:bCs/>
                <w:sz w:val="23"/>
                <w:szCs w:val="23"/>
                <w:lang w:val="ro-RO"/>
              </w:rPr>
            </w:pPr>
            <w:proofErr w:type="spellStart"/>
            <w:r w:rsidRPr="00C110A9">
              <w:rPr>
                <w:b/>
                <w:bCs/>
                <w:sz w:val="23"/>
                <w:szCs w:val="23"/>
                <w:lang w:val="ro-RO"/>
              </w:rPr>
              <w:t>-lei-</w:t>
            </w:r>
            <w:proofErr w:type="spellEnd"/>
          </w:p>
        </w:tc>
        <w:tc>
          <w:tcPr>
            <w:tcW w:w="1600" w:type="dxa"/>
            <w:vMerge/>
            <w:tcBorders>
              <w:top w:val="single" w:sz="4" w:space="0" w:color="auto"/>
              <w:left w:val="single" w:sz="4" w:space="0" w:color="auto"/>
              <w:bottom w:val="single" w:sz="4" w:space="0" w:color="auto"/>
              <w:right w:val="single" w:sz="4" w:space="0" w:color="auto"/>
            </w:tcBorders>
            <w:vAlign w:val="center"/>
          </w:tcPr>
          <w:p w:rsidR="0074036F" w:rsidRPr="00C110A9" w:rsidRDefault="0074036F" w:rsidP="008D6239">
            <w:pPr>
              <w:rPr>
                <w:b/>
                <w:bCs/>
                <w:sz w:val="23"/>
                <w:szCs w:val="23"/>
                <w:lang w:val="ro-RO"/>
              </w:rPr>
            </w:pPr>
          </w:p>
        </w:tc>
      </w:tr>
      <w:tr w:rsidR="0074036F" w:rsidRPr="00C110A9" w:rsidTr="003F22DD">
        <w:trPr>
          <w:trHeight w:val="615"/>
        </w:trPr>
        <w:tc>
          <w:tcPr>
            <w:tcW w:w="1842" w:type="dxa"/>
            <w:tcBorders>
              <w:top w:val="nil"/>
              <w:left w:val="single" w:sz="4" w:space="0" w:color="auto"/>
              <w:bottom w:val="single" w:sz="4" w:space="0" w:color="auto"/>
              <w:right w:val="single" w:sz="4" w:space="0" w:color="auto"/>
            </w:tcBorders>
            <w:shd w:val="clear" w:color="auto" w:fill="auto"/>
            <w:noWrap/>
            <w:vAlign w:val="bottom"/>
          </w:tcPr>
          <w:p w:rsidR="0074036F" w:rsidRPr="00C110A9" w:rsidRDefault="0074036F" w:rsidP="008D6239">
            <w:pPr>
              <w:jc w:val="center"/>
              <w:rPr>
                <w:b/>
                <w:bCs/>
                <w:sz w:val="23"/>
                <w:szCs w:val="23"/>
                <w:lang w:val="ro-RO"/>
              </w:rPr>
            </w:pPr>
            <w:r w:rsidRPr="00C110A9">
              <w:rPr>
                <w:b/>
                <w:bCs/>
                <w:sz w:val="23"/>
                <w:szCs w:val="23"/>
                <w:lang w:val="ro-RO"/>
              </w:rPr>
              <w:t xml:space="preserve">Total </w:t>
            </w:r>
            <w:r w:rsidR="003F22DD">
              <w:rPr>
                <w:b/>
                <w:bCs/>
                <w:sz w:val="23"/>
                <w:szCs w:val="23"/>
                <w:lang w:val="ro-RO"/>
              </w:rPr>
              <w:t>indemnizații/</w:t>
            </w:r>
            <w:r w:rsidRPr="00C110A9">
              <w:rPr>
                <w:b/>
                <w:bCs/>
                <w:sz w:val="23"/>
                <w:szCs w:val="23"/>
                <w:lang w:val="ro-RO"/>
              </w:rPr>
              <w:t xml:space="preserve">an </w:t>
            </w:r>
          </w:p>
        </w:tc>
        <w:tc>
          <w:tcPr>
            <w:tcW w:w="1771"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right"/>
              <w:rPr>
                <w:b/>
                <w:bCs/>
                <w:sz w:val="23"/>
                <w:szCs w:val="23"/>
                <w:lang w:val="ro-RO"/>
              </w:rPr>
            </w:pPr>
            <w:r w:rsidRPr="00C110A9">
              <w:rPr>
                <w:b/>
                <w:bCs/>
                <w:sz w:val="23"/>
                <w:szCs w:val="23"/>
                <w:lang w:val="ro-RO"/>
              </w:rPr>
              <w:t>5.834.385</w:t>
            </w:r>
          </w:p>
        </w:tc>
        <w:tc>
          <w:tcPr>
            <w:tcW w:w="1615"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right"/>
              <w:rPr>
                <w:b/>
                <w:bCs/>
                <w:sz w:val="23"/>
                <w:szCs w:val="23"/>
                <w:lang w:val="ro-RO"/>
              </w:rPr>
            </w:pPr>
            <w:r w:rsidRPr="00C110A9">
              <w:rPr>
                <w:b/>
                <w:bCs/>
                <w:sz w:val="23"/>
                <w:szCs w:val="23"/>
                <w:lang w:val="ro-RO"/>
              </w:rPr>
              <w:t>1.404.036</w:t>
            </w:r>
          </w:p>
        </w:tc>
        <w:tc>
          <w:tcPr>
            <w:tcW w:w="1758"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right"/>
              <w:rPr>
                <w:b/>
                <w:bCs/>
                <w:sz w:val="23"/>
                <w:szCs w:val="23"/>
                <w:lang w:val="ro-RO"/>
              </w:rPr>
            </w:pPr>
            <w:r w:rsidRPr="00C110A9">
              <w:rPr>
                <w:b/>
                <w:bCs/>
                <w:sz w:val="23"/>
                <w:szCs w:val="23"/>
                <w:lang w:val="ro-RO"/>
              </w:rPr>
              <w:t>583.117.262</w:t>
            </w:r>
          </w:p>
        </w:tc>
        <w:tc>
          <w:tcPr>
            <w:tcW w:w="1658"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right"/>
              <w:rPr>
                <w:b/>
                <w:bCs/>
                <w:sz w:val="23"/>
                <w:szCs w:val="23"/>
                <w:lang w:val="ro-RO"/>
              </w:rPr>
            </w:pPr>
            <w:r w:rsidRPr="00C110A9">
              <w:rPr>
                <w:b/>
                <w:bCs/>
                <w:sz w:val="23"/>
                <w:szCs w:val="23"/>
                <w:lang w:val="ro-RO"/>
              </w:rPr>
              <w:t>116.234.999</w:t>
            </w:r>
          </w:p>
        </w:tc>
        <w:tc>
          <w:tcPr>
            <w:tcW w:w="1600"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center"/>
              <w:rPr>
                <w:b/>
                <w:bCs/>
                <w:sz w:val="23"/>
                <w:szCs w:val="23"/>
                <w:lang w:val="ro-RO"/>
              </w:rPr>
            </w:pPr>
            <w:r w:rsidRPr="00C110A9">
              <w:rPr>
                <w:b/>
                <w:bCs/>
                <w:sz w:val="23"/>
                <w:szCs w:val="23"/>
                <w:lang w:val="ro-RO"/>
              </w:rPr>
              <w:t>100</w:t>
            </w:r>
          </w:p>
        </w:tc>
      </w:tr>
      <w:tr w:rsidR="0074036F" w:rsidRPr="00C110A9" w:rsidTr="003F22DD">
        <w:trPr>
          <w:trHeight w:val="645"/>
        </w:trPr>
        <w:tc>
          <w:tcPr>
            <w:tcW w:w="1842" w:type="dxa"/>
            <w:tcBorders>
              <w:top w:val="nil"/>
              <w:left w:val="single" w:sz="4" w:space="0" w:color="auto"/>
              <w:bottom w:val="single" w:sz="4" w:space="0" w:color="auto"/>
              <w:right w:val="single" w:sz="4" w:space="0" w:color="auto"/>
            </w:tcBorders>
            <w:shd w:val="clear" w:color="auto" w:fill="auto"/>
            <w:vAlign w:val="center"/>
          </w:tcPr>
          <w:p w:rsidR="0074036F" w:rsidRPr="00C110A9" w:rsidRDefault="003F22DD" w:rsidP="006650B2">
            <w:pPr>
              <w:jc w:val="center"/>
              <w:rPr>
                <w:b/>
                <w:bCs/>
                <w:sz w:val="23"/>
                <w:szCs w:val="23"/>
                <w:lang w:val="ro-RO"/>
              </w:rPr>
            </w:pPr>
            <w:r>
              <w:rPr>
                <w:b/>
                <w:bCs/>
                <w:sz w:val="23"/>
                <w:szCs w:val="23"/>
                <w:lang w:val="ro-RO"/>
              </w:rPr>
              <w:t>Număr</w:t>
            </w:r>
            <w:r w:rsidR="0074036F" w:rsidRPr="00C110A9">
              <w:rPr>
                <w:b/>
                <w:bCs/>
                <w:sz w:val="23"/>
                <w:szCs w:val="23"/>
                <w:lang w:val="ro-RO"/>
              </w:rPr>
              <w:t xml:space="preserve"> medi</w:t>
            </w:r>
            <w:r>
              <w:rPr>
                <w:b/>
                <w:bCs/>
                <w:sz w:val="23"/>
                <w:szCs w:val="23"/>
                <w:lang w:val="ro-RO"/>
              </w:rPr>
              <w:t>u</w:t>
            </w:r>
            <w:r w:rsidR="0074036F" w:rsidRPr="00C110A9">
              <w:rPr>
                <w:b/>
                <w:bCs/>
                <w:sz w:val="23"/>
                <w:szCs w:val="23"/>
                <w:lang w:val="ro-RO"/>
              </w:rPr>
              <w:t xml:space="preserve"> </w:t>
            </w:r>
            <w:r w:rsidR="006650B2">
              <w:rPr>
                <w:b/>
                <w:bCs/>
                <w:sz w:val="23"/>
                <w:szCs w:val="23"/>
                <w:lang w:val="ro-RO"/>
              </w:rPr>
              <w:t>pension</w:t>
            </w:r>
            <w:r>
              <w:rPr>
                <w:b/>
                <w:bCs/>
                <w:sz w:val="23"/>
                <w:szCs w:val="23"/>
                <w:lang w:val="ro-RO"/>
              </w:rPr>
              <w:t xml:space="preserve">ari/lună </w:t>
            </w:r>
          </w:p>
        </w:tc>
        <w:tc>
          <w:tcPr>
            <w:tcW w:w="1771"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right"/>
              <w:rPr>
                <w:b/>
                <w:bCs/>
                <w:sz w:val="23"/>
                <w:szCs w:val="23"/>
                <w:lang w:val="ro-RO"/>
              </w:rPr>
            </w:pPr>
            <w:r w:rsidRPr="00C110A9">
              <w:rPr>
                <w:b/>
                <w:bCs/>
                <w:sz w:val="23"/>
                <w:szCs w:val="23"/>
                <w:lang w:val="ro-RO"/>
              </w:rPr>
              <w:t>486.199</w:t>
            </w:r>
          </w:p>
        </w:tc>
        <w:tc>
          <w:tcPr>
            <w:tcW w:w="1615"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right"/>
              <w:rPr>
                <w:b/>
                <w:bCs/>
                <w:sz w:val="23"/>
                <w:szCs w:val="23"/>
                <w:lang w:val="ro-RO"/>
              </w:rPr>
            </w:pPr>
            <w:r w:rsidRPr="00C110A9">
              <w:rPr>
                <w:b/>
                <w:bCs/>
                <w:sz w:val="23"/>
                <w:szCs w:val="23"/>
                <w:lang w:val="ro-RO"/>
              </w:rPr>
              <w:t>117.003</w:t>
            </w:r>
          </w:p>
        </w:tc>
        <w:tc>
          <w:tcPr>
            <w:tcW w:w="1758"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right"/>
              <w:rPr>
                <w:b/>
                <w:bCs/>
                <w:sz w:val="23"/>
                <w:szCs w:val="23"/>
                <w:lang w:val="ro-RO"/>
              </w:rPr>
            </w:pPr>
            <w:r w:rsidRPr="00C110A9">
              <w:rPr>
                <w:b/>
                <w:bCs/>
                <w:sz w:val="23"/>
                <w:szCs w:val="23"/>
                <w:lang w:val="ro-RO"/>
              </w:rPr>
              <w:t>48.593.105</w:t>
            </w:r>
          </w:p>
        </w:tc>
        <w:tc>
          <w:tcPr>
            <w:tcW w:w="1658"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right"/>
              <w:rPr>
                <w:b/>
                <w:bCs/>
                <w:sz w:val="23"/>
                <w:szCs w:val="23"/>
                <w:lang w:val="ro-RO"/>
              </w:rPr>
            </w:pPr>
            <w:r w:rsidRPr="00C110A9">
              <w:rPr>
                <w:b/>
                <w:bCs/>
                <w:sz w:val="23"/>
                <w:szCs w:val="23"/>
                <w:lang w:val="ro-RO"/>
              </w:rPr>
              <w:t>9.686.250</w:t>
            </w:r>
          </w:p>
        </w:tc>
        <w:tc>
          <w:tcPr>
            <w:tcW w:w="1600" w:type="dxa"/>
            <w:tcBorders>
              <w:top w:val="nil"/>
              <w:left w:val="nil"/>
              <w:bottom w:val="single" w:sz="4" w:space="0" w:color="auto"/>
              <w:right w:val="single" w:sz="4" w:space="0" w:color="auto"/>
            </w:tcBorders>
            <w:shd w:val="clear" w:color="auto" w:fill="auto"/>
            <w:noWrap/>
            <w:vAlign w:val="bottom"/>
          </w:tcPr>
          <w:p w:rsidR="0074036F" w:rsidRPr="00C110A9" w:rsidRDefault="0074036F" w:rsidP="008D6239">
            <w:pPr>
              <w:jc w:val="center"/>
              <w:rPr>
                <w:b/>
                <w:bCs/>
                <w:sz w:val="23"/>
                <w:szCs w:val="23"/>
                <w:lang w:val="ro-RO"/>
              </w:rPr>
            </w:pPr>
            <w:r w:rsidRPr="00C110A9">
              <w:rPr>
                <w:b/>
                <w:bCs/>
                <w:sz w:val="23"/>
                <w:szCs w:val="23"/>
                <w:lang w:val="ro-RO"/>
              </w:rPr>
              <w:t>100</w:t>
            </w:r>
          </w:p>
        </w:tc>
      </w:tr>
    </w:tbl>
    <w:p w:rsidR="0074036F" w:rsidRPr="00C110A9" w:rsidRDefault="0074036F" w:rsidP="0074036F">
      <w:pPr>
        <w:pStyle w:val="BodyText22"/>
        <w:ind w:firstLine="0"/>
        <w:jc w:val="center"/>
        <w:rPr>
          <w:b/>
          <w:bCs/>
          <w:color w:val="000000"/>
          <w:sz w:val="23"/>
          <w:szCs w:val="23"/>
          <w:lang w:val="ro-RO"/>
        </w:rPr>
      </w:pPr>
    </w:p>
    <w:p w:rsidR="0074036F" w:rsidRPr="00341308" w:rsidRDefault="005B71FD" w:rsidP="00964088">
      <w:pPr>
        <w:pStyle w:val="ListParagraph"/>
        <w:numPr>
          <w:ilvl w:val="0"/>
          <w:numId w:val="40"/>
        </w:numPr>
        <w:ind w:left="426" w:hanging="426"/>
        <w:jc w:val="both"/>
        <w:rPr>
          <w:lang w:val="ro-RO"/>
        </w:rPr>
      </w:pPr>
      <w:r w:rsidRPr="005B71FD">
        <w:rPr>
          <w:lang w:val="ro-RO"/>
        </w:rPr>
        <w:t xml:space="preserve">S-a efectuat primirea, verificarea, prelucrarea şi transmiterea documentelor de plată pentru beneficiarii de drepturi de pensii de asigurări sociale de stat sau prevăzute de legi cu caracter special  ale căror drepturi se achită prin </w:t>
      </w:r>
      <w:r w:rsidRPr="005B71FD">
        <w:rPr>
          <w:b/>
          <w:lang w:val="ro-RO"/>
        </w:rPr>
        <w:t xml:space="preserve">CITIBANK </w:t>
      </w:r>
      <w:r w:rsidRPr="005B71FD">
        <w:rPr>
          <w:lang w:val="ro-RO"/>
        </w:rPr>
        <w:t>(plăţi pe teritoriul altor state):</w:t>
      </w:r>
    </w:p>
    <w:p w:rsidR="005B71FD" w:rsidRDefault="005B71FD" w:rsidP="005B71FD">
      <w:pPr>
        <w:pStyle w:val="ListParagraph"/>
        <w:ind w:left="426"/>
        <w:jc w:val="both"/>
        <w:rPr>
          <w:sz w:val="23"/>
          <w:szCs w:val="23"/>
          <w:lang w:val="ro-RO"/>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701"/>
        <w:gridCol w:w="1701"/>
        <w:gridCol w:w="1559"/>
        <w:gridCol w:w="1701"/>
        <w:gridCol w:w="1134"/>
      </w:tblGrid>
      <w:tr w:rsidR="0074036F" w:rsidRPr="00C110A9" w:rsidTr="00F9111A">
        <w:trPr>
          <w:cantSplit/>
          <w:trHeight w:val="167"/>
        </w:trPr>
        <w:tc>
          <w:tcPr>
            <w:tcW w:w="1843" w:type="dxa"/>
            <w:vMerge w:val="restart"/>
            <w:shd w:val="clear" w:color="auto" w:fill="CCFFFF"/>
            <w:vAlign w:val="center"/>
          </w:tcPr>
          <w:p w:rsidR="0074036F" w:rsidRPr="00C110A9" w:rsidRDefault="0074036F" w:rsidP="008D6239">
            <w:pPr>
              <w:jc w:val="center"/>
              <w:rPr>
                <w:b/>
                <w:bCs/>
                <w:sz w:val="23"/>
                <w:szCs w:val="23"/>
                <w:lang w:val="ro-RO"/>
              </w:rPr>
            </w:pPr>
            <w:r w:rsidRPr="00C110A9">
              <w:rPr>
                <w:b/>
                <w:bCs/>
                <w:sz w:val="23"/>
                <w:szCs w:val="23"/>
                <w:lang w:val="ro-RO"/>
              </w:rPr>
              <w:t>Perioada ianuarie – decembrie  2014 </w:t>
            </w:r>
          </w:p>
        </w:tc>
        <w:tc>
          <w:tcPr>
            <w:tcW w:w="1701" w:type="dxa"/>
            <w:vMerge w:val="restart"/>
            <w:shd w:val="clear" w:color="auto" w:fill="CCFFFF"/>
            <w:vAlign w:val="center"/>
          </w:tcPr>
          <w:p w:rsidR="0074036F" w:rsidRPr="00C110A9" w:rsidRDefault="0074036F" w:rsidP="008D6239">
            <w:pPr>
              <w:jc w:val="center"/>
              <w:rPr>
                <w:b/>
                <w:bCs/>
                <w:sz w:val="23"/>
                <w:szCs w:val="23"/>
                <w:lang w:val="ro-RO"/>
              </w:rPr>
            </w:pPr>
            <w:r w:rsidRPr="00C110A9">
              <w:rPr>
                <w:b/>
                <w:bCs/>
                <w:sz w:val="23"/>
                <w:szCs w:val="23"/>
                <w:lang w:val="ro-RO"/>
              </w:rPr>
              <w:t xml:space="preserve">Total                        valoare de plată                    - mii </w:t>
            </w:r>
            <w:proofErr w:type="spellStart"/>
            <w:r w:rsidRPr="00C110A9">
              <w:rPr>
                <w:b/>
                <w:bCs/>
                <w:sz w:val="23"/>
                <w:szCs w:val="23"/>
                <w:lang w:val="ro-RO"/>
              </w:rPr>
              <w:t>lei-</w:t>
            </w:r>
            <w:proofErr w:type="spellEnd"/>
          </w:p>
        </w:tc>
        <w:tc>
          <w:tcPr>
            <w:tcW w:w="3260" w:type="dxa"/>
            <w:gridSpan w:val="2"/>
            <w:shd w:val="clear" w:color="auto" w:fill="CCFFFF"/>
            <w:vAlign w:val="center"/>
          </w:tcPr>
          <w:p w:rsidR="0074036F" w:rsidRPr="00C110A9" w:rsidRDefault="0074036F" w:rsidP="008D6239">
            <w:pPr>
              <w:jc w:val="center"/>
              <w:rPr>
                <w:b/>
                <w:bCs/>
                <w:sz w:val="23"/>
                <w:szCs w:val="23"/>
                <w:lang w:val="ro-RO"/>
              </w:rPr>
            </w:pPr>
            <w:r w:rsidRPr="00C110A9">
              <w:rPr>
                <w:b/>
                <w:bCs/>
                <w:sz w:val="21"/>
                <w:szCs w:val="21"/>
                <w:lang w:val="ro-RO"/>
              </w:rPr>
              <w:t>din care, de la:</w:t>
            </w:r>
          </w:p>
        </w:tc>
        <w:tc>
          <w:tcPr>
            <w:tcW w:w="1701" w:type="dxa"/>
            <w:vMerge w:val="restart"/>
            <w:shd w:val="clear" w:color="auto" w:fill="CCFFFF"/>
            <w:vAlign w:val="center"/>
          </w:tcPr>
          <w:p w:rsidR="0074036F" w:rsidRPr="00C110A9" w:rsidRDefault="0074036F" w:rsidP="008D6239">
            <w:pPr>
              <w:jc w:val="center"/>
              <w:rPr>
                <w:b/>
                <w:bCs/>
                <w:sz w:val="23"/>
                <w:szCs w:val="23"/>
                <w:lang w:val="ro-RO"/>
              </w:rPr>
            </w:pPr>
            <w:r w:rsidRPr="00C110A9">
              <w:rPr>
                <w:b/>
                <w:bCs/>
                <w:sz w:val="23"/>
                <w:szCs w:val="23"/>
                <w:lang w:val="ro-RO"/>
              </w:rPr>
              <w:t>Nr. beneficiari</w:t>
            </w:r>
          </w:p>
          <w:p w:rsidR="0074036F" w:rsidRPr="00C110A9" w:rsidRDefault="0074036F" w:rsidP="008D6239">
            <w:pPr>
              <w:jc w:val="center"/>
              <w:rPr>
                <w:b/>
                <w:bCs/>
                <w:sz w:val="23"/>
                <w:szCs w:val="23"/>
                <w:lang w:val="ro-RO"/>
              </w:rPr>
            </w:pPr>
            <w:r w:rsidRPr="00C110A9">
              <w:rPr>
                <w:b/>
                <w:bCs/>
                <w:sz w:val="23"/>
                <w:szCs w:val="23"/>
                <w:lang w:val="ro-RO"/>
              </w:rPr>
              <w:t>- mii -</w:t>
            </w:r>
          </w:p>
        </w:tc>
        <w:tc>
          <w:tcPr>
            <w:tcW w:w="1134" w:type="dxa"/>
            <w:vMerge w:val="restart"/>
            <w:shd w:val="clear" w:color="auto" w:fill="CCFFFF"/>
            <w:vAlign w:val="center"/>
          </w:tcPr>
          <w:p w:rsidR="0074036F" w:rsidRPr="00C110A9" w:rsidRDefault="0074036F" w:rsidP="008D6239">
            <w:pPr>
              <w:jc w:val="center"/>
              <w:rPr>
                <w:b/>
                <w:bCs/>
                <w:sz w:val="23"/>
                <w:szCs w:val="23"/>
                <w:lang w:val="ro-RO"/>
              </w:rPr>
            </w:pPr>
            <w:r w:rsidRPr="00C110A9">
              <w:rPr>
                <w:b/>
                <w:bCs/>
                <w:sz w:val="23"/>
                <w:szCs w:val="23"/>
                <w:lang w:val="ro-RO"/>
              </w:rPr>
              <w:t>Valoare medie</w:t>
            </w:r>
          </w:p>
          <w:p w:rsidR="0074036F" w:rsidRPr="00C110A9" w:rsidRDefault="0074036F" w:rsidP="008D6239">
            <w:pPr>
              <w:jc w:val="center"/>
              <w:rPr>
                <w:b/>
                <w:bCs/>
                <w:sz w:val="23"/>
                <w:szCs w:val="23"/>
                <w:lang w:val="ro-RO"/>
              </w:rPr>
            </w:pPr>
            <w:r w:rsidRPr="00C110A9">
              <w:rPr>
                <w:b/>
                <w:bCs/>
                <w:sz w:val="23"/>
                <w:szCs w:val="23"/>
                <w:lang w:val="ro-RO"/>
              </w:rPr>
              <w:t xml:space="preserve"> </w:t>
            </w:r>
            <w:proofErr w:type="spellStart"/>
            <w:r w:rsidRPr="00C110A9">
              <w:rPr>
                <w:b/>
                <w:bCs/>
                <w:sz w:val="23"/>
                <w:szCs w:val="23"/>
                <w:lang w:val="ro-RO"/>
              </w:rPr>
              <w:t>-lei-</w:t>
            </w:r>
            <w:proofErr w:type="spellEnd"/>
          </w:p>
        </w:tc>
      </w:tr>
      <w:tr w:rsidR="0074036F" w:rsidRPr="00C110A9" w:rsidTr="00F9111A">
        <w:trPr>
          <w:cantSplit/>
          <w:trHeight w:val="574"/>
        </w:trPr>
        <w:tc>
          <w:tcPr>
            <w:tcW w:w="1843" w:type="dxa"/>
            <w:vMerge/>
            <w:vAlign w:val="center"/>
          </w:tcPr>
          <w:p w:rsidR="0074036F" w:rsidRPr="00C110A9" w:rsidRDefault="0074036F" w:rsidP="008D6239">
            <w:pPr>
              <w:rPr>
                <w:b/>
                <w:bCs/>
                <w:sz w:val="23"/>
                <w:szCs w:val="23"/>
                <w:lang w:val="ro-RO"/>
              </w:rPr>
            </w:pPr>
          </w:p>
        </w:tc>
        <w:tc>
          <w:tcPr>
            <w:tcW w:w="1701" w:type="dxa"/>
            <w:vMerge/>
            <w:vAlign w:val="center"/>
          </w:tcPr>
          <w:p w:rsidR="0074036F" w:rsidRPr="00C110A9" w:rsidRDefault="0074036F" w:rsidP="008D6239">
            <w:pPr>
              <w:rPr>
                <w:b/>
                <w:bCs/>
                <w:sz w:val="23"/>
                <w:szCs w:val="23"/>
                <w:lang w:val="ro-RO"/>
              </w:rPr>
            </w:pPr>
          </w:p>
        </w:tc>
        <w:tc>
          <w:tcPr>
            <w:tcW w:w="1701" w:type="dxa"/>
            <w:shd w:val="clear" w:color="auto" w:fill="CCFFFF"/>
            <w:vAlign w:val="center"/>
          </w:tcPr>
          <w:p w:rsidR="0074036F" w:rsidRPr="00C110A9" w:rsidRDefault="00E9743E" w:rsidP="008D6239">
            <w:pPr>
              <w:jc w:val="center"/>
              <w:rPr>
                <w:b/>
                <w:bCs/>
                <w:sz w:val="23"/>
                <w:szCs w:val="23"/>
                <w:lang w:val="ro-RO"/>
              </w:rPr>
            </w:pPr>
            <w:r w:rsidRPr="00C110A9">
              <w:rPr>
                <w:b/>
                <w:bCs/>
                <w:sz w:val="23"/>
                <w:szCs w:val="23"/>
                <w:lang w:val="ro-RO"/>
              </w:rPr>
              <w:t>BASS</w:t>
            </w:r>
          </w:p>
          <w:p w:rsidR="0074036F" w:rsidRPr="00C110A9" w:rsidRDefault="0074036F" w:rsidP="008D6239">
            <w:pPr>
              <w:jc w:val="center"/>
              <w:rPr>
                <w:b/>
                <w:bCs/>
                <w:sz w:val="23"/>
                <w:szCs w:val="23"/>
                <w:lang w:val="ro-RO"/>
              </w:rPr>
            </w:pPr>
            <w:r w:rsidRPr="00C110A9">
              <w:rPr>
                <w:b/>
                <w:bCs/>
                <w:sz w:val="23"/>
                <w:szCs w:val="23"/>
                <w:lang w:val="ro-RO"/>
              </w:rPr>
              <w:t xml:space="preserve">- mii </w:t>
            </w:r>
            <w:proofErr w:type="spellStart"/>
            <w:r w:rsidRPr="00C110A9">
              <w:rPr>
                <w:b/>
                <w:bCs/>
                <w:sz w:val="23"/>
                <w:szCs w:val="23"/>
                <w:lang w:val="ro-RO"/>
              </w:rPr>
              <w:t>lei-</w:t>
            </w:r>
            <w:proofErr w:type="spellEnd"/>
          </w:p>
        </w:tc>
        <w:tc>
          <w:tcPr>
            <w:tcW w:w="1559" w:type="dxa"/>
            <w:shd w:val="clear" w:color="auto" w:fill="CCFFFF"/>
            <w:vAlign w:val="center"/>
          </w:tcPr>
          <w:p w:rsidR="0074036F" w:rsidRPr="00C110A9" w:rsidRDefault="00E9743E" w:rsidP="008D6239">
            <w:pPr>
              <w:jc w:val="center"/>
              <w:rPr>
                <w:b/>
                <w:bCs/>
                <w:sz w:val="23"/>
                <w:szCs w:val="23"/>
                <w:lang w:val="ro-RO"/>
              </w:rPr>
            </w:pPr>
            <w:r w:rsidRPr="00C110A9">
              <w:rPr>
                <w:b/>
                <w:bCs/>
                <w:sz w:val="23"/>
                <w:szCs w:val="23"/>
                <w:lang w:val="ro-RO"/>
              </w:rPr>
              <w:t>BS</w:t>
            </w:r>
          </w:p>
          <w:p w:rsidR="0074036F" w:rsidRPr="00C110A9" w:rsidRDefault="0074036F" w:rsidP="008D6239">
            <w:pPr>
              <w:jc w:val="center"/>
              <w:rPr>
                <w:b/>
                <w:bCs/>
                <w:sz w:val="23"/>
                <w:szCs w:val="23"/>
                <w:lang w:val="ro-RO"/>
              </w:rPr>
            </w:pPr>
            <w:r w:rsidRPr="00C110A9">
              <w:rPr>
                <w:b/>
                <w:bCs/>
                <w:sz w:val="23"/>
                <w:szCs w:val="23"/>
                <w:lang w:val="ro-RO"/>
              </w:rPr>
              <w:t xml:space="preserve">- mii </w:t>
            </w:r>
            <w:proofErr w:type="spellStart"/>
            <w:r w:rsidRPr="00C110A9">
              <w:rPr>
                <w:b/>
                <w:bCs/>
                <w:sz w:val="23"/>
                <w:szCs w:val="23"/>
                <w:lang w:val="ro-RO"/>
              </w:rPr>
              <w:t>lei-</w:t>
            </w:r>
            <w:proofErr w:type="spellEnd"/>
          </w:p>
        </w:tc>
        <w:tc>
          <w:tcPr>
            <w:tcW w:w="1701" w:type="dxa"/>
            <w:vMerge/>
            <w:vAlign w:val="center"/>
          </w:tcPr>
          <w:p w:rsidR="0074036F" w:rsidRPr="00C110A9" w:rsidRDefault="0074036F" w:rsidP="008D6239">
            <w:pPr>
              <w:rPr>
                <w:b/>
                <w:bCs/>
                <w:sz w:val="23"/>
                <w:szCs w:val="23"/>
                <w:lang w:val="ro-RO"/>
              </w:rPr>
            </w:pPr>
          </w:p>
        </w:tc>
        <w:tc>
          <w:tcPr>
            <w:tcW w:w="1134" w:type="dxa"/>
            <w:vMerge/>
            <w:vAlign w:val="center"/>
          </w:tcPr>
          <w:p w:rsidR="0074036F" w:rsidRPr="00C110A9" w:rsidRDefault="0074036F" w:rsidP="008D6239">
            <w:pPr>
              <w:rPr>
                <w:b/>
                <w:bCs/>
                <w:sz w:val="23"/>
                <w:szCs w:val="23"/>
                <w:lang w:val="ro-RO"/>
              </w:rPr>
            </w:pPr>
          </w:p>
        </w:tc>
      </w:tr>
      <w:tr w:rsidR="0074036F" w:rsidRPr="00C110A9" w:rsidTr="00F9111A">
        <w:trPr>
          <w:trHeight w:val="366"/>
        </w:trPr>
        <w:tc>
          <w:tcPr>
            <w:tcW w:w="1843" w:type="dxa"/>
            <w:noWrap/>
            <w:vAlign w:val="center"/>
          </w:tcPr>
          <w:p w:rsidR="0074036F" w:rsidRPr="00C110A9" w:rsidRDefault="0074036F" w:rsidP="008D6239">
            <w:pPr>
              <w:jc w:val="center"/>
              <w:rPr>
                <w:b/>
                <w:bCs/>
                <w:sz w:val="23"/>
                <w:szCs w:val="23"/>
                <w:lang w:val="ro-RO"/>
              </w:rPr>
            </w:pPr>
            <w:r w:rsidRPr="00C110A9">
              <w:rPr>
                <w:b/>
                <w:bCs/>
                <w:sz w:val="21"/>
                <w:szCs w:val="21"/>
                <w:lang w:val="ro-RO"/>
              </w:rPr>
              <w:t xml:space="preserve">Total an </w:t>
            </w:r>
          </w:p>
        </w:tc>
        <w:tc>
          <w:tcPr>
            <w:tcW w:w="1701" w:type="dxa"/>
            <w:noWrap/>
            <w:vAlign w:val="bottom"/>
          </w:tcPr>
          <w:p w:rsidR="0074036F" w:rsidRPr="00C110A9" w:rsidRDefault="0074036F" w:rsidP="008D6239">
            <w:pPr>
              <w:jc w:val="right"/>
              <w:rPr>
                <w:b/>
                <w:bCs/>
                <w:sz w:val="23"/>
                <w:szCs w:val="23"/>
                <w:lang w:val="ro-RO"/>
              </w:rPr>
            </w:pPr>
            <w:r w:rsidRPr="00C110A9">
              <w:rPr>
                <w:b/>
                <w:bCs/>
                <w:sz w:val="23"/>
                <w:szCs w:val="23"/>
                <w:lang w:val="ro-RO"/>
              </w:rPr>
              <w:t>230.850.360</w:t>
            </w:r>
          </w:p>
        </w:tc>
        <w:tc>
          <w:tcPr>
            <w:tcW w:w="1701" w:type="dxa"/>
            <w:noWrap/>
            <w:vAlign w:val="bottom"/>
          </w:tcPr>
          <w:p w:rsidR="0074036F" w:rsidRPr="00C110A9" w:rsidRDefault="0074036F" w:rsidP="008D6239">
            <w:pPr>
              <w:jc w:val="right"/>
              <w:rPr>
                <w:b/>
                <w:bCs/>
                <w:sz w:val="23"/>
                <w:szCs w:val="23"/>
                <w:lang w:val="ro-RO"/>
              </w:rPr>
            </w:pPr>
            <w:r w:rsidRPr="00C110A9">
              <w:rPr>
                <w:b/>
                <w:bCs/>
                <w:sz w:val="23"/>
                <w:szCs w:val="23"/>
                <w:lang w:val="ro-RO"/>
              </w:rPr>
              <w:t>199.458.456</w:t>
            </w:r>
          </w:p>
        </w:tc>
        <w:tc>
          <w:tcPr>
            <w:tcW w:w="1559" w:type="dxa"/>
            <w:noWrap/>
            <w:vAlign w:val="bottom"/>
          </w:tcPr>
          <w:p w:rsidR="0074036F" w:rsidRPr="00C110A9" w:rsidRDefault="0074036F" w:rsidP="008D6239">
            <w:pPr>
              <w:jc w:val="right"/>
              <w:rPr>
                <w:b/>
                <w:bCs/>
                <w:sz w:val="23"/>
                <w:szCs w:val="23"/>
                <w:lang w:val="ro-RO"/>
              </w:rPr>
            </w:pPr>
            <w:r w:rsidRPr="00C110A9">
              <w:rPr>
                <w:b/>
                <w:bCs/>
                <w:sz w:val="23"/>
                <w:szCs w:val="23"/>
                <w:lang w:val="ro-RO"/>
              </w:rPr>
              <w:t>31.391.904</w:t>
            </w:r>
          </w:p>
        </w:tc>
        <w:tc>
          <w:tcPr>
            <w:tcW w:w="1701" w:type="dxa"/>
            <w:noWrap/>
            <w:vAlign w:val="bottom"/>
          </w:tcPr>
          <w:p w:rsidR="0074036F" w:rsidRPr="00C110A9" w:rsidRDefault="0074036F" w:rsidP="008D6239">
            <w:pPr>
              <w:jc w:val="right"/>
              <w:rPr>
                <w:b/>
                <w:bCs/>
                <w:sz w:val="23"/>
                <w:szCs w:val="23"/>
                <w:lang w:val="ro-RO"/>
              </w:rPr>
            </w:pPr>
            <w:r w:rsidRPr="00C110A9">
              <w:rPr>
                <w:b/>
                <w:bCs/>
                <w:sz w:val="23"/>
                <w:szCs w:val="23"/>
                <w:lang w:val="ro-RO"/>
              </w:rPr>
              <w:t>349.319</w:t>
            </w:r>
          </w:p>
        </w:tc>
        <w:tc>
          <w:tcPr>
            <w:tcW w:w="1134" w:type="dxa"/>
            <w:noWrap/>
            <w:vAlign w:val="bottom"/>
          </w:tcPr>
          <w:p w:rsidR="0074036F" w:rsidRPr="00C110A9" w:rsidRDefault="0074036F" w:rsidP="008D6239">
            <w:pPr>
              <w:jc w:val="right"/>
              <w:rPr>
                <w:b/>
                <w:bCs/>
                <w:sz w:val="23"/>
                <w:szCs w:val="23"/>
                <w:lang w:val="ro-RO"/>
              </w:rPr>
            </w:pPr>
            <w:r w:rsidRPr="00C110A9">
              <w:rPr>
                <w:b/>
                <w:bCs/>
                <w:sz w:val="23"/>
                <w:szCs w:val="23"/>
                <w:lang w:val="ro-RO"/>
              </w:rPr>
              <w:t>661</w:t>
            </w:r>
          </w:p>
        </w:tc>
      </w:tr>
      <w:tr w:rsidR="0074036F" w:rsidRPr="00C110A9" w:rsidTr="00F9111A">
        <w:trPr>
          <w:trHeight w:val="362"/>
        </w:trPr>
        <w:tc>
          <w:tcPr>
            <w:tcW w:w="1843" w:type="dxa"/>
            <w:vAlign w:val="center"/>
          </w:tcPr>
          <w:p w:rsidR="0074036F" w:rsidRPr="00C110A9" w:rsidRDefault="0074036F" w:rsidP="008D6239">
            <w:pPr>
              <w:jc w:val="center"/>
              <w:rPr>
                <w:b/>
                <w:bCs/>
                <w:sz w:val="23"/>
                <w:szCs w:val="23"/>
                <w:lang w:val="ro-RO"/>
              </w:rPr>
            </w:pPr>
            <w:r w:rsidRPr="00C110A9">
              <w:rPr>
                <w:b/>
                <w:bCs/>
                <w:sz w:val="21"/>
                <w:szCs w:val="21"/>
                <w:lang w:val="ro-RO"/>
              </w:rPr>
              <w:t>Valoare medie lunară</w:t>
            </w:r>
          </w:p>
        </w:tc>
        <w:tc>
          <w:tcPr>
            <w:tcW w:w="1701" w:type="dxa"/>
            <w:noWrap/>
            <w:vAlign w:val="bottom"/>
          </w:tcPr>
          <w:p w:rsidR="0074036F" w:rsidRPr="00C110A9" w:rsidRDefault="0074036F" w:rsidP="008D6239">
            <w:pPr>
              <w:jc w:val="right"/>
              <w:rPr>
                <w:b/>
                <w:bCs/>
                <w:iCs/>
                <w:sz w:val="23"/>
                <w:szCs w:val="23"/>
                <w:lang w:val="ro-RO"/>
              </w:rPr>
            </w:pPr>
            <w:r w:rsidRPr="00C110A9">
              <w:rPr>
                <w:b/>
                <w:bCs/>
                <w:iCs/>
                <w:sz w:val="23"/>
                <w:szCs w:val="23"/>
                <w:lang w:val="ro-RO"/>
              </w:rPr>
              <w:t>19.237.530</w:t>
            </w:r>
          </w:p>
        </w:tc>
        <w:tc>
          <w:tcPr>
            <w:tcW w:w="1701" w:type="dxa"/>
            <w:noWrap/>
            <w:vAlign w:val="bottom"/>
          </w:tcPr>
          <w:p w:rsidR="0074036F" w:rsidRPr="00C110A9" w:rsidRDefault="0074036F" w:rsidP="008D6239">
            <w:pPr>
              <w:jc w:val="right"/>
              <w:rPr>
                <w:b/>
                <w:bCs/>
                <w:iCs/>
                <w:sz w:val="23"/>
                <w:szCs w:val="23"/>
                <w:lang w:val="ro-RO"/>
              </w:rPr>
            </w:pPr>
            <w:r w:rsidRPr="00C110A9">
              <w:rPr>
                <w:b/>
                <w:bCs/>
                <w:iCs/>
                <w:sz w:val="23"/>
                <w:szCs w:val="23"/>
                <w:lang w:val="ro-RO"/>
              </w:rPr>
              <w:t>16.621.538</w:t>
            </w:r>
          </w:p>
        </w:tc>
        <w:tc>
          <w:tcPr>
            <w:tcW w:w="1559" w:type="dxa"/>
            <w:noWrap/>
            <w:vAlign w:val="bottom"/>
          </w:tcPr>
          <w:p w:rsidR="0074036F" w:rsidRPr="00C110A9" w:rsidRDefault="0074036F" w:rsidP="008D6239">
            <w:pPr>
              <w:jc w:val="right"/>
              <w:rPr>
                <w:b/>
                <w:bCs/>
                <w:iCs/>
                <w:sz w:val="23"/>
                <w:szCs w:val="23"/>
                <w:lang w:val="ro-RO"/>
              </w:rPr>
            </w:pPr>
            <w:r w:rsidRPr="00C110A9">
              <w:rPr>
                <w:b/>
                <w:bCs/>
                <w:iCs/>
                <w:sz w:val="23"/>
                <w:szCs w:val="23"/>
                <w:lang w:val="ro-RO"/>
              </w:rPr>
              <w:t>2.615.992</w:t>
            </w:r>
          </w:p>
        </w:tc>
        <w:tc>
          <w:tcPr>
            <w:tcW w:w="1701" w:type="dxa"/>
            <w:noWrap/>
            <w:vAlign w:val="bottom"/>
          </w:tcPr>
          <w:p w:rsidR="0074036F" w:rsidRPr="00C110A9" w:rsidRDefault="0074036F" w:rsidP="008D6239">
            <w:pPr>
              <w:jc w:val="right"/>
              <w:rPr>
                <w:b/>
                <w:bCs/>
                <w:iCs/>
                <w:sz w:val="23"/>
                <w:szCs w:val="23"/>
                <w:lang w:val="ro-RO"/>
              </w:rPr>
            </w:pPr>
            <w:r w:rsidRPr="00C110A9">
              <w:rPr>
                <w:b/>
                <w:bCs/>
                <w:iCs/>
                <w:sz w:val="23"/>
                <w:szCs w:val="23"/>
                <w:lang w:val="ro-RO"/>
              </w:rPr>
              <w:t>29.110</w:t>
            </w:r>
          </w:p>
        </w:tc>
        <w:tc>
          <w:tcPr>
            <w:tcW w:w="1134" w:type="dxa"/>
            <w:noWrap/>
            <w:vAlign w:val="bottom"/>
          </w:tcPr>
          <w:p w:rsidR="0074036F" w:rsidRPr="00C110A9" w:rsidRDefault="0074036F" w:rsidP="008D6239">
            <w:pPr>
              <w:jc w:val="right"/>
              <w:rPr>
                <w:b/>
                <w:bCs/>
                <w:iCs/>
                <w:sz w:val="23"/>
                <w:szCs w:val="23"/>
                <w:lang w:val="ro-RO"/>
              </w:rPr>
            </w:pPr>
            <w:r w:rsidRPr="00C110A9">
              <w:rPr>
                <w:b/>
                <w:bCs/>
                <w:iCs/>
                <w:sz w:val="23"/>
                <w:szCs w:val="23"/>
                <w:lang w:val="ro-RO"/>
              </w:rPr>
              <w:t>661</w:t>
            </w:r>
          </w:p>
        </w:tc>
      </w:tr>
    </w:tbl>
    <w:p w:rsidR="00E9743E" w:rsidRPr="00C110A9" w:rsidRDefault="00E9743E" w:rsidP="00E9743E">
      <w:pPr>
        <w:pStyle w:val="ListParagraph"/>
        <w:ind w:left="426"/>
        <w:jc w:val="both"/>
        <w:rPr>
          <w:sz w:val="23"/>
          <w:szCs w:val="23"/>
          <w:lang w:val="ro-RO"/>
        </w:rPr>
      </w:pPr>
    </w:p>
    <w:p w:rsidR="0074036F" w:rsidRPr="00341308" w:rsidRDefault="005B71FD" w:rsidP="00964088">
      <w:pPr>
        <w:pStyle w:val="ListParagraph"/>
        <w:numPr>
          <w:ilvl w:val="0"/>
          <w:numId w:val="40"/>
        </w:numPr>
        <w:ind w:left="426" w:hanging="426"/>
        <w:jc w:val="both"/>
        <w:rPr>
          <w:lang w:val="ro-RO"/>
        </w:rPr>
      </w:pPr>
      <w:r w:rsidRPr="005B71FD">
        <w:rPr>
          <w:lang w:val="ro-RO"/>
        </w:rPr>
        <w:t>In luna ianuarie 2014 s-au actualizat  bazele de date de plăți pensii,</w:t>
      </w:r>
      <w:r w:rsidRPr="005B71FD">
        <w:rPr>
          <w:color w:val="C00000"/>
          <w:lang w:val="ro-RO"/>
        </w:rPr>
        <w:t xml:space="preserve"> </w:t>
      </w:r>
      <w:r w:rsidRPr="005B71FD">
        <w:rPr>
          <w:lang w:val="ro-RO"/>
        </w:rPr>
        <w:t>conform deciziei nr. 437/2013 a Curții Constituționale a României și s-a aplicat noua valoare a punctului de pensie conform Legii nr. 340/2013 – Legea Bugetului de Asigurări Sociale de Stat pentru anul 2014.</w:t>
      </w:r>
    </w:p>
    <w:p w:rsidR="00E9743E" w:rsidRPr="00341308" w:rsidRDefault="005B71FD" w:rsidP="00E9743E">
      <w:pPr>
        <w:jc w:val="both"/>
        <w:rPr>
          <w:lang w:val="ro-RO"/>
        </w:rPr>
      </w:pPr>
      <w:r w:rsidRPr="005B71FD">
        <w:rPr>
          <w:lang w:val="ro-RO"/>
        </w:rPr>
        <w:t xml:space="preserve">Calcularea și acordarea în luna martie 2014, odată cu drepturilor lunare de plată a pensiilor/alte drepturi cu caracter special a sumelor restante de plată, ca urmare a Deciziei Curții Constituționale a României nr. 437/2013 pentru perioada 07.11.2013 -31.12.2013, pentru un număr de 187.385 beneficiari. Valoarea restanțelor calculate și transmise la plată a fost de 22.974.505 lei. </w:t>
      </w:r>
    </w:p>
    <w:p w:rsidR="00ED265C" w:rsidRPr="00341308" w:rsidRDefault="00ED265C" w:rsidP="0074036F">
      <w:pPr>
        <w:jc w:val="center"/>
        <w:rPr>
          <w:u w:val="single"/>
          <w:lang w:val="ro-RO"/>
        </w:rPr>
      </w:pPr>
    </w:p>
    <w:p w:rsidR="0074036F" w:rsidRPr="00341308" w:rsidRDefault="005B71FD" w:rsidP="000D535A">
      <w:pPr>
        <w:jc w:val="both"/>
        <w:rPr>
          <w:b/>
          <w:i/>
          <w:lang w:val="ro-RO"/>
        </w:rPr>
      </w:pPr>
      <w:r w:rsidRPr="005B71FD">
        <w:rPr>
          <w:b/>
          <w:i/>
          <w:lang w:val="ro-RO"/>
        </w:rPr>
        <w:t xml:space="preserve">Situația pensiilor înainte și după aplicarea prevederilor  Deciziei CCR nr. 437/2013 şi  a majorării valorii punctului de pensie conform Legii nr. 340/2013: </w:t>
      </w:r>
    </w:p>
    <w:tbl>
      <w:tblPr>
        <w:tblW w:w="10491" w:type="dxa"/>
        <w:tblInd w:w="250" w:type="dxa"/>
        <w:tblLayout w:type="fixed"/>
        <w:tblLook w:val="04A0"/>
      </w:tblPr>
      <w:tblGrid>
        <w:gridCol w:w="1382"/>
        <w:gridCol w:w="1706"/>
        <w:gridCol w:w="1101"/>
        <w:gridCol w:w="1799"/>
        <w:gridCol w:w="959"/>
        <w:gridCol w:w="992"/>
        <w:gridCol w:w="47"/>
        <w:gridCol w:w="1371"/>
        <w:gridCol w:w="141"/>
        <w:gridCol w:w="993"/>
      </w:tblGrid>
      <w:tr w:rsidR="0074036F" w:rsidRPr="00C110A9" w:rsidTr="008D6239">
        <w:trPr>
          <w:trHeight w:val="408"/>
        </w:trPr>
        <w:tc>
          <w:tcPr>
            <w:tcW w:w="1049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 xml:space="preserve">1.Beneficiari   Decizie CCR nr. 437/2013 - Influenta financiară                                            </w:t>
            </w:r>
          </w:p>
        </w:tc>
      </w:tr>
      <w:tr w:rsidR="0074036F" w:rsidRPr="00C110A9" w:rsidTr="008D6239">
        <w:trPr>
          <w:trHeight w:val="528"/>
        </w:trPr>
        <w:tc>
          <w:tcPr>
            <w:tcW w:w="1382" w:type="dxa"/>
            <w:vMerge w:val="restart"/>
            <w:tcBorders>
              <w:top w:val="nil"/>
              <w:left w:val="single" w:sz="4" w:space="0" w:color="auto"/>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proofErr w:type="spellStart"/>
            <w:r w:rsidRPr="00C110A9">
              <w:rPr>
                <w:b/>
                <w:bCs/>
                <w:sz w:val="17"/>
                <w:szCs w:val="17"/>
                <w:lang w:val="ro-RO"/>
              </w:rPr>
              <w:t>Numar</w:t>
            </w:r>
            <w:proofErr w:type="spellEnd"/>
            <w:r w:rsidRPr="00C110A9">
              <w:rPr>
                <w:b/>
                <w:bCs/>
                <w:sz w:val="17"/>
                <w:szCs w:val="17"/>
                <w:lang w:val="ro-RO"/>
              </w:rPr>
              <w:t xml:space="preserve"> pensionari</w:t>
            </w:r>
          </w:p>
        </w:tc>
        <w:tc>
          <w:tcPr>
            <w:tcW w:w="2807" w:type="dxa"/>
            <w:gridSpan w:val="2"/>
            <w:tcBorders>
              <w:top w:val="single" w:sz="4" w:space="0" w:color="auto"/>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proofErr w:type="spellStart"/>
            <w:r w:rsidRPr="00C110A9">
              <w:rPr>
                <w:b/>
                <w:bCs/>
                <w:sz w:val="17"/>
                <w:szCs w:val="17"/>
                <w:lang w:val="ro-RO"/>
              </w:rPr>
              <w:t>Inainte</w:t>
            </w:r>
            <w:proofErr w:type="spellEnd"/>
            <w:r w:rsidRPr="00C110A9">
              <w:rPr>
                <w:b/>
                <w:bCs/>
                <w:sz w:val="17"/>
                <w:szCs w:val="17"/>
                <w:lang w:val="ro-RO"/>
              </w:rPr>
              <w:t xml:space="preserve"> de aplicare Decizie CCR nr. 437/2013</w:t>
            </w:r>
          </w:p>
        </w:tc>
        <w:tc>
          <w:tcPr>
            <w:tcW w:w="2758" w:type="dxa"/>
            <w:gridSpan w:val="2"/>
            <w:tcBorders>
              <w:top w:val="single" w:sz="4" w:space="0" w:color="auto"/>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După aplicare Decizie CCR nr. 437/2013</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 creștere</w:t>
            </w:r>
          </w:p>
        </w:tc>
        <w:tc>
          <w:tcPr>
            <w:tcW w:w="2552" w:type="dxa"/>
            <w:gridSpan w:val="4"/>
            <w:tcBorders>
              <w:top w:val="single" w:sz="4" w:space="0" w:color="auto"/>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Influența financiară</w:t>
            </w:r>
          </w:p>
        </w:tc>
      </w:tr>
      <w:tr w:rsidR="0074036F" w:rsidRPr="00C110A9" w:rsidTr="008D6239">
        <w:trPr>
          <w:trHeight w:val="540"/>
        </w:trPr>
        <w:tc>
          <w:tcPr>
            <w:tcW w:w="1382" w:type="dxa"/>
            <w:vMerge/>
            <w:tcBorders>
              <w:top w:val="nil"/>
              <w:left w:val="single" w:sz="4" w:space="0" w:color="auto"/>
              <w:bottom w:val="single" w:sz="4" w:space="0" w:color="auto"/>
              <w:right w:val="single" w:sz="4" w:space="0" w:color="auto"/>
            </w:tcBorders>
            <w:vAlign w:val="center"/>
          </w:tcPr>
          <w:p w:rsidR="0074036F" w:rsidRPr="00C110A9" w:rsidRDefault="0074036F" w:rsidP="008D6239">
            <w:pPr>
              <w:rPr>
                <w:b/>
                <w:bCs/>
                <w:sz w:val="17"/>
                <w:szCs w:val="17"/>
                <w:lang w:val="ro-RO"/>
              </w:rPr>
            </w:pPr>
          </w:p>
        </w:tc>
        <w:tc>
          <w:tcPr>
            <w:tcW w:w="1706"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 xml:space="preserve">Valoarea pensiilor </w:t>
            </w:r>
          </w:p>
        </w:tc>
        <w:tc>
          <w:tcPr>
            <w:tcW w:w="1101"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Pensia medie</w:t>
            </w:r>
          </w:p>
        </w:tc>
        <w:tc>
          <w:tcPr>
            <w:tcW w:w="1799"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Valoarea pensiilor</w:t>
            </w:r>
          </w:p>
        </w:tc>
        <w:tc>
          <w:tcPr>
            <w:tcW w:w="959"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Pensia medie</w:t>
            </w:r>
          </w:p>
        </w:tc>
        <w:tc>
          <w:tcPr>
            <w:tcW w:w="992" w:type="dxa"/>
            <w:vMerge/>
            <w:tcBorders>
              <w:top w:val="nil"/>
              <w:left w:val="single" w:sz="4" w:space="0" w:color="auto"/>
              <w:bottom w:val="single" w:sz="4" w:space="0" w:color="auto"/>
              <w:right w:val="single" w:sz="4" w:space="0" w:color="auto"/>
            </w:tcBorders>
            <w:vAlign w:val="center"/>
          </w:tcPr>
          <w:p w:rsidR="0074036F" w:rsidRPr="00C110A9" w:rsidRDefault="0074036F" w:rsidP="008D6239">
            <w:pPr>
              <w:rPr>
                <w:b/>
                <w:bCs/>
                <w:sz w:val="17"/>
                <w:szCs w:val="17"/>
                <w:lang w:val="ro-RO"/>
              </w:rPr>
            </w:pPr>
          </w:p>
        </w:tc>
        <w:tc>
          <w:tcPr>
            <w:tcW w:w="1418" w:type="dxa"/>
            <w:gridSpan w:val="2"/>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 total</w:t>
            </w:r>
          </w:p>
        </w:tc>
        <w:tc>
          <w:tcPr>
            <w:tcW w:w="1134" w:type="dxa"/>
            <w:gridSpan w:val="2"/>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 medie</w:t>
            </w:r>
          </w:p>
        </w:tc>
      </w:tr>
      <w:tr w:rsidR="0074036F" w:rsidRPr="00C110A9" w:rsidTr="008D6239">
        <w:trPr>
          <w:trHeight w:val="540"/>
        </w:trPr>
        <w:tc>
          <w:tcPr>
            <w:tcW w:w="1382" w:type="dxa"/>
            <w:tcBorders>
              <w:top w:val="nil"/>
              <w:left w:val="single" w:sz="4" w:space="0" w:color="auto"/>
              <w:bottom w:val="single" w:sz="4" w:space="0" w:color="auto"/>
              <w:right w:val="single" w:sz="4" w:space="0" w:color="auto"/>
            </w:tcBorders>
            <w:shd w:val="clear" w:color="000000" w:fill="FFFF99"/>
            <w:noWrap/>
            <w:vAlign w:val="bottom"/>
          </w:tcPr>
          <w:p w:rsidR="0074036F" w:rsidRPr="00C110A9" w:rsidRDefault="0074036F" w:rsidP="008D6239">
            <w:pPr>
              <w:jc w:val="right"/>
              <w:rPr>
                <w:b/>
                <w:bCs/>
                <w:sz w:val="23"/>
                <w:szCs w:val="23"/>
                <w:lang w:val="ro-RO"/>
              </w:rPr>
            </w:pPr>
            <w:r w:rsidRPr="00C110A9">
              <w:rPr>
                <w:b/>
                <w:bCs/>
                <w:sz w:val="21"/>
                <w:szCs w:val="21"/>
                <w:lang w:val="ro-RO"/>
              </w:rPr>
              <w:t>220.742</w:t>
            </w:r>
          </w:p>
        </w:tc>
        <w:tc>
          <w:tcPr>
            <w:tcW w:w="1706" w:type="dxa"/>
            <w:tcBorders>
              <w:top w:val="nil"/>
              <w:left w:val="nil"/>
              <w:bottom w:val="single" w:sz="4" w:space="0" w:color="auto"/>
              <w:right w:val="single" w:sz="4" w:space="0" w:color="auto"/>
            </w:tcBorders>
            <w:shd w:val="clear" w:color="000000" w:fill="FFFF99"/>
            <w:noWrap/>
            <w:vAlign w:val="bottom"/>
          </w:tcPr>
          <w:p w:rsidR="0074036F" w:rsidRPr="00C110A9" w:rsidRDefault="0074036F" w:rsidP="008D6239">
            <w:pPr>
              <w:jc w:val="right"/>
              <w:rPr>
                <w:b/>
                <w:bCs/>
                <w:sz w:val="23"/>
                <w:szCs w:val="23"/>
                <w:lang w:val="ro-RO"/>
              </w:rPr>
            </w:pPr>
            <w:r w:rsidRPr="00C110A9">
              <w:rPr>
                <w:b/>
                <w:bCs/>
                <w:sz w:val="21"/>
                <w:szCs w:val="21"/>
                <w:lang w:val="ro-RO"/>
              </w:rPr>
              <w:t>176.118.988</w:t>
            </w:r>
          </w:p>
        </w:tc>
        <w:tc>
          <w:tcPr>
            <w:tcW w:w="1101" w:type="dxa"/>
            <w:tcBorders>
              <w:top w:val="nil"/>
              <w:left w:val="nil"/>
              <w:bottom w:val="single" w:sz="4" w:space="0" w:color="auto"/>
              <w:right w:val="single" w:sz="4" w:space="0" w:color="auto"/>
            </w:tcBorders>
            <w:shd w:val="clear" w:color="000000" w:fill="FFFF99"/>
            <w:noWrap/>
            <w:vAlign w:val="bottom"/>
          </w:tcPr>
          <w:p w:rsidR="0074036F" w:rsidRPr="00C110A9" w:rsidRDefault="0074036F" w:rsidP="008D6239">
            <w:pPr>
              <w:jc w:val="right"/>
              <w:rPr>
                <w:b/>
                <w:bCs/>
                <w:sz w:val="23"/>
                <w:szCs w:val="23"/>
                <w:lang w:val="ro-RO"/>
              </w:rPr>
            </w:pPr>
            <w:r w:rsidRPr="00C110A9">
              <w:rPr>
                <w:b/>
                <w:bCs/>
                <w:sz w:val="21"/>
                <w:szCs w:val="21"/>
                <w:lang w:val="ro-RO"/>
              </w:rPr>
              <w:t>798</w:t>
            </w:r>
          </w:p>
        </w:tc>
        <w:tc>
          <w:tcPr>
            <w:tcW w:w="1799" w:type="dxa"/>
            <w:tcBorders>
              <w:top w:val="nil"/>
              <w:left w:val="nil"/>
              <w:bottom w:val="single" w:sz="4" w:space="0" w:color="auto"/>
              <w:right w:val="single" w:sz="4" w:space="0" w:color="auto"/>
            </w:tcBorders>
            <w:shd w:val="clear" w:color="000000" w:fill="FFFF99"/>
            <w:noWrap/>
            <w:vAlign w:val="bottom"/>
          </w:tcPr>
          <w:p w:rsidR="0074036F" w:rsidRPr="00C110A9" w:rsidRDefault="0074036F" w:rsidP="008D6239">
            <w:pPr>
              <w:jc w:val="right"/>
              <w:rPr>
                <w:b/>
                <w:bCs/>
                <w:sz w:val="23"/>
                <w:szCs w:val="23"/>
                <w:lang w:val="ro-RO"/>
              </w:rPr>
            </w:pPr>
            <w:r w:rsidRPr="00C110A9">
              <w:rPr>
                <w:b/>
                <w:bCs/>
                <w:sz w:val="21"/>
                <w:szCs w:val="21"/>
                <w:lang w:val="ro-RO"/>
              </w:rPr>
              <w:t>189.982.924</w:t>
            </w:r>
          </w:p>
        </w:tc>
        <w:tc>
          <w:tcPr>
            <w:tcW w:w="959" w:type="dxa"/>
            <w:tcBorders>
              <w:top w:val="nil"/>
              <w:left w:val="nil"/>
              <w:bottom w:val="single" w:sz="4" w:space="0" w:color="auto"/>
              <w:right w:val="single" w:sz="4" w:space="0" w:color="auto"/>
            </w:tcBorders>
            <w:shd w:val="clear" w:color="000000" w:fill="FFFF99"/>
            <w:noWrap/>
            <w:vAlign w:val="bottom"/>
          </w:tcPr>
          <w:p w:rsidR="0074036F" w:rsidRPr="00C110A9" w:rsidRDefault="0074036F" w:rsidP="008D6239">
            <w:pPr>
              <w:jc w:val="right"/>
              <w:rPr>
                <w:b/>
                <w:bCs/>
                <w:sz w:val="23"/>
                <w:szCs w:val="23"/>
                <w:lang w:val="ro-RO"/>
              </w:rPr>
            </w:pPr>
            <w:r w:rsidRPr="00C110A9">
              <w:rPr>
                <w:b/>
                <w:bCs/>
                <w:sz w:val="21"/>
                <w:szCs w:val="21"/>
                <w:lang w:val="ro-RO"/>
              </w:rPr>
              <w:t>861</w:t>
            </w:r>
          </w:p>
        </w:tc>
        <w:tc>
          <w:tcPr>
            <w:tcW w:w="992" w:type="dxa"/>
            <w:tcBorders>
              <w:top w:val="nil"/>
              <w:left w:val="nil"/>
              <w:bottom w:val="single" w:sz="4" w:space="0" w:color="auto"/>
              <w:right w:val="single" w:sz="4" w:space="0" w:color="auto"/>
            </w:tcBorders>
            <w:shd w:val="clear" w:color="000000" w:fill="FFFF99"/>
            <w:noWrap/>
            <w:vAlign w:val="bottom"/>
          </w:tcPr>
          <w:p w:rsidR="0074036F" w:rsidRPr="00C110A9" w:rsidRDefault="0074036F" w:rsidP="008D6239">
            <w:pPr>
              <w:jc w:val="right"/>
              <w:rPr>
                <w:b/>
                <w:bCs/>
                <w:sz w:val="23"/>
                <w:szCs w:val="23"/>
                <w:lang w:val="ro-RO"/>
              </w:rPr>
            </w:pPr>
            <w:r w:rsidRPr="00C110A9">
              <w:rPr>
                <w:b/>
                <w:bCs/>
                <w:sz w:val="21"/>
                <w:szCs w:val="21"/>
                <w:lang w:val="ro-RO"/>
              </w:rPr>
              <w:t>7,87%</w:t>
            </w:r>
          </w:p>
        </w:tc>
        <w:tc>
          <w:tcPr>
            <w:tcW w:w="1418" w:type="dxa"/>
            <w:gridSpan w:val="2"/>
            <w:tcBorders>
              <w:top w:val="nil"/>
              <w:left w:val="nil"/>
              <w:bottom w:val="single" w:sz="4" w:space="0" w:color="auto"/>
              <w:right w:val="single" w:sz="4" w:space="0" w:color="auto"/>
            </w:tcBorders>
            <w:shd w:val="clear" w:color="000000" w:fill="FFFF99"/>
            <w:noWrap/>
            <w:vAlign w:val="bottom"/>
          </w:tcPr>
          <w:p w:rsidR="0074036F" w:rsidRPr="00C110A9" w:rsidRDefault="0074036F" w:rsidP="008D6239">
            <w:pPr>
              <w:jc w:val="right"/>
              <w:rPr>
                <w:b/>
                <w:bCs/>
                <w:sz w:val="23"/>
                <w:szCs w:val="23"/>
                <w:lang w:val="ro-RO"/>
              </w:rPr>
            </w:pPr>
            <w:r w:rsidRPr="00C110A9">
              <w:rPr>
                <w:b/>
                <w:bCs/>
                <w:sz w:val="21"/>
                <w:szCs w:val="21"/>
                <w:lang w:val="ro-RO"/>
              </w:rPr>
              <w:t>13.863.936</w:t>
            </w:r>
          </w:p>
        </w:tc>
        <w:tc>
          <w:tcPr>
            <w:tcW w:w="1134" w:type="dxa"/>
            <w:gridSpan w:val="2"/>
            <w:tcBorders>
              <w:top w:val="nil"/>
              <w:left w:val="nil"/>
              <w:bottom w:val="single" w:sz="4" w:space="0" w:color="auto"/>
              <w:right w:val="single" w:sz="4" w:space="0" w:color="auto"/>
            </w:tcBorders>
            <w:shd w:val="clear" w:color="000000" w:fill="FFFF99"/>
            <w:noWrap/>
            <w:vAlign w:val="bottom"/>
          </w:tcPr>
          <w:p w:rsidR="0074036F" w:rsidRPr="00C110A9" w:rsidRDefault="0074036F" w:rsidP="008D6239">
            <w:pPr>
              <w:jc w:val="right"/>
              <w:rPr>
                <w:b/>
                <w:bCs/>
                <w:sz w:val="23"/>
                <w:szCs w:val="23"/>
                <w:lang w:val="ro-RO"/>
              </w:rPr>
            </w:pPr>
            <w:r w:rsidRPr="00C110A9">
              <w:rPr>
                <w:b/>
                <w:bCs/>
                <w:sz w:val="21"/>
                <w:szCs w:val="21"/>
                <w:lang w:val="ro-RO"/>
              </w:rPr>
              <w:t>63</w:t>
            </w:r>
          </w:p>
        </w:tc>
      </w:tr>
      <w:tr w:rsidR="0074036F" w:rsidRPr="00C110A9" w:rsidTr="008D6239">
        <w:trPr>
          <w:trHeight w:val="408"/>
        </w:trPr>
        <w:tc>
          <w:tcPr>
            <w:tcW w:w="1049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lastRenderedPageBreak/>
              <w:t>2. Majorare valoare punct de pensie – influența financiară</w:t>
            </w:r>
          </w:p>
        </w:tc>
      </w:tr>
      <w:tr w:rsidR="0074036F" w:rsidRPr="00C110A9" w:rsidTr="008D6239">
        <w:trPr>
          <w:trHeight w:val="876"/>
        </w:trPr>
        <w:tc>
          <w:tcPr>
            <w:tcW w:w="1382" w:type="dxa"/>
            <w:vMerge w:val="restart"/>
            <w:tcBorders>
              <w:top w:val="nil"/>
              <w:left w:val="single" w:sz="4" w:space="0" w:color="auto"/>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Număr pensionari</w:t>
            </w:r>
          </w:p>
        </w:tc>
        <w:tc>
          <w:tcPr>
            <w:tcW w:w="2807" w:type="dxa"/>
            <w:gridSpan w:val="2"/>
            <w:tcBorders>
              <w:top w:val="single" w:sz="4" w:space="0" w:color="auto"/>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proofErr w:type="spellStart"/>
            <w:r w:rsidRPr="00C110A9">
              <w:rPr>
                <w:b/>
                <w:bCs/>
                <w:sz w:val="17"/>
                <w:szCs w:val="17"/>
                <w:lang w:val="ro-RO"/>
              </w:rPr>
              <w:t>Inainte</w:t>
            </w:r>
            <w:proofErr w:type="spellEnd"/>
            <w:r w:rsidRPr="00C110A9">
              <w:rPr>
                <w:b/>
                <w:bCs/>
                <w:sz w:val="17"/>
                <w:szCs w:val="17"/>
                <w:lang w:val="ro-RO"/>
              </w:rPr>
              <w:t xml:space="preserve"> de majorare                                                        (valoarea punctului de pensie - 762,1 lei)</w:t>
            </w:r>
          </w:p>
        </w:tc>
        <w:tc>
          <w:tcPr>
            <w:tcW w:w="2758" w:type="dxa"/>
            <w:gridSpan w:val="2"/>
            <w:tcBorders>
              <w:top w:val="single" w:sz="4" w:space="0" w:color="auto"/>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proofErr w:type="spellStart"/>
            <w:r w:rsidRPr="00C110A9">
              <w:rPr>
                <w:b/>
                <w:bCs/>
                <w:sz w:val="17"/>
                <w:szCs w:val="17"/>
                <w:lang w:val="ro-RO"/>
              </w:rPr>
              <w:t>Dupa</w:t>
            </w:r>
            <w:proofErr w:type="spellEnd"/>
            <w:r w:rsidRPr="00C110A9">
              <w:rPr>
                <w:b/>
                <w:bCs/>
                <w:sz w:val="17"/>
                <w:szCs w:val="17"/>
                <w:lang w:val="ro-RO"/>
              </w:rPr>
              <w:t xml:space="preserve"> majorare valoare punct                                     (valoarea punctului de pensie - 790,7 lei)</w:t>
            </w:r>
          </w:p>
        </w:tc>
        <w:tc>
          <w:tcPr>
            <w:tcW w:w="1039" w:type="dxa"/>
            <w:gridSpan w:val="2"/>
            <w:vMerge w:val="restart"/>
            <w:tcBorders>
              <w:top w:val="nil"/>
              <w:left w:val="single" w:sz="4" w:space="0" w:color="auto"/>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 creștere</w:t>
            </w:r>
          </w:p>
        </w:tc>
        <w:tc>
          <w:tcPr>
            <w:tcW w:w="2505" w:type="dxa"/>
            <w:gridSpan w:val="3"/>
            <w:tcBorders>
              <w:top w:val="single" w:sz="4" w:space="0" w:color="auto"/>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Influența financiară</w:t>
            </w:r>
          </w:p>
        </w:tc>
      </w:tr>
      <w:tr w:rsidR="0074036F" w:rsidRPr="00C110A9" w:rsidTr="008D6239">
        <w:trPr>
          <w:trHeight w:val="564"/>
        </w:trPr>
        <w:tc>
          <w:tcPr>
            <w:tcW w:w="1382" w:type="dxa"/>
            <w:vMerge/>
            <w:tcBorders>
              <w:top w:val="nil"/>
              <w:left w:val="single" w:sz="4" w:space="0" w:color="auto"/>
              <w:bottom w:val="single" w:sz="4" w:space="0" w:color="auto"/>
              <w:right w:val="single" w:sz="4" w:space="0" w:color="auto"/>
            </w:tcBorders>
            <w:vAlign w:val="center"/>
          </w:tcPr>
          <w:p w:rsidR="0074036F" w:rsidRPr="00C110A9" w:rsidRDefault="0074036F" w:rsidP="008D6239">
            <w:pPr>
              <w:rPr>
                <w:b/>
                <w:bCs/>
                <w:sz w:val="17"/>
                <w:szCs w:val="17"/>
                <w:lang w:val="ro-RO"/>
              </w:rPr>
            </w:pPr>
          </w:p>
        </w:tc>
        <w:tc>
          <w:tcPr>
            <w:tcW w:w="1706"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Valoarea pensiilor</w:t>
            </w:r>
          </w:p>
        </w:tc>
        <w:tc>
          <w:tcPr>
            <w:tcW w:w="1101"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Pensia medie</w:t>
            </w:r>
          </w:p>
        </w:tc>
        <w:tc>
          <w:tcPr>
            <w:tcW w:w="1799"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Valoarea pensiilor</w:t>
            </w:r>
          </w:p>
        </w:tc>
        <w:tc>
          <w:tcPr>
            <w:tcW w:w="959"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Pensia medie</w:t>
            </w:r>
          </w:p>
        </w:tc>
        <w:tc>
          <w:tcPr>
            <w:tcW w:w="1039" w:type="dxa"/>
            <w:gridSpan w:val="2"/>
            <w:vMerge/>
            <w:tcBorders>
              <w:top w:val="nil"/>
              <w:left w:val="single" w:sz="4" w:space="0" w:color="auto"/>
              <w:bottom w:val="single" w:sz="4" w:space="0" w:color="auto"/>
              <w:right w:val="single" w:sz="4" w:space="0" w:color="auto"/>
            </w:tcBorders>
            <w:vAlign w:val="center"/>
          </w:tcPr>
          <w:p w:rsidR="0074036F" w:rsidRPr="00C110A9" w:rsidRDefault="0074036F" w:rsidP="008D6239">
            <w:pPr>
              <w:rPr>
                <w:b/>
                <w:bCs/>
                <w:sz w:val="17"/>
                <w:szCs w:val="17"/>
                <w:lang w:val="ro-RO"/>
              </w:rPr>
            </w:pPr>
          </w:p>
        </w:tc>
        <w:tc>
          <w:tcPr>
            <w:tcW w:w="1512" w:type="dxa"/>
            <w:gridSpan w:val="2"/>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 total</w:t>
            </w:r>
          </w:p>
        </w:tc>
        <w:tc>
          <w:tcPr>
            <w:tcW w:w="993"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 medie</w:t>
            </w:r>
          </w:p>
        </w:tc>
      </w:tr>
      <w:tr w:rsidR="0074036F" w:rsidRPr="00C110A9" w:rsidTr="008D6239">
        <w:trPr>
          <w:trHeight w:val="684"/>
        </w:trPr>
        <w:tc>
          <w:tcPr>
            <w:tcW w:w="1382" w:type="dxa"/>
            <w:tcBorders>
              <w:top w:val="nil"/>
              <w:left w:val="single" w:sz="4" w:space="0" w:color="auto"/>
              <w:bottom w:val="single" w:sz="4" w:space="0" w:color="auto"/>
              <w:right w:val="single" w:sz="4" w:space="0" w:color="auto"/>
            </w:tcBorders>
            <w:shd w:val="clear" w:color="000000" w:fill="CCFFCC"/>
            <w:noWrap/>
            <w:vAlign w:val="bottom"/>
          </w:tcPr>
          <w:p w:rsidR="0074036F" w:rsidRPr="00C110A9" w:rsidRDefault="0074036F" w:rsidP="008D6239">
            <w:pPr>
              <w:jc w:val="right"/>
              <w:rPr>
                <w:b/>
                <w:bCs/>
                <w:sz w:val="20"/>
                <w:szCs w:val="20"/>
                <w:lang w:val="ro-RO"/>
              </w:rPr>
            </w:pPr>
            <w:r w:rsidRPr="00C110A9">
              <w:rPr>
                <w:b/>
                <w:bCs/>
                <w:sz w:val="20"/>
                <w:szCs w:val="20"/>
                <w:lang w:val="ro-RO"/>
              </w:rPr>
              <w:t>4.682.085</w:t>
            </w:r>
          </w:p>
        </w:tc>
        <w:tc>
          <w:tcPr>
            <w:tcW w:w="1706" w:type="dxa"/>
            <w:tcBorders>
              <w:top w:val="nil"/>
              <w:left w:val="nil"/>
              <w:bottom w:val="single" w:sz="4" w:space="0" w:color="auto"/>
              <w:right w:val="single" w:sz="4" w:space="0" w:color="auto"/>
            </w:tcBorders>
            <w:shd w:val="clear" w:color="000000" w:fill="CCFFCC"/>
            <w:noWrap/>
            <w:vAlign w:val="bottom"/>
          </w:tcPr>
          <w:p w:rsidR="0074036F" w:rsidRPr="00C110A9" w:rsidRDefault="0074036F" w:rsidP="008D6239">
            <w:pPr>
              <w:jc w:val="right"/>
              <w:rPr>
                <w:b/>
                <w:bCs/>
                <w:sz w:val="20"/>
                <w:szCs w:val="20"/>
                <w:lang w:val="ro-RO"/>
              </w:rPr>
            </w:pPr>
            <w:r w:rsidRPr="00C110A9">
              <w:rPr>
                <w:b/>
                <w:bCs/>
                <w:sz w:val="20"/>
                <w:szCs w:val="20"/>
                <w:lang w:val="ro-RO"/>
              </w:rPr>
              <w:t>3.809.980.008</w:t>
            </w:r>
          </w:p>
        </w:tc>
        <w:tc>
          <w:tcPr>
            <w:tcW w:w="1101" w:type="dxa"/>
            <w:tcBorders>
              <w:top w:val="nil"/>
              <w:left w:val="nil"/>
              <w:bottom w:val="single" w:sz="4" w:space="0" w:color="auto"/>
              <w:right w:val="single" w:sz="4" w:space="0" w:color="auto"/>
            </w:tcBorders>
            <w:shd w:val="clear" w:color="000000" w:fill="CCFFCC"/>
            <w:noWrap/>
            <w:vAlign w:val="bottom"/>
          </w:tcPr>
          <w:p w:rsidR="0074036F" w:rsidRPr="00C110A9" w:rsidRDefault="0074036F" w:rsidP="008D6239">
            <w:pPr>
              <w:jc w:val="right"/>
              <w:rPr>
                <w:b/>
                <w:bCs/>
                <w:sz w:val="20"/>
                <w:szCs w:val="20"/>
                <w:lang w:val="ro-RO"/>
              </w:rPr>
            </w:pPr>
            <w:r w:rsidRPr="00C110A9">
              <w:rPr>
                <w:b/>
                <w:bCs/>
                <w:sz w:val="20"/>
                <w:szCs w:val="20"/>
                <w:lang w:val="ro-RO"/>
              </w:rPr>
              <w:t>814</w:t>
            </w:r>
          </w:p>
        </w:tc>
        <w:tc>
          <w:tcPr>
            <w:tcW w:w="1799" w:type="dxa"/>
            <w:tcBorders>
              <w:top w:val="nil"/>
              <w:left w:val="nil"/>
              <w:bottom w:val="single" w:sz="4" w:space="0" w:color="auto"/>
              <w:right w:val="single" w:sz="4" w:space="0" w:color="auto"/>
            </w:tcBorders>
            <w:shd w:val="clear" w:color="000000" w:fill="CCFFCC"/>
            <w:noWrap/>
            <w:vAlign w:val="bottom"/>
          </w:tcPr>
          <w:p w:rsidR="0074036F" w:rsidRPr="00C110A9" w:rsidRDefault="0074036F" w:rsidP="008D6239">
            <w:pPr>
              <w:jc w:val="right"/>
              <w:rPr>
                <w:b/>
                <w:bCs/>
                <w:sz w:val="20"/>
                <w:szCs w:val="20"/>
                <w:lang w:val="ro-RO"/>
              </w:rPr>
            </w:pPr>
            <w:r w:rsidRPr="00C110A9">
              <w:rPr>
                <w:b/>
                <w:bCs/>
                <w:sz w:val="20"/>
                <w:szCs w:val="20"/>
                <w:lang w:val="ro-RO"/>
              </w:rPr>
              <w:t>3.952.372.342</w:t>
            </w:r>
          </w:p>
        </w:tc>
        <w:tc>
          <w:tcPr>
            <w:tcW w:w="959" w:type="dxa"/>
            <w:tcBorders>
              <w:top w:val="nil"/>
              <w:left w:val="nil"/>
              <w:bottom w:val="single" w:sz="4" w:space="0" w:color="auto"/>
              <w:right w:val="single" w:sz="4" w:space="0" w:color="auto"/>
            </w:tcBorders>
            <w:shd w:val="clear" w:color="000000" w:fill="CCFFCC"/>
            <w:noWrap/>
            <w:vAlign w:val="bottom"/>
          </w:tcPr>
          <w:p w:rsidR="0074036F" w:rsidRPr="00C110A9" w:rsidRDefault="0074036F" w:rsidP="008D6239">
            <w:pPr>
              <w:jc w:val="right"/>
              <w:rPr>
                <w:b/>
                <w:bCs/>
                <w:sz w:val="20"/>
                <w:szCs w:val="20"/>
                <w:lang w:val="ro-RO"/>
              </w:rPr>
            </w:pPr>
            <w:r w:rsidRPr="00C110A9">
              <w:rPr>
                <w:b/>
                <w:bCs/>
                <w:sz w:val="20"/>
                <w:szCs w:val="20"/>
                <w:lang w:val="ro-RO"/>
              </w:rPr>
              <w:t>844</w:t>
            </w:r>
          </w:p>
        </w:tc>
        <w:tc>
          <w:tcPr>
            <w:tcW w:w="1039" w:type="dxa"/>
            <w:gridSpan w:val="2"/>
            <w:tcBorders>
              <w:top w:val="nil"/>
              <w:left w:val="nil"/>
              <w:bottom w:val="single" w:sz="4" w:space="0" w:color="auto"/>
              <w:right w:val="single" w:sz="4" w:space="0" w:color="auto"/>
            </w:tcBorders>
            <w:shd w:val="clear" w:color="000000" w:fill="CCFFCC"/>
            <w:noWrap/>
            <w:vAlign w:val="bottom"/>
          </w:tcPr>
          <w:p w:rsidR="0074036F" w:rsidRPr="00C110A9" w:rsidRDefault="0074036F" w:rsidP="008D6239">
            <w:pPr>
              <w:jc w:val="right"/>
              <w:rPr>
                <w:b/>
                <w:bCs/>
                <w:sz w:val="20"/>
                <w:szCs w:val="20"/>
                <w:lang w:val="ro-RO"/>
              </w:rPr>
            </w:pPr>
            <w:r w:rsidRPr="00C110A9">
              <w:rPr>
                <w:b/>
                <w:bCs/>
                <w:sz w:val="20"/>
                <w:szCs w:val="20"/>
                <w:lang w:val="ro-RO"/>
              </w:rPr>
              <w:t>3,74%</w:t>
            </w:r>
          </w:p>
        </w:tc>
        <w:tc>
          <w:tcPr>
            <w:tcW w:w="1512" w:type="dxa"/>
            <w:gridSpan w:val="2"/>
            <w:tcBorders>
              <w:top w:val="nil"/>
              <w:left w:val="nil"/>
              <w:bottom w:val="single" w:sz="4" w:space="0" w:color="auto"/>
              <w:right w:val="single" w:sz="4" w:space="0" w:color="auto"/>
            </w:tcBorders>
            <w:shd w:val="clear" w:color="000000" w:fill="CCFFCC"/>
            <w:noWrap/>
            <w:vAlign w:val="bottom"/>
          </w:tcPr>
          <w:p w:rsidR="0074036F" w:rsidRPr="00C110A9" w:rsidRDefault="0074036F" w:rsidP="008D6239">
            <w:pPr>
              <w:jc w:val="right"/>
              <w:rPr>
                <w:b/>
                <w:bCs/>
                <w:sz w:val="20"/>
                <w:szCs w:val="20"/>
                <w:lang w:val="ro-RO"/>
              </w:rPr>
            </w:pPr>
            <w:r w:rsidRPr="00C110A9">
              <w:rPr>
                <w:b/>
                <w:bCs/>
                <w:sz w:val="20"/>
                <w:szCs w:val="20"/>
                <w:lang w:val="ro-RO"/>
              </w:rPr>
              <w:t>142.392.334</w:t>
            </w:r>
          </w:p>
        </w:tc>
        <w:tc>
          <w:tcPr>
            <w:tcW w:w="993" w:type="dxa"/>
            <w:tcBorders>
              <w:top w:val="nil"/>
              <w:left w:val="nil"/>
              <w:bottom w:val="single" w:sz="4" w:space="0" w:color="auto"/>
              <w:right w:val="single" w:sz="4" w:space="0" w:color="auto"/>
            </w:tcBorders>
            <w:shd w:val="clear" w:color="000000" w:fill="CCFFCC"/>
            <w:noWrap/>
            <w:vAlign w:val="bottom"/>
          </w:tcPr>
          <w:p w:rsidR="0074036F" w:rsidRPr="00C110A9" w:rsidRDefault="0074036F" w:rsidP="008D6239">
            <w:pPr>
              <w:jc w:val="right"/>
              <w:rPr>
                <w:b/>
                <w:bCs/>
                <w:sz w:val="20"/>
                <w:szCs w:val="20"/>
                <w:lang w:val="ro-RO"/>
              </w:rPr>
            </w:pPr>
            <w:r w:rsidRPr="00C110A9">
              <w:rPr>
                <w:b/>
                <w:bCs/>
                <w:sz w:val="20"/>
                <w:szCs w:val="20"/>
                <w:lang w:val="ro-RO"/>
              </w:rPr>
              <w:t>30</w:t>
            </w:r>
          </w:p>
        </w:tc>
      </w:tr>
      <w:tr w:rsidR="0074036F" w:rsidRPr="00C110A9" w:rsidTr="008D6239">
        <w:trPr>
          <w:trHeight w:val="516"/>
        </w:trPr>
        <w:tc>
          <w:tcPr>
            <w:tcW w:w="1049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3. Majorare valoare punct de pensie cumulat cu aplicare Decizie CCR nr. 437/2013</w:t>
            </w:r>
          </w:p>
        </w:tc>
      </w:tr>
      <w:tr w:rsidR="0074036F" w:rsidRPr="00C110A9" w:rsidTr="008D6239">
        <w:trPr>
          <w:trHeight w:val="1068"/>
        </w:trPr>
        <w:tc>
          <w:tcPr>
            <w:tcW w:w="1382" w:type="dxa"/>
            <w:vMerge w:val="restart"/>
            <w:tcBorders>
              <w:top w:val="nil"/>
              <w:left w:val="single" w:sz="4" w:space="0" w:color="auto"/>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Număr pensionari</w:t>
            </w:r>
          </w:p>
        </w:tc>
        <w:tc>
          <w:tcPr>
            <w:tcW w:w="2807" w:type="dxa"/>
            <w:gridSpan w:val="2"/>
            <w:tcBorders>
              <w:top w:val="single" w:sz="4" w:space="0" w:color="auto"/>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proofErr w:type="spellStart"/>
            <w:r w:rsidRPr="00C110A9">
              <w:rPr>
                <w:b/>
                <w:bCs/>
                <w:sz w:val="17"/>
                <w:szCs w:val="17"/>
                <w:lang w:val="ro-RO"/>
              </w:rPr>
              <w:t>Inainte</w:t>
            </w:r>
            <w:proofErr w:type="spellEnd"/>
            <w:r w:rsidRPr="00C110A9">
              <w:rPr>
                <w:b/>
                <w:bCs/>
                <w:sz w:val="17"/>
                <w:szCs w:val="17"/>
                <w:lang w:val="ro-RO"/>
              </w:rPr>
              <w:t xml:space="preserve"> de majorare și aplicare Decizie CCR nr. 437/2013                                                       (cu valoarea punctului de pensie de 762,1 lei)</w:t>
            </w:r>
          </w:p>
        </w:tc>
        <w:tc>
          <w:tcPr>
            <w:tcW w:w="2758" w:type="dxa"/>
            <w:gridSpan w:val="2"/>
            <w:tcBorders>
              <w:top w:val="single" w:sz="4" w:space="0" w:color="auto"/>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proofErr w:type="spellStart"/>
            <w:r w:rsidRPr="00C110A9">
              <w:rPr>
                <w:b/>
                <w:bCs/>
                <w:sz w:val="17"/>
                <w:szCs w:val="17"/>
                <w:lang w:val="ro-RO"/>
              </w:rPr>
              <w:t>Dupa</w:t>
            </w:r>
            <w:proofErr w:type="spellEnd"/>
            <w:r w:rsidRPr="00C110A9">
              <w:rPr>
                <w:b/>
                <w:bCs/>
                <w:sz w:val="17"/>
                <w:szCs w:val="17"/>
                <w:lang w:val="ro-RO"/>
              </w:rPr>
              <w:t xml:space="preserve"> majorare si aplicare  Decizie CCR nr. 437/2013                                               (cu valoarea punctului de pensie de 790,7 lei)</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 creștere</w:t>
            </w:r>
          </w:p>
        </w:tc>
        <w:tc>
          <w:tcPr>
            <w:tcW w:w="2552" w:type="dxa"/>
            <w:gridSpan w:val="4"/>
            <w:tcBorders>
              <w:top w:val="single" w:sz="4" w:space="0" w:color="auto"/>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Influența financiară</w:t>
            </w:r>
          </w:p>
        </w:tc>
      </w:tr>
      <w:tr w:rsidR="0074036F" w:rsidRPr="00C110A9" w:rsidTr="008D6239">
        <w:trPr>
          <w:trHeight w:val="648"/>
        </w:trPr>
        <w:tc>
          <w:tcPr>
            <w:tcW w:w="1382" w:type="dxa"/>
            <w:vMerge/>
            <w:tcBorders>
              <w:top w:val="nil"/>
              <w:left w:val="single" w:sz="4" w:space="0" w:color="auto"/>
              <w:bottom w:val="single" w:sz="4" w:space="0" w:color="auto"/>
              <w:right w:val="single" w:sz="4" w:space="0" w:color="auto"/>
            </w:tcBorders>
            <w:vAlign w:val="center"/>
          </w:tcPr>
          <w:p w:rsidR="0074036F" w:rsidRPr="00C110A9" w:rsidRDefault="0074036F" w:rsidP="008D6239">
            <w:pPr>
              <w:rPr>
                <w:b/>
                <w:bCs/>
                <w:sz w:val="17"/>
                <w:szCs w:val="17"/>
                <w:lang w:val="ro-RO"/>
              </w:rPr>
            </w:pPr>
          </w:p>
        </w:tc>
        <w:tc>
          <w:tcPr>
            <w:tcW w:w="1706"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 xml:space="preserve">Valoarea pensiilor </w:t>
            </w:r>
          </w:p>
        </w:tc>
        <w:tc>
          <w:tcPr>
            <w:tcW w:w="1101"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Pensia medie</w:t>
            </w:r>
          </w:p>
        </w:tc>
        <w:tc>
          <w:tcPr>
            <w:tcW w:w="1799"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Valoarea pensiilor</w:t>
            </w:r>
          </w:p>
        </w:tc>
        <w:tc>
          <w:tcPr>
            <w:tcW w:w="959"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Pensia medie</w:t>
            </w:r>
          </w:p>
        </w:tc>
        <w:tc>
          <w:tcPr>
            <w:tcW w:w="992" w:type="dxa"/>
            <w:vMerge/>
            <w:tcBorders>
              <w:top w:val="nil"/>
              <w:left w:val="single" w:sz="4" w:space="0" w:color="auto"/>
              <w:bottom w:val="single" w:sz="4" w:space="0" w:color="auto"/>
              <w:right w:val="single" w:sz="4" w:space="0" w:color="auto"/>
            </w:tcBorders>
            <w:vAlign w:val="center"/>
          </w:tcPr>
          <w:p w:rsidR="0074036F" w:rsidRPr="00C110A9" w:rsidRDefault="0074036F" w:rsidP="008D6239">
            <w:pPr>
              <w:rPr>
                <w:b/>
                <w:bCs/>
                <w:sz w:val="17"/>
                <w:szCs w:val="17"/>
                <w:lang w:val="ro-RO"/>
              </w:rPr>
            </w:pPr>
          </w:p>
        </w:tc>
        <w:tc>
          <w:tcPr>
            <w:tcW w:w="1559" w:type="dxa"/>
            <w:gridSpan w:val="3"/>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 total</w:t>
            </w:r>
          </w:p>
        </w:tc>
        <w:tc>
          <w:tcPr>
            <w:tcW w:w="993" w:type="dxa"/>
            <w:tcBorders>
              <w:top w:val="nil"/>
              <w:left w:val="nil"/>
              <w:bottom w:val="single" w:sz="4" w:space="0" w:color="auto"/>
              <w:right w:val="single" w:sz="4" w:space="0" w:color="auto"/>
            </w:tcBorders>
            <w:shd w:val="clear" w:color="auto" w:fill="auto"/>
            <w:vAlign w:val="center"/>
          </w:tcPr>
          <w:p w:rsidR="0074036F" w:rsidRPr="00C110A9" w:rsidRDefault="0074036F" w:rsidP="008D6239">
            <w:pPr>
              <w:jc w:val="center"/>
              <w:rPr>
                <w:b/>
                <w:bCs/>
                <w:sz w:val="17"/>
                <w:szCs w:val="17"/>
                <w:lang w:val="ro-RO"/>
              </w:rPr>
            </w:pPr>
            <w:r w:rsidRPr="00C110A9">
              <w:rPr>
                <w:b/>
                <w:bCs/>
                <w:sz w:val="17"/>
                <w:szCs w:val="17"/>
                <w:lang w:val="ro-RO"/>
              </w:rPr>
              <w:t>Valoare medie</w:t>
            </w:r>
          </w:p>
        </w:tc>
      </w:tr>
      <w:tr w:rsidR="0074036F" w:rsidRPr="00C110A9" w:rsidTr="008D6239">
        <w:trPr>
          <w:trHeight w:val="588"/>
        </w:trPr>
        <w:tc>
          <w:tcPr>
            <w:tcW w:w="1382" w:type="dxa"/>
            <w:tcBorders>
              <w:top w:val="nil"/>
              <w:left w:val="single" w:sz="4" w:space="0" w:color="auto"/>
              <w:bottom w:val="single" w:sz="4" w:space="0" w:color="auto"/>
              <w:right w:val="single" w:sz="4" w:space="0" w:color="auto"/>
            </w:tcBorders>
            <w:shd w:val="clear" w:color="000000" w:fill="FFCCFF"/>
            <w:noWrap/>
            <w:vAlign w:val="bottom"/>
          </w:tcPr>
          <w:p w:rsidR="0074036F" w:rsidRPr="00C110A9" w:rsidRDefault="0074036F" w:rsidP="008D6239">
            <w:pPr>
              <w:jc w:val="right"/>
              <w:rPr>
                <w:b/>
                <w:bCs/>
                <w:sz w:val="20"/>
                <w:szCs w:val="20"/>
                <w:lang w:val="ro-RO"/>
              </w:rPr>
            </w:pPr>
            <w:r w:rsidRPr="00C110A9">
              <w:rPr>
                <w:b/>
                <w:bCs/>
                <w:sz w:val="20"/>
                <w:szCs w:val="20"/>
                <w:lang w:val="ro-RO"/>
              </w:rPr>
              <w:t>4.682.085</w:t>
            </w:r>
          </w:p>
        </w:tc>
        <w:tc>
          <w:tcPr>
            <w:tcW w:w="1706" w:type="dxa"/>
            <w:tcBorders>
              <w:top w:val="nil"/>
              <w:left w:val="nil"/>
              <w:bottom w:val="single" w:sz="4" w:space="0" w:color="auto"/>
              <w:right w:val="single" w:sz="4" w:space="0" w:color="auto"/>
            </w:tcBorders>
            <w:shd w:val="clear" w:color="000000" w:fill="FFCCFF"/>
            <w:noWrap/>
            <w:vAlign w:val="bottom"/>
          </w:tcPr>
          <w:p w:rsidR="0074036F" w:rsidRPr="00C110A9" w:rsidRDefault="0074036F" w:rsidP="008D6239">
            <w:pPr>
              <w:jc w:val="right"/>
              <w:rPr>
                <w:b/>
                <w:bCs/>
                <w:sz w:val="20"/>
                <w:szCs w:val="20"/>
                <w:lang w:val="ro-RO"/>
              </w:rPr>
            </w:pPr>
            <w:r w:rsidRPr="00C110A9">
              <w:rPr>
                <w:b/>
                <w:bCs/>
                <w:sz w:val="20"/>
                <w:szCs w:val="20"/>
                <w:lang w:val="ro-RO"/>
              </w:rPr>
              <w:t>3.795.880.535</w:t>
            </w:r>
          </w:p>
        </w:tc>
        <w:tc>
          <w:tcPr>
            <w:tcW w:w="1101" w:type="dxa"/>
            <w:tcBorders>
              <w:top w:val="nil"/>
              <w:left w:val="nil"/>
              <w:bottom w:val="single" w:sz="4" w:space="0" w:color="auto"/>
              <w:right w:val="single" w:sz="4" w:space="0" w:color="auto"/>
            </w:tcBorders>
            <w:shd w:val="clear" w:color="000000" w:fill="FFCCFF"/>
            <w:noWrap/>
            <w:vAlign w:val="bottom"/>
          </w:tcPr>
          <w:p w:rsidR="0074036F" w:rsidRPr="00C110A9" w:rsidRDefault="0074036F" w:rsidP="008D6239">
            <w:pPr>
              <w:jc w:val="right"/>
              <w:rPr>
                <w:b/>
                <w:bCs/>
                <w:sz w:val="20"/>
                <w:szCs w:val="20"/>
                <w:lang w:val="ro-RO"/>
              </w:rPr>
            </w:pPr>
            <w:r w:rsidRPr="00C110A9">
              <w:rPr>
                <w:b/>
                <w:bCs/>
                <w:sz w:val="20"/>
                <w:szCs w:val="20"/>
                <w:lang w:val="ro-RO"/>
              </w:rPr>
              <w:t>811</w:t>
            </w:r>
          </w:p>
        </w:tc>
        <w:tc>
          <w:tcPr>
            <w:tcW w:w="1799" w:type="dxa"/>
            <w:tcBorders>
              <w:top w:val="nil"/>
              <w:left w:val="nil"/>
              <w:bottom w:val="single" w:sz="4" w:space="0" w:color="auto"/>
              <w:right w:val="single" w:sz="4" w:space="0" w:color="auto"/>
            </w:tcBorders>
            <w:shd w:val="clear" w:color="000000" w:fill="FFCCFF"/>
            <w:noWrap/>
            <w:vAlign w:val="bottom"/>
          </w:tcPr>
          <w:p w:rsidR="0074036F" w:rsidRPr="00C110A9" w:rsidRDefault="0074036F" w:rsidP="008D6239">
            <w:pPr>
              <w:jc w:val="right"/>
              <w:rPr>
                <w:b/>
                <w:bCs/>
                <w:sz w:val="20"/>
                <w:szCs w:val="20"/>
                <w:lang w:val="ro-RO"/>
              </w:rPr>
            </w:pPr>
            <w:r w:rsidRPr="00C110A9">
              <w:rPr>
                <w:b/>
                <w:bCs/>
                <w:sz w:val="20"/>
                <w:szCs w:val="20"/>
                <w:lang w:val="ro-RO"/>
              </w:rPr>
              <w:t>3.952.372.342</w:t>
            </w:r>
          </w:p>
        </w:tc>
        <w:tc>
          <w:tcPr>
            <w:tcW w:w="959" w:type="dxa"/>
            <w:tcBorders>
              <w:top w:val="nil"/>
              <w:left w:val="nil"/>
              <w:bottom w:val="single" w:sz="4" w:space="0" w:color="auto"/>
              <w:right w:val="single" w:sz="4" w:space="0" w:color="auto"/>
            </w:tcBorders>
            <w:shd w:val="clear" w:color="000000" w:fill="FFCCFF"/>
            <w:noWrap/>
            <w:vAlign w:val="bottom"/>
          </w:tcPr>
          <w:p w:rsidR="0074036F" w:rsidRPr="00C110A9" w:rsidRDefault="0074036F" w:rsidP="008D6239">
            <w:pPr>
              <w:jc w:val="right"/>
              <w:rPr>
                <w:b/>
                <w:bCs/>
                <w:sz w:val="20"/>
                <w:szCs w:val="20"/>
                <w:lang w:val="ro-RO"/>
              </w:rPr>
            </w:pPr>
            <w:r w:rsidRPr="00C110A9">
              <w:rPr>
                <w:b/>
                <w:bCs/>
                <w:sz w:val="20"/>
                <w:szCs w:val="20"/>
                <w:lang w:val="ro-RO"/>
              </w:rPr>
              <w:t>844</w:t>
            </w:r>
          </w:p>
        </w:tc>
        <w:tc>
          <w:tcPr>
            <w:tcW w:w="992" w:type="dxa"/>
            <w:tcBorders>
              <w:top w:val="nil"/>
              <w:left w:val="nil"/>
              <w:bottom w:val="single" w:sz="4" w:space="0" w:color="auto"/>
              <w:right w:val="single" w:sz="4" w:space="0" w:color="auto"/>
            </w:tcBorders>
            <w:shd w:val="clear" w:color="000000" w:fill="FFCCFF"/>
            <w:noWrap/>
            <w:vAlign w:val="bottom"/>
          </w:tcPr>
          <w:p w:rsidR="0074036F" w:rsidRPr="00C110A9" w:rsidRDefault="0074036F" w:rsidP="008D6239">
            <w:pPr>
              <w:jc w:val="right"/>
              <w:rPr>
                <w:b/>
                <w:bCs/>
                <w:sz w:val="20"/>
                <w:szCs w:val="20"/>
                <w:lang w:val="ro-RO"/>
              </w:rPr>
            </w:pPr>
            <w:r w:rsidRPr="00C110A9">
              <w:rPr>
                <w:b/>
                <w:bCs/>
                <w:sz w:val="20"/>
                <w:szCs w:val="20"/>
                <w:lang w:val="ro-RO"/>
              </w:rPr>
              <w:t>4,12%</w:t>
            </w:r>
          </w:p>
        </w:tc>
        <w:tc>
          <w:tcPr>
            <w:tcW w:w="1559" w:type="dxa"/>
            <w:gridSpan w:val="3"/>
            <w:tcBorders>
              <w:top w:val="nil"/>
              <w:left w:val="nil"/>
              <w:bottom w:val="single" w:sz="4" w:space="0" w:color="auto"/>
              <w:right w:val="single" w:sz="4" w:space="0" w:color="auto"/>
            </w:tcBorders>
            <w:shd w:val="clear" w:color="000000" w:fill="FFCCFF"/>
            <w:noWrap/>
            <w:vAlign w:val="bottom"/>
          </w:tcPr>
          <w:p w:rsidR="0074036F" w:rsidRPr="00C110A9" w:rsidRDefault="0074036F" w:rsidP="008D6239">
            <w:pPr>
              <w:jc w:val="right"/>
              <w:rPr>
                <w:b/>
                <w:bCs/>
                <w:sz w:val="20"/>
                <w:szCs w:val="20"/>
                <w:lang w:val="ro-RO"/>
              </w:rPr>
            </w:pPr>
            <w:r w:rsidRPr="00C110A9">
              <w:rPr>
                <w:b/>
                <w:bCs/>
                <w:sz w:val="20"/>
                <w:szCs w:val="20"/>
                <w:lang w:val="ro-RO"/>
              </w:rPr>
              <w:t>156.491.807</w:t>
            </w:r>
          </w:p>
        </w:tc>
        <w:tc>
          <w:tcPr>
            <w:tcW w:w="993" w:type="dxa"/>
            <w:tcBorders>
              <w:top w:val="nil"/>
              <w:left w:val="nil"/>
              <w:bottom w:val="single" w:sz="4" w:space="0" w:color="auto"/>
              <w:right w:val="single" w:sz="4" w:space="0" w:color="auto"/>
            </w:tcBorders>
            <w:shd w:val="clear" w:color="000000" w:fill="FFCCFF"/>
            <w:noWrap/>
            <w:vAlign w:val="bottom"/>
          </w:tcPr>
          <w:p w:rsidR="0074036F" w:rsidRPr="00C110A9" w:rsidRDefault="0074036F" w:rsidP="008D6239">
            <w:pPr>
              <w:jc w:val="right"/>
              <w:rPr>
                <w:b/>
                <w:bCs/>
                <w:sz w:val="20"/>
                <w:szCs w:val="20"/>
                <w:lang w:val="ro-RO"/>
              </w:rPr>
            </w:pPr>
            <w:r w:rsidRPr="00C110A9">
              <w:rPr>
                <w:b/>
                <w:bCs/>
                <w:sz w:val="20"/>
                <w:szCs w:val="20"/>
                <w:lang w:val="ro-RO"/>
              </w:rPr>
              <w:t>33</w:t>
            </w:r>
          </w:p>
        </w:tc>
      </w:tr>
    </w:tbl>
    <w:p w:rsidR="0074036F" w:rsidRPr="00C110A9" w:rsidRDefault="0074036F" w:rsidP="0074036F">
      <w:pPr>
        <w:pStyle w:val="ListParagraph"/>
        <w:ind w:left="426"/>
        <w:jc w:val="both"/>
        <w:rPr>
          <w:sz w:val="23"/>
          <w:szCs w:val="23"/>
          <w:lang w:val="ro-RO"/>
        </w:rPr>
      </w:pPr>
    </w:p>
    <w:p w:rsidR="005B71FD" w:rsidRPr="005B71FD" w:rsidRDefault="005B71FD" w:rsidP="005B71FD">
      <w:pPr>
        <w:pStyle w:val="ListParagraph"/>
        <w:numPr>
          <w:ilvl w:val="0"/>
          <w:numId w:val="40"/>
        </w:numPr>
        <w:ind w:left="567" w:hanging="283"/>
        <w:jc w:val="both"/>
        <w:rPr>
          <w:lang w:val="ro-RO"/>
        </w:rPr>
      </w:pPr>
      <w:r w:rsidRPr="005B71FD">
        <w:rPr>
          <w:bCs/>
          <w:iCs/>
          <w:lang w:val="ro-RO"/>
        </w:rPr>
        <w:t xml:space="preserve">S-au întocmit documentele de  plată a prestațiilor sociale, </w:t>
      </w:r>
      <w:r w:rsidRPr="005B71FD">
        <w:rPr>
          <w:b/>
          <w:bCs/>
          <w:iCs/>
          <w:lang w:val="ro-RO"/>
        </w:rPr>
        <w:t xml:space="preserve">stabilite și plătite prin Agențiile  teritoriale </w:t>
      </w:r>
    </w:p>
    <w:p w:rsidR="005B71FD" w:rsidRPr="005B71FD" w:rsidRDefault="005B71FD" w:rsidP="005B71FD">
      <w:pPr>
        <w:pStyle w:val="ListParagraph"/>
        <w:ind w:left="567"/>
        <w:jc w:val="both"/>
        <w:rPr>
          <w:lang w:val="ro-RO"/>
        </w:rPr>
      </w:pPr>
      <w:r w:rsidRPr="005B71FD">
        <w:rPr>
          <w:b/>
          <w:bCs/>
          <w:iCs/>
          <w:lang w:val="ro-RO"/>
        </w:rPr>
        <w:t>de plăți și inspecție socială</w:t>
      </w:r>
      <w:r w:rsidRPr="005B71FD">
        <w:rPr>
          <w:bCs/>
          <w:iCs/>
          <w:lang w:val="ro-RO"/>
        </w:rPr>
        <w:t xml:space="preserve">, pentru un număr mediu lunar de </w:t>
      </w:r>
      <w:r w:rsidRPr="005B71FD">
        <w:rPr>
          <w:b/>
          <w:bCs/>
          <w:iCs/>
          <w:lang w:val="ro-RO"/>
        </w:rPr>
        <w:t>3.220,6</w:t>
      </w:r>
      <w:r w:rsidRPr="005B71FD">
        <w:rPr>
          <w:b/>
          <w:iCs/>
          <w:lang w:val="ro-RO"/>
        </w:rPr>
        <w:t xml:space="preserve"> </w:t>
      </w:r>
      <w:r w:rsidRPr="005B71FD">
        <w:rPr>
          <w:b/>
          <w:bCs/>
          <w:iCs/>
          <w:lang w:val="ro-RO"/>
        </w:rPr>
        <w:t>mii beneficiari</w:t>
      </w:r>
      <w:r w:rsidRPr="005B71FD">
        <w:rPr>
          <w:bCs/>
          <w:iCs/>
          <w:lang w:val="ro-RO"/>
        </w:rPr>
        <w:t xml:space="preserve"> de drepturi, cu </w:t>
      </w:r>
      <w:r w:rsidRPr="005B71FD">
        <w:rPr>
          <w:b/>
          <w:bCs/>
          <w:iCs/>
          <w:lang w:val="ro-RO"/>
        </w:rPr>
        <w:t>o</w:t>
      </w:r>
    </w:p>
    <w:p w:rsidR="005B71FD" w:rsidRDefault="005B71FD" w:rsidP="005B71FD">
      <w:pPr>
        <w:pStyle w:val="ListParagraph"/>
        <w:ind w:left="567"/>
        <w:jc w:val="both"/>
        <w:rPr>
          <w:lang w:val="ro-RO"/>
        </w:rPr>
      </w:pPr>
      <w:r w:rsidRPr="005B71FD">
        <w:rPr>
          <w:b/>
          <w:bCs/>
          <w:iCs/>
          <w:lang w:val="ro-RO"/>
        </w:rPr>
        <w:t>valoare medie de plata de 462.127,1 - mii lei</w:t>
      </w:r>
      <w:r w:rsidRPr="005B71FD">
        <w:rPr>
          <w:bCs/>
          <w:iCs/>
          <w:lang w:val="ro-RO"/>
        </w:rPr>
        <w:t>,  după cum urmează:</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18"/>
        <w:gridCol w:w="1461"/>
        <w:gridCol w:w="2216"/>
      </w:tblGrid>
      <w:tr w:rsidR="0074036F" w:rsidRPr="00C110A9" w:rsidTr="00673B7F">
        <w:trPr>
          <w:trHeight w:val="1258"/>
        </w:trPr>
        <w:tc>
          <w:tcPr>
            <w:tcW w:w="6518" w:type="dxa"/>
            <w:vAlign w:val="center"/>
          </w:tcPr>
          <w:p w:rsidR="0074036F" w:rsidRPr="00C110A9" w:rsidRDefault="0074036F" w:rsidP="008D6239">
            <w:pPr>
              <w:jc w:val="center"/>
              <w:rPr>
                <w:b/>
                <w:sz w:val="23"/>
                <w:szCs w:val="23"/>
                <w:lang w:val="ro-RO"/>
              </w:rPr>
            </w:pPr>
            <w:r w:rsidRPr="00C110A9">
              <w:rPr>
                <w:b/>
                <w:sz w:val="23"/>
                <w:szCs w:val="23"/>
                <w:lang w:val="ro-RO"/>
              </w:rPr>
              <w:t>Tipul de prestație socială</w:t>
            </w:r>
          </w:p>
        </w:tc>
        <w:tc>
          <w:tcPr>
            <w:tcW w:w="1461" w:type="dxa"/>
            <w:vAlign w:val="center"/>
          </w:tcPr>
          <w:p w:rsidR="0074036F" w:rsidRPr="00C110A9" w:rsidRDefault="0074036F" w:rsidP="008D6239">
            <w:pPr>
              <w:jc w:val="center"/>
              <w:rPr>
                <w:b/>
                <w:sz w:val="23"/>
                <w:szCs w:val="23"/>
                <w:lang w:val="ro-RO"/>
              </w:rPr>
            </w:pPr>
            <w:r w:rsidRPr="00C110A9">
              <w:rPr>
                <w:b/>
                <w:sz w:val="21"/>
                <w:szCs w:val="21"/>
                <w:lang w:val="ro-RO"/>
              </w:rPr>
              <w:t>Număr mediu lunar beneficiari în anul 2014</w:t>
            </w:r>
          </w:p>
          <w:p w:rsidR="0074036F" w:rsidRPr="00C110A9" w:rsidRDefault="0074036F" w:rsidP="008D6239">
            <w:pPr>
              <w:jc w:val="center"/>
              <w:rPr>
                <w:b/>
                <w:sz w:val="23"/>
                <w:szCs w:val="23"/>
                <w:lang w:val="ro-RO"/>
              </w:rPr>
            </w:pPr>
            <w:proofErr w:type="spellStart"/>
            <w:r w:rsidRPr="00C110A9">
              <w:rPr>
                <w:b/>
                <w:sz w:val="21"/>
                <w:szCs w:val="21"/>
                <w:lang w:val="ro-RO"/>
              </w:rPr>
              <w:t>-mii-</w:t>
            </w:r>
            <w:proofErr w:type="spellEnd"/>
          </w:p>
        </w:tc>
        <w:tc>
          <w:tcPr>
            <w:tcW w:w="2216" w:type="dxa"/>
            <w:vAlign w:val="center"/>
          </w:tcPr>
          <w:p w:rsidR="0074036F" w:rsidRPr="00C110A9" w:rsidRDefault="0074036F" w:rsidP="008D6239">
            <w:pPr>
              <w:jc w:val="center"/>
              <w:rPr>
                <w:b/>
                <w:sz w:val="23"/>
                <w:szCs w:val="23"/>
                <w:lang w:val="ro-RO"/>
              </w:rPr>
            </w:pPr>
            <w:r w:rsidRPr="00C110A9">
              <w:rPr>
                <w:b/>
                <w:sz w:val="21"/>
                <w:szCs w:val="21"/>
                <w:lang w:val="ro-RO"/>
              </w:rPr>
              <w:t xml:space="preserve">Valoarea medie lunară transmisă la plată în anul 2014 </w:t>
            </w:r>
          </w:p>
          <w:p w:rsidR="0074036F" w:rsidRPr="00C110A9" w:rsidRDefault="0074036F" w:rsidP="008D6239">
            <w:pPr>
              <w:jc w:val="center"/>
              <w:rPr>
                <w:b/>
                <w:sz w:val="23"/>
                <w:szCs w:val="23"/>
                <w:lang w:val="ro-RO"/>
              </w:rPr>
            </w:pPr>
            <w:r w:rsidRPr="00C110A9">
              <w:rPr>
                <w:b/>
                <w:sz w:val="21"/>
                <w:szCs w:val="21"/>
                <w:lang w:val="ro-RO"/>
              </w:rPr>
              <w:t xml:space="preserve">–mii </w:t>
            </w:r>
            <w:proofErr w:type="spellStart"/>
            <w:r w:rsidRPr="00C110A9">
              <w:rPr>
                <w:b/>
                <w:sz w:val="21"/>
                <w:szCs w:val="21"/>
                <w:lang w:val="ro-RO"/>
              </w:rPr>
              <w:t>lei-</w:t>
            </w:r>
            <w:proofErr w:type="spellEnd"/>
          </w:p>
        </w:tc>
      </w:tr>
      <w:tr w:rsidR="0074036F" w:rsidRPr="00C110A9" w:rsidTr="00673B7F">
        <w:tc>
          <w:tcPr>
            <w:tcW w:w="6518" w:type="dxa"/>
            <w:vAlign w:val="center"/>
          </w:tcPr>
          <w:p w:rsidR="0074036F" w:rsidRPr="00C110A9" w:rsidRDefault="0074036F" w:rsidP="008D6239">
            <w:pPr>
              <w:rPr>
                <w:b/>
                <w:sz w:val="23"/>
                <w:szCs w:val="23"/>
                <w:lang w:val="ro-RO"/>
              </w:rPr>
            </w:pPr>
            <w:r w:rsidRPr="00C110A9">
              <w:rPr>
                <w:b/>
                <w:sz w:val="23"/>
                <w:szCs w:val="23"/>
                <w:lang w:val="ro-RO"/>
              </w:rPr>
              <w:t>Ajutor social cf. Legii nr.</w:t>
            </w:r>
            <w:r w:rsidR="00A35E0F" w:rsidRPr="00C110A9">
              <w:rPr>
                <w:b/>
                <w:sz w:val="23"/>
                <w:szCs w:val="23"/>
                <w:lang w:val="ro-RO"/>
              </w:rPr>
              <w:t xml:space="preserve"> </w:t>
            </w:r>
            <w:r w:rsidRPr="00C110A9">
              <w:rPr>
                <w:b/>
                <w:sz w:val="23"/>
                <w:szCs w:val="23"/>
                <w:lang w:val="ro-RO"/>
              </w:rPr>
              <w:t xml:space="preserve">416/2001 (VMG) </w:t>
            </w:r>
          </w:p>
        </w:tc>
        <w:tc>
          <w:tcPr>
            <w:tcW w:w="1461" w:type="dxa"/>
            <w:vAlign w:val="center"/>
          </w:tcPr>
          <w:p w:rsidR="0074036F" w:rsidRPr="00C110A9" w:rsidRDefault="0074036F" w:rsidP="008D6239">
            <w:pPr>
              <w:jc w:val="right"/>
              <w:rPr>
                <w:b/>
                <w:sz w:val="23"/>
                <w:szCs w:val="23"/>
                <w:lang w:val="ro-RO"/>
              </w:rPr>
            </w:pPr>
            <w:r w:rsidRPr="00C110A9">
              <w:rPr>
                <w:b/>
                <w:sz w:val="23"/>
                <w:szCs w:val="23"/>
                <w:lang w:val="ro-RO"/>
              </w:rPr>
              <w:t>239,5</w:t>
            </w:r>
          </w:p>
        </w:tc>
        <w:tc>
          <w:tcPr>
            <w:tcW w:w="2216" w:type="dxa"/>
            <w:vAlign w:val="center"/>
          </w:tcPr>
          <w:p w:rsidR="0074036F" w:rsidRPr="00C110A9" w:rsidRDefault="0074036F" w:rsidP="008D6239">
            <w:pPr>
              <w:jc w:val="right"/>
              <w:rPr>
                <w:b/>
                <w:sz w:val="23"/>
                <w:szCs w:val="23"/>
                <w:lang w:val="ro-RO"/>
              </w:rPr>
            </w:pPr>
            <w:r w:rsidRPr="00C110A9">
              <w:rPr>
                <w:b/>
                <w:sz w:val="23"/>
                <w:szCs w:val="23"/>
                <w:lang w:val="ro-RO"/>
              </w:rPr>
              <w:t>55.099,7</w:t>
            </w:r>
          </w:p>
        </w:tc>
      </w:tr>
      <w:tr w:rsidR="0074036F" w:rsidRPr="00C110A9" w:rsidTr="00673B7F">
        <w:tc>
          <w:tcPr>
            <w:tcW w:w="6518" w:type="dxa"/>
            <w:vAlign w:val="center"/>
          </w:tcPr>
          <w:p w:rsidR="0074036F" w:rsidRPr="00C110A9" w:rsidRDefault="0074036F" w:rsidP="008D6239">
            <w:pPr>
              <w:rPr>
                <w:b/>
                <w:sz w:val="23"/>
                <w:szCs w:val="23"/>
                <w:lang w:val="ro-RO"/>
              </w:rPr>
            </w:pPr>
            <w:r w:rsidRPr="00C110A9">
              <w:rPr>
                <w:b/>
                <w:sz w:val="23"/>
                <w:szCs w:val="23"/>
                <w:lang w:val="ro-RO"/>
              </w:rPr>
              <w:t>Alocație pentru susținerea familiei – Legea nr.</w:t>
            </w:r>
            <w:r w:rsidR="00A35E0F" w:rsidRPr="00C110A9">
              <w:rPr>
                <w:b/>
                <w:sz w:val="23"/>
                <w:szCs w:val="23"/>
                <w:lang w:val="ro-RO"/>
              </w:rPr>
              <w:t xml:space="preserve"> </w:t>
            </w:r>
            <w:r w:rsidRPr="00C110A9">
              <w:rPr>
                <w:b/>
                <w:sz w:val="23"/>
                <w:szCs w:val="23"/>
                <w:lang w:val="ro-RO"/>
              </w:rPr>
              <w:t>277/2010</w:t>
            </w:r>
          </w:p>
        </w:tc>
        <w:tc>
          <w:tcPr>
            <w:tcW w:w="1461" w:type="dxa"/>
            <w:vAlign w:val="center"/>
          </w:tcPr>
          <w:p w:rsidR="0074036F" w:rsidRPr="00C110A9" w:rsidRDefault="0074036F" w:rsidP="008D6239">
            <w:pPr>
              <w:jc w:val="right"/>
              <w:rPr>
                <w:b/>
                <w:sz w:val="23"/>
                <w:szCs w:val="23"/>
                <w:lang w:val="ro-RO"/>
              </w:rPr>
            </w:pPr>
            <w:r w:rsidRPr="00C110A9">
              <w:rPr>
                <w:b/>
                <w:sz w:val="23"/>
                <w:szCs w:val="23"/>
                <w:lang w:val="ro-RO"/>
              </w:rPr>
              <w:t>248,0</w:t>
            </w:r>
          </w:p>
        </w:tc>
        <w:tc>
          <w:tcPr>
            <w:tcW w:w="2216" w:type="dxa"/>
            <w:vAlign w:val="center"/>
          </w:tcPr>
          <w:p w:rsidR="0074036F" w:rsidRPr="00C110A9" w:rsidRDefault="0074036F" w:rsidP="008D6239">
            <w:pPr>
              <w:jc w:val="right"/>
              <w:rPr>
                <w:b/>
                <w:sz w:val="23"/>
                <w:szCs w:val="23"/>
                <w:lang w:val="ro-RO"/>
              </w:rPr>
            </w:pPr>
            <w:r w:rsidRPr="00C110A9">
              <w:rPr>
                <w:b/>
                <w:sz w:val="23"/>
                <w:szCs w:val="23"/>
                <w:lang w:val="ro-RO"/>
              </w:rPr>
              <w:t>21.754,6</w:t>
            </w:r>
          </w:p>
        </w:tc>
      </w:tr>
      <w:tr w:rsidR="0074036F" w:rsidRPr="00C110A9" w:rsidTr="00673B7F">
        <w:tc>
          <w:tcPr>
            <w:tcW w:w="6518" w:type="dxa"/>
            <w:vAlign w:val="center"/>
          </w:tcPr>
          <w:p w:rsidR="0074036F" w:rsidRPr="00C110A9" w:rsidRDefault="0074036F" w:rsidP="008D6239">
            <w:pPr>
              <w:rPr>
                <w:b/>
                <w:sz w:val="23"/>
                <w:szCs w:val="23"/>
                <w:lang w:val="ro-RO"/>
              </w:rPr>
            </w:pPr>
            <w:r w:rsidRPr="00C110A9">
              <w:rPr>
                <w:b/>
                <w:sz w:val="23"/>
                <w:szCs w:val="23"/>
                <w:lang w:val="ro-RO"/>
              </w:rPr>
              <w:t xml:space="preserve">Alocație de plasament –Legea </w:t>
            </w:r>
            <w:r w:rsidR="00A35E0F" w:rsidRPr="00C110A9">
              <w:rPr>
                <w:b/>
                <w:sz w:val="23"/>
                <w:szCs w:val="23"/>
                <w:lang w:val="ro-RO"/>
              </w:rPr>
              <w:t xml:space="preserve">nr. </w:t>
            </w:r>
            <w:r w:rsidRPr="00C110A9">
              <w:rPr>
                <w:b/>
                <w:sz w:val="23"/>
                <w:szCs w:val="23"/>
                <w:lang w:val="ro-RO"/>
              </w:rPr>
              <w:t>272/2004</w:t>
            </w:r>
          </w:p>
        </w:tc>
        <w:tc>
          <w:tcPr>
            <w:tcW w:w="1461" w:type="dxa"/>
            <w:vAlign w:val="center"/>
          </w:tcPr>
          <w:p w:rsidR="0074036F" w:rsidRPr="00C110A9" w:rsidRDefault="0074036F" w:rsidP="008D6239">
            <w:pPr>
              <w:jc w:val="right"/>
              <w:rPr>
                <w:b/>
                <w:sz w:val="23"/>
                <w:szCs w:val="23"/>
                <w:lang w:val="ro-RO"/>
              </w:rPr>
            </w:pPr>
            <w:r w:rsidRPr="00C110A9">
              <w:rPr>
                <w:b/>
                <w:sz w:val="23"/>
                <w:szCs w:val="23"/>
                <w:lang w:val="ro-RO"/>
              </w:rPr>
              <w:t>26,1</w:t>
            </w:r>
          </w:p>
        </w:tc>
        <w:tc>
          <w:tcPr>
            <w:tcW w:w="2216" w:type="dxa"/>
            <w:vAlign w:val="center"/>
          </w:tcPr>
          <w:p w:rsidR="0074036F" w:rsidRPr="00C110A9" w:rsidRDefault="0074036F" w:rsidP="008D6239">
            <w:pPr>
              <w:jc w:val="right"/>
              <w:rPr>
                <w:b/>
                <w:sz w:val="23"/>
                <w:szCs w:val="23"/>
                <w:lang w:val="ro-RO"/>
              </w:rPr>
            </w:pPr>
            <w:r w:rsidRPr="00C110A9">
              <w:rPr>
                <w:b/>
                <w:sz w:val="23"/>
                <w:szCs w:val="23"/>
                <w:lang w:val="ro-RO"/>
              </w:rPr>
              <w:t>6.145,0</w:t>
            </w:r>
          </w:p>
        </w:tc>
      </w:tr>
      <w:tr w:rsidR="0074036F" w:rsidRPr="00C110A9" w:rsidTr="00673B7F">
        <w:tc>
          <w:tcPr>
            <w:tcW w:w="6518" w:type="dxa"/>
            <w:vAlign w:val="center"/>
          </w:tcPr>
          <w:p w:rsidR="0074036F" w:rsidRPr="00C110A9" w:rsidRDefault="0074036F" w:rsidP="008D6239">
            <w:pPr>
              <w:rPr>
                <w:b/>
                <w:sz w:val="23"/>
                <w:szCs w:val="23"/>
                <w:lang w:val="ro-RO"/>
              </w:rPr>
            </w:pPr>
            <w:r w:rsidRPr="00C110A9">
              <w:rPr>
                <w:b/>
                <w:sz w:val="23"/>
                <w:szCs w:val="23"/>
                <w:lang w:val="ro-RO"/>
              </w:rPr>
              <w:t>Indemnizație de hrana – HG nr.1177/2003</w:t>
            </w:r>
          </w:p>
        </w:tc>
        <w:tc>
          <w:tcPr>
            <w:tcW w:w="1461" w:type="dxa"/>
            <w:vAlign w:val="center"/>
          </w:tcPr>
          <w:p w:rsidR="0074036F" w:rsidRPr="00C110A9" w:rsidRDefault="0074036F" w:rsidP="008D6239">
            <w:pPr>
              <w:jc w:val="right"/>
              <w:rPr>
                <w:b/>
                <w:sz w:val="23"/>
                <w:szCs w:val="23"/>
                <w:lang w:val="ro-RO"/>
              </w:rPr>
            </w:pPr>
            <w:r w:rsidRPr="00C110A9">
              <w:rPr>
                <w:b/>
                <w:sz w:val="23"/>
                <w:szCs w:val="23"/>
                <w:lang w:val="ro-RO"/>
              </w:rPr>
              <w:t>8,6</w:t>
            </w:r>
          </w:p>
        </w:tc>
        <w:tc>
          <w:tcPr>
            <w:tcW w:w="2216" w:type="dxa"/>
            <w:vAlign w:val="center"/>
          </w:tcPr>
          <w:p w:rsidR="0074036F" w:rsidRPr="00C110A9" w:rsidRDefault="0074036F" w:rsidP="008D6239">
            <w:pPr>
              <w:jc w:val="right"/>
              <w:rPr>
                <w:b/>
                <w:sz w:val="23"/>
                <w:szCs w:val="23"/>
                <w:lang w:val="ro-RO"/>
              </w:rPr>
            </w:pPr>
            <w:r w:rsidRPr="00C110A9">
              <w:rPr>
                <w:b/>
                <w:sz w:val="23"/>
                <w:szCs w:val="23"/>
                <w:lang w:val="ro-RO"/>
              </w:rPr>
              <w:t>3.501,5</w:t>
            </w:r>
          </w:p>
        </w:tc>
      </w:tr>
      <w:tr w:rsidR="0074036F" w:rsidRPr="00C110A9" w:rsidTr="00673B7F">
        <w:tc>
          <w:tcPr>
            <w:tcW w:w="6518" w:type="dxa"/>
            <w:vAlign w:val="center"/>
          </w:tcPr>
          <w:p w:rsidR="0074036F" w:rsidRPr="00C110A9" w:rsidRDefault="0074036F" w:rsidP="008D6239">
            <w:pPr>
              <w:rPr>
                <w:b/>
                <w:sz w:val="23"/>
                <w:szCs w:val="23"/>
                <w:lang w:val="ro-RO"/>
              </w:rPr>
            </w:pPr>
            <w:r w:rsidRPr="00C110A9">
              <w:rPr>
                <w:b/>
                <w:sz w:val="23"/>
                <w:szCs w:val="23"/>
                <w:lang w:val="ro-RO"/>
              </w:rPr>
              <w:t xml:space="preserve">Alocația de stat pentru copii, indemnizație si stimulent creștere copii – OUG </w:t>
            </w:r>
            <w:r w:rsidR="00A35E0F" w:rsidRPr="00C110A9">
              <w:rPr>
                <w:b/>
                <w:sz w:val="23"/>
                <w:szCs w:val="23"/>
                <w:lang w:val="ro-RO"/>
              </w:rPr>
              <w:t xml:space="preserve">nr. </w:t>
            </w:r>
            <w:r w:rsidRPr="00C110A9">
              <w:rPr>
                <w:b/>
                <w:sz w:val="23"/>
                <w:szCs w:val="23"/>
                <w:lang w:val="ro-RO"/>
              </w:rPr>
              <w:t xml:space="preserve">148/2006; </w:t>
            </w:r>
          </w:p>
        </w:tc>
        <w:tc>
          <w:tcPr>
            <w:tcW w:w="1461" w:type="dxa"/>
            <w:vAlign w:val="center"/>
          </w:tcPr>
          <w:p w:rsidR="0074036F" w:rsidRPr="00C110A9" w:rsidRDefault="0074036F" w:rsidP="008D6239">
            <w:pPr>
              <w:jc w:val="right"/>
              <w:rPr>
                <w:b/>
                <w:sz w:val="23"/>
                <w:szCs w:val="23"/>
                <w:lang w:val="ro-RO"/>
              </w:rPr>
            </w:pPr>
            <w:r w:rsidRPr="00C110A9">
              <w:rPr>
                <w:b/>
                <w:sz w:val="23"/>
                <w:szCs w:val="23"/>
                <w:lang w:val="ro-RO"/>
              </w:rPr>
              <w:t>2.690,8</w:t>
            </w:r>
          </w:p>
        </w:tc>
        <w:tc>
          <w:tcPr>
            <w:tcW w:w="2216" w:type="dxa"/>
            <w:vAlign w:val="center"/>
          </w:tcPr>
          <w:p w:rsidR="0074036F" w:rsidRPr="00C110A9" w:rsidRDefault="0074036F" w:rsidP="008D6239">
            <w:pPr>
              <w:jc w:val="right"/>
              <w:rPr>
                <w:b/>
                <w:sz w:val="23"/>
                <w:szCs w:val="23"/>
                <w:lang w:val="ro-RO"/>
              </w:rPr>
            </w:pPr>
            <w:r w:rsidRPr="00C110A9">
              <w:rPr>
                <w:b/>
                <w:sz w:val="23"/>
                <w:szCs w:val="23"/>
                <w:lang w:val="ro-RO"/>
              </w:rPr>
              <w:t>372.507,3</w:t>
            </w:r>
          </w:p>
        </w:tc>
      </w:tr>
      <w:tr w:rsidR="0074036F" w:rsidRPr="00C110A9" w:rsidTr="00673B7F">
        <w:tc>
          <w:tcPr>
            <w:tcW w:w="6518" w:type="dxa"/>
            <w:vAlign w:val="center"/>
          </w:tcPr>
          <w:p w:rsidR="0074036F" w:rsidRPr="00C110A9" w:rsidRDefault="0074036F" w:rsidP="00A35E0F">
            <w:pPr>
              <w:rPr>
                <w:b/>
                <w:sz w:val="23"/>
                <w:szCs w:val="23"/>
                <w:lang w:val="ro-RO"/>
              </w:rPr>
            </w:pPr>
            <w:r w:rsidRPr="00C110A9">
              <w:rPr>
                <w:b/>
                <w:sz w:val="23"/>
                <w:szCs w:val="23"/>
                <w:lang w:val="ro-RO"/>
              </w:rPr>
              <w:t>Indemniza</w:t>
            </w:r>
            <w:r w:rsidR="00A35E0F" w:rsidRPr="00C110A9">
              <w:rPr>
                <w:b/>
                <w:sz w:val="23"/>
                <w:szCs w:val="23"/>
                <w:lang w:val="ro-RO"/>
              </w:rPr>
              <w:t>ț</w:t>
            </w:r>
            <w:r w:rsidRPr="00C110A9">
              <w:rPr>
                <w:b/>
                <w:sz w:val="23"/>
                <w:szCs w:val="23"/>
                <w:lang w:val="ro-RO"/>
              </w:rPr>
              <w:t>ii persoane cu handicap – Legea nr.</w:t>
            </w:r>
            <w:r w:rsidR="00A35E0F" w:rsidRPr="00C110A9">
              <w:rPr>
                <w:b/>
                <w:sz w:val="23"/>
                <w:szCs w:val="23"/>
                <w:lang w:val="ro-RO"/>
              </w:rPr>
              <w:t xml:space="preserve"> </w:t>
            </w:r>
            <w:r w:rsidRPr="00C110A9">
              <w:rPr>
                <w:b/>
                <w:sz w:val="23"/>
                <w:szCs w:val="23"/>
                <w:lang w:val="ro-RO"/>
              </w:rPr>
              <w:t>448/2006</w:t>
            </w:r>
          </w:p>
        </w:tc>
        <w:tc>
          <w:tcPr>
            <w:tcW w:w="1461" w:type="dxa"/>
            <w:vAlign w:val="center"/>
          </w:tcPr>
          <w:p w:rsidR="0074036F" w:rsidRPr="00C110A9" w:rsidRDefault="0074036F" w:rsidP="008D6239">
            <w:pPr>
              <w:jc w:val="right"/>
              <w:rPr>
                <w:b/>
                <w:sz w:val="23"/>
                <w:szCs w:val="23"/>
                <w:lang w:val="ro-RO"/>
              </w:rPr>
            </w:pPr>
            <w:r w:rsidRPr="00C110A9">
              <w:rPr>
                <w:b/>
                <w:sz w:val="23"/>
                <w:szCs w:val="23"/>
                <w:lang w:val="ro-RO"/>
              </w:rPr>
              <w:t>7,7</w:t>
            </w:r>
          </w:p>
        </w:tc>
        <w:tc>
          <w:tcPr>
            <w:tcW w:w="2216" w:type="dxa"/>
            <w:vAlign w:val="center"/>
          </w:tcPr>
          <w:p w:rsidR="0074036F" w:rsidRPr="00C110A9" w:rsidRDefault="0074036F" w:rsidP="008D6239">
            <w:pPr>
              <w:jc w:val="right"/>
              <w:rPr>
                <w:b/>
                <w:sz w:val="23"/>
                <w:szCs w:val="23"/>
                <w:lang w:val="ro-RO"/>
              </w:rPr>
            </w:pPr>
            <w:r w:rsidRPr="00C110A9">
              <w:rPr>
                <w:b/>
                <w:sz w:val="23"/>
                <w:szCs w:val="23"/>
                <w:lang w:val="ro-RO"/>
              </w:rPr>
              <w:t>3.119,0</w:t>
            </w:r>
          </w:p>
        </w:tc>
      </w:tr>
      <w:tr w:rsidR="0074036F" w:rsidRPr="00C110A9" w:rsidTr="00673B7F">
        <w:trPr>
          <w:trHeight w:val="236"/>
        </w:trPr>
        <w:tc>
          <w:tcPr>
            <w:tcW w:w="6518" w:type="dxa"/>
            <w:vAlign w:val="center"/>
          </w:tcPr>
          <w:p w:rsidR="0074036F" w:rsidRPr="00C110A9" w:rsidRDefault="0074036F" w:rsidP="008D6239">
            <w:pPr>
              <w:jc w:val="center"/>
              <w:rPr>
                <w:b/>
                <w:sz w:val="23"/>
                <w:szCs w:val="23"/>
                <w:lang w:val="ro-RO"/>
              </w:rPr>
            </w:pPr>
            <w:r w:rsidRPr="00C110A9">
              <w:rPr>
                <w:b/>
                <w:sz w:val="23"/>
                <w:szCs w:val="23"/>
                <w:lang w:val="ro-RO"/>
              </w:rPr>
              <w:t>TOTAL</w:t>
            </w:r>
          </w:p>
        </w:tc>
        <w:tc>
          <w:tcPr>
            <w:tcW w:w="1461" w:type="dxa"/>
            <w:vAlign w:val="center"/>
          </w:tcPr>
          <w:p w:rsidR="0074036F" w:rsidRPr="00C110A9" w:rsidRDefault="0074036F" w:rsidP="008D6239">
            <w:pPr>
              <w:jc w:val="right"/>
              <w:rPr>
                <w:b/>
                <w:sz w:val="23"/>
                <w:szCs w:val="23"/>
                <w:lang w:val="ro-RO"/>
              </w:rPr>
            </w:pPr>
            <w:r w:rsidRPr="00C110A9">
              <w:rPr>
                <w:b/>
                <w:sz w:val="23"/>
                <w:szCs w:val="23"/>
                <w:lang w:val="ro-RO"/>
              </w:rPr>
              <w:t>3.220,6</w:t>
            </w:r>
          </w:p>
        </w:tc>
        <w:tc>
          <w:tcPr>
            <w:tcW w:w="2216" w:type="dxa"/>
            <w:vAlign w:val="center"/>
          </w:tcPr>
          <w:p w:rsidR="0074036F" w:rsidRPr="00C110A9" w:rsidRDefault="0074036F" w:rsidP="008D6239">
            <w:pPr>
              <w:jc w:val="right"/>
              <w:rPr>
                <w:b/>
                <w:sz w:val="23"/>
                <w:szCs w:val="23"/>
                <w:lang w:val="ro-RO"/>
              </w:rPr>
            </w:pPr>
            <w:r w:rsidRPr="00C110A9">
              <w:rPr>
                <w:b/>
                <w:sz w:val="23"/>
                <w:szCs w:val="23"/>
                <w:lang w:val="ro-RO"/>
              </w:rPr>
              <w:t>462.127,1</w:t>
            </w:r>
          </w:p>
        </w:tc>
      </w:tr>
    </w:tbl>
    <w:p w:rsidR="0074036F" w:rsidRPr="00553952" w:rsidRDefault="0074036F" w:rsidP="0074036F">
      <w:pPr>
        <w:tabs>
          <w:tab w:val="left" w:pos="1134"/>
        </w:tabs>
        <w:ind w:left="709"/>
        <w:jc w:val="both"/>
        <w:rPr>
          <w:b/>
          <w:bCs/>
          <w:u w:val="single"/>
          <w:lang w:val="ro-RO"/>
        </w:rPr>
      </w:pPr>
    </w:p>
    <w:p w:rsidR="0074036F" w:rsidRPr="00553952" w:rsidRDefault="0074036F" w:rsidP="0074036F">
      <w:pPr>
        <w:tabs>
          <w:tab w:val="left" w:pos="1134"/>
        </w:tabs>
        <w:ind w:left="709"/>
        <w:jc w:val="both"/>
        <w:rPr>
          <w:b/>
          <w:bCs/>
          <w:u w:val="single"/>
          <w:lang w:val="ro-RO"/>
        </w:rPr>
      </w:pPr>
    </w:p>
    <w:p w:rsidR="009F60E7" w:rsidRPr="00553952" w:rsidRDefault="005B71FD" w:rsidP="00964088">
      <w:pPr>
        <w:pStyle w:val="BodyText"/>
        <w:numPr>
          <w:ilvl w:val="1"/>
          <w:numId w:val="43"/>
        </w:numPr>
        <w:ind w:left="540" w:hanging="540"/>
        <w:rPr>
          <w:b/>
          <w:sz w:val="24"/>
          <w:szCs w:val="24"/>
          <w:lang w:val="ro-RO"/>
        </w:rPr>
      </w:pPr>
      <w:r w:rsidRPr="005B71FD">
        <w:rPr>
          <w:b/>
          <w:sz w:val="24"/>
          <w:szCs w:val="24"/>
          <w:lang w:val="ro-RO"/>
        </w:rPr>
        <w:t>În domeniul informatizării activităților de stabilire și plată a prestațiilor</w:t>
      </w:r>
    </w:p>
    <w:p w:rsidR="009F60E7" w:rsidRPr="00553952" w:rsidRDefault="005B71FD" w:rsidP="00C66AB0">
      <w:pPr>
        <w:pStyle w:val="Heading6"/>
        <w:numPr>
          <w:ilvl w:val="0"/>
          <w:numId w:val="0"/>
        </w:numPr>
        <w:tabs>
          <w:tab w:val="left" w:pos="360"/>
        </w:tabs>
        <w:spacing w:after="0"/>
        <w:ind w:left="1152" w:hanging="1152"/>
        <w:rPr>
          <w:bCs w:val="0"/>
          <w:i/>
          <w:iCs/>
          <w:color w:val="000000"/>
          <w:sz w:val="24"/>
          <w:szCs w:val="24"/>
          <w:lang w:val="ro-RO"/>
        </w:rPr>
      </w:pPr>
      <w:r w:rsidRPr="005B71FD">
        <w:rPr>
          <w:bCs w:val="0"/>
          <w:i/>
          <w:iCs/>
          <w:color w:val="000000"/>
          <w:sz w:val="24"/>
          <w:szCs w:val="24"/>
          <w:lang w:val="ro-RO"/>
        </w:rPr>
        <w:t>Activitatea de informatizare a activităţilor de stabilire prestații:</w:t>
      </w:r>
    </w:p>
    <w:p w:rsidR="009F60E7" w:rsidRPr="00553952" w:rsidRDefault="005B71FD" w:rsidP="00C66AB0">
      <w:pPr>
        <w:numPr>
          <w:ilvl w:val="0"/>
          <w:numId w:val="16"/>
        </w:numPr>
        <w:tabs>
          <w:tab w:val="clear" w:pos="720"/>
          <w:tab w:val="num" w:pos="284"/>
        </w:tabs>
        <w:ind w:left="284" w:hanging="284"/>
        <w:jc w:val="both"/>
        <w:rPr>
          <w:color w:val="000000"/>
          <w:lang w:val="ro-RO"/>
        </w:rPr>
      </w:pPr>
      <w:r w:rsidRPr="005B71FD">
        <w:rPr>
          <w:color w:val="000000"/>
          <w:lang w:val="ro-RO"/>
        </w:rPr>
        <w:t>Analiză, documentare, proiectare, programare, testare, implementare, actualizare programe stabiliri pensii necesare nivelului central şi teritorial, conform Legii nr. 263/2010 modificată;</w:t>
      </w:r>
    </w:p>
    <w:p w:rsidR="009F60E7" w:rsidRPr="00553952"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Întreţinerea aplicaţiei de actualizare a Registrului Naţional al Persoanelor cu informaţii de stare civilă comunicate de către DEPABD;</w:t>
      </w:r>
    </w:p>
    <w:p w:rsidR="009F60E7" w:rsidRPr="00553952"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Actualizarea, întreţinerea și exploatarea aplicaţiei de generare şi centralizare fişiere de date lunare, la nivel central și teritorial, necesare obținerii diverselor situații statistice și pentru aplicarea criteriilor pentru obţinerea biletelor de tratament balnear;</w:t>
      </w:r>
    </w:p>
    <w:p w:rsidR="009F60E7" w:rsidRPr="00553952"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Actualizarea şi întreţinerea aplicaţiei de emitere a adeverinţelor de stagii de cotizare la nivel central;</w:t>
      </w:r>
    </w:p>
    <w:p w:rsidR="009F60E7" w:rsidRPr="00553952"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Întreţinerea aplicaţiei de evidenţă stagii de cotizare şi calcul punctaj din bazele de date din contribuţii şi D112, la nivel central, conform legislaţiei în vigoare;</w:t>
      </w:r>
    </w:p>
    <w:p w:rsidR="009F60E7" w:rsidRPr="00553952" w:rsidRDefault="005B71FD" w:rsidP="009B4124">
      <w:pPr>
        <w:numPr>
          <w:ilvl w:val="0"/>
          <w:numId w:val="16"/>
        </w:numPr>
        <w:tabs>
          <w:tab w:val="clear" w:pos="720"/>
          <w:tab w:val="num" w:pos="284"/>
        </w:tabs>
        <w:ind w:left="284" w:hanging="284"/>
        <w:jc w:val="both"/>
        <w:rPr>
          <w:lang w:val="ro-RO"/>
        </w:rPr>
      </w:pPr>
      <w:r w:rsidRPr="005B71FD">
        <w:rPr>
          <w:color w:val="000000"/>
          <w:lang w:val="ro-RO"/>
        </w:rPr>
        <w:t>Asistenţă tehnică de suport la nivel teritorial</w:t>
      </w:r>
      <w:r w:rsidRPr="005B71FD">
        <w:rPr>
          <w:bCs/>
          <w:lang w:val="ro-RO"/>
        </w:rPr>
        <w:t xml:space="preserve"> pentru activitatea desfăşurata la nivelul caselor teritoriale în cadrul modulului EPBAS -  stabiliri din sistemul informatic integrat ORIZONT ;</w:t>
      </w:r>
    </w:p>
    <w:p w:rsidR="009F60E7" w:rsidRPr="00553952"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lastRenderedPageBreak/>
        <w:t>Asistenţă tehnică de suport la nivel teritorial şi central pentru aplicaţiile informatice, sistemul informatic interimar, realizate în cadrul Serviciului Aplicaţii Stabiliri Prestaţii.</w:t>
      </w:r>
    </w:p>
    <w:p w:rsidR="009F60E7" w:rsidRPr="00553952" w:rsidRDefault="005B71FD" w:rsidP="00C66AB0">
      <w:pPr>
        <w:pStyle w:val="Heading6"/>
        <w:numPr>
          <w:ilvl w:val="0"/>
          <w:numId w:val="0"/>
        </w:numPr>
        <w:tabs>
          <w:tab w:val="left" w:pos="360"/>
        </w:tabs>
        <w:spacing w:after="0"/>
        <w:ind w:left="1152" w:hanging="1152"/>
        <w:rPr>
          <w:bCs w:val="0"/>
          <w:i/>
          <w:iCs/>
          <w:color w:val="000000"/>
          <w:sz w:val="24"/>
          <w:szCs w:val="24"/>
          <w:lang w:val="ro-RO"/>
        </w:rPr>
      </w:pPr>
      <w:r w:rsidRPr="005B71FD">
        <w:rPr>
          <w:bCs w:val="0"/>
          <w:i/>
          <w:iCs/>
          <w:color w:val="000000"/>
          <w:sz w:val="24"/>
          <w:szCs w:val="24"/>
          <w:lang w:val="ro-RO"/>
        </w:rPr>
        <w:t>Activitatea de  informatizare a activităţii de plăţi prestații:</w:t>
      </w:r>
    </w:p>
    <w:p w:rsidR="009F60E7" w:rsidRPr="00553952" w:rsidRDefault="005B71FD" w:rsidP="00C66AB0">
      <w:pPr>
        <w:numPr>
          <w:ilvl w:val="0"/>
          <w:numId w:val="38"/>
        </w:numPr>
        <w:ind w:left="284" w:hanging="284"/>
        <w:jc w:val="both"/>
        <w:rPr>
          <w:color w:val="000000"/>
          <w:lang w:val="ro-RO"/>
        </w:rPr>
      </w:pPr>
      <w:r w:rsidRPr="005B71FD">
        <w:rPr>
          <w:color w:val="000000"/>
          <w:lang w:val="ro-RO"/>
        </w:rPr>
        <w:t>Analiză, documentare, proiectare, programare, testare, implementare, actualizare programe plăți pensii necesare nivelului central şi teritorial, conform Legii nr. 263/2010 modificată;</w:t>
      </w:r>
    </w:p>
    <w:p w:rsidR="009F60E7" w:rsidRPr="00553952" w:rsidRDefault="005B71FD" w:rsidP="00964088">
      <w:pPr>
        <w:numPr>
          <w:ilvl w:val="0"/>
          <w:numId w:val="38"/>
        </w:numPr>
        <w:ind w:left="284" w:hanging="284"/>
        <w:jc w:val="both"/>
        <w:rPr>
          <w:color w:val="000000"/>
          <w:lang w:val="ro-RO"/>
        </w:rPr>
      </w:pPr>
      <w:r w:rsidRPr="005B71FD">
        <w:rPr>
          <w:color w:val="000000"/>
          <w:lang w:val="ro-RO"/>
        </w:rPr>
        <w:t>Analiză/programare/testare procedură informatică necesară pentru implementarea Programului Operațional Ajutorarea Persoanelor Defavorizate (PO AD) 2014-2020;</w:t>
      </w:r>
    </w:p>
    <w:p w:rsidR="009F60E7" w:rsidRPr="00553952" w:rsidRDefault="005B71FD" w:rsidP="00964088">
      <w:pPr>
        <w:numPr>
          <w:ilvl w:val="0"/>
          <w:numId w:val="38"/>
        </w:numPr>
        <w:ind w:left="284" w:hanging="284"/>
        <w:jc w:val="both"/>
        <w:rPr>
          <w:color w:val="000000"/>
          <w:lang w:val="ro-RO"/>
        </w:rPr>
      </w:pPr>
      <w:r w:rsidRPr="005B71FD">
        <w:rPr>
          <w:color w:val="000000"/>
          <w:lang w:val="ro-RO"/>
        </w:rPr>
        <w:t>Asistenţă tehnică de suport la nivel teritorial şi central pentru aplicaţiile informatice ale sistemului informatic interimar, realizate în cadrul Serviciului Aplicaţii Plăți Prestaţii;</w:t>
      </w:r>
    </w:p>
    <w:p w:rsidR="009F60E7" w:rsidRPr="00553952" w:rsidRDefault="005B71FD" w:rsidP="00964088">
      <w:pPr>
        <w:numPr>
          <w:ilvl w:val="0"/>
          <w:numId w:val="38"/>
        </w:numPr>
        <w:ind w:left="284" w:hanging="284"/>
        <w:jc w:val="both"/>
        <w:rPr>
          <w:color w:val="000000"/>
          <w:lang w:val="ro-RO"/>
        </w:rPr>
      </w:pPr>
      <w:r w:rsidRPr="005B71FD">
        <w:rPr>
          <w:color w:val="000000"/>
          <w:lang w:val="ro-RO"/>
        </w:rPr>
        <w:t>Asistenţă tehnică de suport la nivel teritorial/central pentru activităţile desfăşurate la nivelul caselor teritoriale pentru modulul EPBAS -  PLĂȚI din sistemul informatic integrat ORIZONT:</w:t>
      </w:r>
    </w:p>
    <w:p w:rsidR="009F60E7" w:rsidRPr="00553952" w:rsidRDefault="005B71FD" w:rsidP="00964088">
      <w:pPr>
        <w:numPr>
          <w:ilvl w:val="0"/>
          <w:numId w:val="38"/>
        </w:numPr>
        <w:ind w:left="284" w:hanging="284"/>
        <w:jc w:val="both"/>
        <w:rPr>
          <w:color w:val="000000"/>
          <w:lang w:val="ro-RO"/>
        </w:rPr>
      </w:pPr>
      <w:r w:rsidRPr="005B71FD">
        <w:rPr>
          <w:color w:val="000000"/>
          <w:lang w:val="ro-RO"/>
        </w:rPr>
        <w:t>Obţinerea bazelor de date lunare cu prestaţiile eventual incompatibile rezultate din verificările efectuate asupra bazelor de date de plată naţională şi asupra bazelor de date de contribuţii, baze de date care conţin codurile numerice personale care identifică persoane aparent beneficiare de drepturi de pensie (invaliditate, anticipată parţial, anticipată, urmaşi, unele categorii de beneficiari de Lg. 341/2004) şi care desfăşoară şi activitate salarială (conform Ordinului nr. 27/01.02.2012 pentru aprobarea Procedurii de lucru a Casei Naţionale de Pensii Publice şi a Caselor Teritoriale de Pensii, în vederea identificării şi soluţionării cazurilor de incompatibilitate a prestaţiilor de asigurări sociale cu venituri din activităţi profesionale); aceste baze de date trebuie accesate lunar, cf. Ordinului 27/2012 de către casele de pensii;</w:t>
      </w:r>
    </w:p>
    <w:p w:rsidR="009F60E7" w:rsidRPr="00553952" w:rsidRDefault="005B71FD" w:rsidP="00964088">
      <w:pPr>
        <w:numPr>
          <w:ilvl w:val="0"/>
          <w:numId w:val="38"/>
        </w:numPr>
        <w:ind w:left="284" w:hanging="284"/>
        <w:jc w:val="both"/>
        <w:rPr>
          <w:color w:val="000000"/>
          <w:lang w:val="ro-RO"/>
        </w:rPr>
      </w:pPr>
      <w:r w:rsidRPr="005B71FD">
        <w:rPr>
          <w:color w:val="000000"/>
          <w:lang w:val="ro-RO"/>
        </w:rPr>
        <w:t xml:space="preserve">Obţinerea şi încărcarea lunară pe SFTP în sistem DIAFIX a fişierelor cu informaţiile despre pensionari necesare schimbului de date între CNPP şi instituţiile cu care există încheiat un protocol în acest sens; </w:t>
      </w:r>
    </w:p>
    <w:p w:rsidR="009F60E7" w:rsidRPr="00553952" w:rsidRDefault="005B71FD" w:rsidP="00964088">
      <w:pPr>
        <w:numPr>
          <w:ilvl w:val="0"/>
          <w:numId w:val="38"/>
        </w:numPr>
        <w:ind w:left="284" w:hanging="284"/>
        <w:jc w:val="both"/>
        <w:rPr>
          <w:color w:val="000000"/>
          <w:lang w:val="ro-RO"/>
        </w:rPr>
      </w:pPr>
      <w:r w:rsidRPr="005B71FD">
        <w:rPr>
          <w:color w:val="000000"/>
          <w:lang w:val="ro-RO"/>
        </w:rPr>
        <w:t>Obţinerea informaţiilor necesare transmiterii răspunsurilor (inclusiv transmiterea răspunsurilor) urmare a solicitărilor unor instituţii  (primării, direcţii generale impozite şi taxe, executori bancari, executori judecătoreşti, etc.) referitoare la calitatea de beneficiar al sistemului public de pensii a unei persoane identificată cu un anumit CNP sau identificată cu un anumit NUME;</w:t>
      </w:r>
    </w:p>
    <w:p w:rsidR="009F60E7" w:rsidRPr="00553952" w:rsidRDefault="005B71FD" w:rsidP="00964088">
      <w:pPr>
        <w:numPr>
          <w:ilvl w:val="0"/>
          <w:numId w:val="38"/>
        </w:numPr>
        <w:ind w:left="284" w:hanging="284"/>
        <w:jc w:val="both"/>
        <w:rPr>
          <w:color w:val="000000"/>
          <w:lang w:val="ro-RO"/>
        </w:rPr>
      </w:pPr>
      <w:r w:rsidRPr="005B71FD">
        <w:rPr>
          <w:color w:val="000000"/>
          <w:lang w:val="ro-RO"/>
        </w:rPr>
        <w:t>Obţinerea informaţiilor necesare transmiterii răspunsurilor (inclusiv transmiterea răspunsurilor) către Direcţia Economică a CNPP urmare a solicitărilor S.C. TRANSFEROVIAR S.R.L. şi  S.C. REGIONAL S.R.L. referitoare la existenţa/ inexistenţa în baza de date de plată naţională a unor persoane beneficiare ale Legii nr. 189/2000 şi DL nr. 118/1990,  în vederea  decontării pentru acestea a prestaţiilor aferente transportului pe calea ferată.</w:t>
      </w:r>
    </w:p>
    <w:p w:rsidR="00757256" w:rsidRPr="00553952" w:rsidRDefault="00757256" w:rsidP="00B5534F">
      <w:pPr>
        <w:ind w:left="284"/>
        <w:jc w:val="both"/>
        <w:rPr>
          <w:color w:val="000000"/>
          <w:lang w:val="ro-RO"/>
        </w:rPr>
      </w:pPr>
    </w:p>
    <w:p w:rsidR="009F60E7" w:rsidRPr="00553952" w:rsidRDefault="005B71FD" w:rsidP="009F60E7">
      <w:pPr>
        <w:jc w:val="both"/>
        <w:rPr>
          <w:b/>
          <w:color w:val="000000"/>
          <w:lang w:val="ro-RO"/>
        </w:rPr>
      </w:pPr>
      <w:r w:rsidRPr="005B71FD">
        <w:rPr>
          <w:b/>
          <w:color w:val="000000" w:themeColor="text1"/>
          <w:lang w:val="ro-RO" w:eastAsia="ro-RO"/>
        </w:rPr>
        <w:t>2.4 În domeniul evidenței naționale a contribuabililor din sistemul public de pensii (</w:t>
      </w:r>
      <w:r w:rsidRPr="005B71FD">
        <w:rPr>
          <w:rFonts w:eastAsia="Arial Unicode MS"/>
          <w:b/>
          <w:iCs/>
          <w:color w:val="000000" w:themeColor="text1"/>
          <w:lang w:val="ro-RO"/>
        </w:rPr>
        <w:t>Pilon I)</w:t>
      </w:r>
      <w:r w:rsidRPr="005B71FD">
        <w:rPr>
          <w:b/>
          <w:color w:val="000000" w:themeColor="text1"/>
          <w:lang w:val="ro-RO" w:eastAsia="ro-RO"/>
        </w:rPr>
        <w:t xml:space="preserve"> și a </w:t>
      </w:r>
      <w:r w:rsidRPr="005B71FD">
        <w:rPr>
          <w:rFonts w:eastAsia="Arial Unicode MS"/>
          <w:b/>
          <w:iCs/>
          <w:color w:val="000000" w:themeColor="text1"/>
          <w:lang w:val="ro-RO"/>
        </w:rPr>
        <w:t>contribuabililor din sistemul privat de pensii (Pilon II)</w:t>
      </w:r>
    </w:p>
    <w:p w:rsidR="00757256" w:rsidRPr="00553952" w:rsidRDefault="00757256" w:rsidP="00757256">
      <w:pPr>
        <w:pStyle w:val="Heading6"/>
        <w:numPr>
          <w:ilvl w:val="0"/>
          <w:numId w:val="0"/>
        </w:numPr>
        <w:tabs>
          <w:tab w:val="left" w:pos="360"/>
        </w:tabs>
        <w:spacing w:before="0" w:after="0"/>
        <w:ind w:left="1152" w:hanging="1152"/>
        <w:rPr>
          <w:bCs w:val="0"/>
          <w:i/>
          <w:iCs/>
          <w:color w:val="000000"/>
          <w:sz w:val="24"/>
          <w:szCs w:val="24"/>
          <w:lang w:val="ro-RO"/>
        </w:rPr>
      </w:pPr>
    </w:p>
    <w:p w:rsidR="00757256" w:rsidRPr="00553952" w:rsidRDefault="005B71FD" w:rsidP="00757256">
      <w:pPr>
        <w:pStyle w:val="Heading6"/>
        <w:numPr>
          <w:ilvl w:val="0"/>
          <w:numId w:val="0"/>
        </w:numPr>
        <w:tabs>
          <w:tab w:val="left" w:pos="360"/>
        </w:tabs>
        <w:spacing w:before="0" w:after="0"/>
        <w:ind w:left="1152" w:hanging="1152"/>
        <w:rPr>
          <w:bCs w:val="0"/>
          <w:i/>
          <w:iCs/>
          <w:color w:val="000000"/>
          <w:sz w:val="24"/>
          <w:szCs w:val="24"/>
          <w:lang w:val="ro-RO"/>
        </w:rPr>
      </w:pPr>
      <w:r w:rsidRPr="005B71FD">
        <w:rPr>
          <w:bCs w:val="0"/>
          <w:i/>
          <w:iCs/>
          <w:color w:val="000000"/>
          <w:sz w:val="24"/>
          <w:szCs w:val="24"/>
          <w:lang w:val="ro-RO"/>
        </w:rPr>
        <w:t>Activitatea de  evidență naţională a contribuabililor din sistemul public de pensii</w:t>
      </w:r>
    </w:p>
    <w:p w:rsidR="00757256" w:rsidRPr="00553952" w:rsidRDefault="005B71FD" w:rsidP="00964088">
      <w:pPr>
        <w:numPr>
          <w:ilvl w:val="0"/>
          <w:numId w:val="48"/>
        </w:numPr>
        <w:tabs>
          <w:tab w:val="clear" w:pos="720"/>
        </w:tabs>
        <w:ind w:left="360"/>
        <w:jc w:val="both"/>
        <w:rPr>
          <w:color w:val="000000"/>
          <w:lang w:val="ro-RO"/>
        </w:rPr>
      </w:pPr>
      <w:r w:rsidRPr="005B71FD">
        <w:rPr>
          <w:color w:val="000000"/>
          <w:lang w:val="ro-RO"/>
        </w:rPr>
        <w:t>Monitorizarea respectării procedurilor legale şi informatice privind evidenţa contribuabililor la nivelul celor 41 de judeţe şi la nivelul Municipiului Bucureşti prin recepţia şi evaluarea periodică a datelor.</w:t>
      </w:r>
    </w:p>
    <w:p w:rsidR="00757256" w:rsidRPr="00553952" w:rsidRDefault="005B71FD" w:rsidP="00964088">
      <w:pPr>
        <w:numPr>
          <w:ilvl w:val="1"/>
          <w:numId w:val="47"/>
        </w:numPr>
        <w:tabs>
          <w:tab w:val="clear" w:pos="1440"/>
        </w:tabs>
        <w:ind w:left="360"/>
        <w:jc w:val="both"/>
        <w:rPr>
          <w:color w:val="000000"/>
          <w:lang w:val="ro-RO"/>
        </w:rPr>
      </w:pPr>
      <w:r w:rsidRPr="005B71FD">
        <w:rPr>
          <w:color w:val="000000"/>
          <w:lang w:val="ro-RO"/>
        </w:rPr>
        <w:t>Verificarea lunară, prin proceduri specifice, a bazelor de date transmise de casele teritoriale de pensii, aferente perioadei 2008- 2014.</w:t>
      </w:r>
    </w:p>
    <w:p w:rsidR="00757256" w:rsidRPr="00553952" w:rsidRDefault="005B71FD" w:rsidP="00964088">
      <w:pPr>
        <w:numPr>
          <w:ilvl w:val="1"/>
          <w:numId w:val="47"/>
        </w:numPr>
        <w:tabs>
          <w:tab w:val="clear" w:pos="1440"/>
        </w:tabs>
        <w:ind w:left="360"/>
        <w:jc w:val="both"/>
        <w:rPr>
          <w:color w:val="000000"/>
          <w:lang w:val="ro-RO"/>
        </w:rPr>
      </w:pPr>
      <w:r w:rsidRPr="005B71FD">
        <w:rPr>
          <w:color w:val="000000"/>
          <w:lang w:val="ro-RO"/>
        </w:rPr>
        <w:t>Evidenţa asiguraţilor la nivel naţional prin centralizarea bazelor de date din teritoriu şi prin crearea trimestrială, în sistemul interimar de evidenţă al asiguraţilor, a Registrului naţional. Prin acest procedeu sunt evidenţiate datele necesare obţinerii adeverinţelor de stagiu de cotizare şi punctaj anual.</w:t>
      </w:r>
    </w:p>
    <w:p w:rsidR="00757256" w:rsidRPr="00553952" w:rsidRDefault="005B71FD" w:rsidP="00964088">
      <w:pPr>
        <w:pStyle w:val="BodyTextIndent3"/>
        <w:numPr>
          <w:ilvl w:val="1"/>
          <w:numId w:val="47"/>
        </w:numPr>
        <w:tabs>
          <w:tab w:val="clear" w:pos="1440"/>
          <w:tab w:val="num" w:pos="-3960"/>
        </w:tabs>
        <w:spacing w:after="0"/>
        <w:ind w:left="360"/>
        <w:jc w:val="both"/>
        <w:rPr>
          <w:sz w:val="24"/>
          <w:szCs w:val="24"/>
        </w:rPr>
      </w:pPr>
      <w:r w:rsidRPr="005B71FD">
        <w:rPr>
          <w:sz w:val="24"/>
          <w:szCs w:val="24"/>
        </w:rPr>
        <w:t>Actualizarea lunară a bazei de date transmisă de  Inspectoratul General pentru Imigrări.</w:t>
      </w:r>
    </w:p>
    <w:p w:rsidR="00757256" w:rsidRPr="00553952" w:rsidRDefault="005B71FD" w:rsidP="00964088">
      <w:pPr>
        <w:pStyle w:val="BodyTextIndent3"/>
        <w:numPr>
          <w:ilvl w:val="1"/>
          <w:numId w:val="47"/>
        </w:numPr>
        <w:tabs>
          <w:tab w:val="clear" w:pos="1440"/>
          <w:tab w:val="num" w:pos="-3960"/>
        </w:tabs>
        <w:spacing w:after="0"/>
        <w:ind w:left="360"/>
        <w:jc w:val="both"/>
        <w:rPr>
          <w:i/>
          <w:sz w:val="24"/>
          <w:szCs w:val="24"/>
        </w:rPr>
      </w:pPr>
      <w:r w:rsidRPr="005B71FD">
        <w:rPr>
          <w:sz w:val="24"/>
          <w:szCs w:val="24"/>
        </w:rPr>
        <w:t xml:space="preserve">Actualizarea lunară a Registrului Naţional al Persoanelor cu informaţii de stare civilă comunicate de către DEPABD. Prin derularea aplicaţiei, în anului 2014  au fost efectuate </w:t>
      </w:r>
      <w:r w:rsidRPr="005B71FD">
        <w:rPr>
          <w:b/>
          <w:sz w:val="24"/>
          <w:szCs w:val="24"/>
        </w:rPr>
        <w:t>5.396.424</w:t>
      </w:r>
      <w:r w:rsidRPr="005B71FD">
        <w:rPr>
          <w:sz w:val="24"/>
          <w:szCs w:val="24"/>
        </w:rPr>
        <w:t xml:space="preserve"> de actualizări. Tot în această perioadă au fost actualizate informațiile privind persoanele care aveau domiciliul în străinătate cca. </w:t>
      </w:r>
      <w:r w:rsidRPr="005B71FD">
        <w:rPr>
          <w:b/>
          <w:sz w:val="24"/>
          <w:szCs w:val="24"/>
        </w:rPr>
        <w:t>74.532</w:t>
      </w:r>
      <w:r w:rsidRPr="005B71FD">
        <w:rPr>
          <w:sz w:val="24"/>
          <w:szCs w:val="24"/>
        </w:rPr>
        <w:t xml:space="preserve"> de înregistrări. </w:t>
      </w:r>
      <w:r w:rsidRPr="005B71FD">
        <w:rPr>
          <w:i/>
          <w:sz w:val="24"/>
          <w:szCs w:val="24"/>
        </w:rPr>
        <w:t>Registrul are în componenţă</w:t>
      </w:r>
      <w:r w:rsidRPr="005B71FD">
        <w:rPr>
          <w:sz w:val="24"/>
          <w:szCs w:val="24"/>
        </w:rPr>
        <w:t xml:space="preserve"> informaţii curente şi/sau informaţii cu caracter istoric în număr de peste </w:t>
      </w:r>
      <w:r w:rsidRPr="005B71FD">
        <w:rPr>
          <w:i/>
          <w:sz w:val="24"/>
          <w:szCs w:val="24"/>
        </w:rPr>
        <w:t xml:space="preserve">29,3 mil. coduri numerice personale unice. </w:t>
      </w:r>
    </w:p>
    <w:p w:rsidR="00757256" w:rsidRPr="00553952" w:rsidRDefault="005B71FD" w:rsidP="00964088">
      <w:pPr>
        <w:pStyle w:val="BodyTextIndent3"/>
        <w:numPr>
          <w:ilvl w:val="1"/>
          <w:numId w:val="47"/>
        </w:numPr>
        <w:tabs>
          <w:tab w:val="clear" w:pos="1440"/>
          <w:tab w:val="num" w:pos="-3960"/>
        </w:tabs>
        <w:spacing w:after="0"/>
        <w:ind w:left="360"/>
        <w:jc w:val="both"/>
        <w:rPr>
          <w:sz w:val="24"/>
          <w:szCs w:val="24"/>
        </w:rPr>
      </w:pPr>
      <w:r w:rsidRPr="005B71FD">
        <w:rPr>
          <w:sz w:val="24"/>
          <w:szCs w:val="24"/>
        </w:rPr>
        <w:t xml:space="preserve">Obţinerea fişierului cu  persoane decedate, necesar în procesul de achitare a unor drepturi de asigurări sociale efectuate de alte module ale sistemului public de pensii (plata pensiei). Au fost prelucrate anul  2014 un nr. de </w:t>
      </w:r>
      <w:r w:rsidRPr="005B71FD">
        <w:rPr>
          <w:b/>
          <w:sz w:val="24"/>
          <w:szCs w:val="24"/>
        </w:rPr>
        <w:t>348.659</w:t>
      </w:r>
      <w:r w:rsidRPr="005B71FD">
        <w:rPr>
          <w:sz w:val="24"/>
          <w:szCs w:val="24"/>
        </w:rPr>
        <w:t xml:space="preserve">  de înregistrări. </w:t>
      </w:r>
    </w:p>
    <w:p w:rsidR="00757256" w:rsidRPr="00553952" w:rsidRDefault="005B71FD" w:rsidP="00964088">
      <w:pPr>
        <w:pStyle w:val="BodyTextIndent3"/>
        <w:numPr>
          <w:ilvl w:val="1"/>
          <w:numId w:val="47"/>
        </w:numPr>
        <w:tabs>
          <w:tab w:val="clear" w:pos="1440"/>
          <w:tab w:val="num" w:pos="-3960"/>
        </w:tabs>
        <w:spacing w:after="0"/>
        <w:ind w:left="360"/>
        <w:jc w:val="both"/>
        <w:rPr>
          <w:sz w:val="24"/>
          <w:szCs w:val="24"/>
        </w:rPr>
      </w:pPr>
      <w:r w:rsidRPr="005B71FD">
        <w:rPr>
          <w:sz w:val="24"/>
          <w:szCs w:val="24"/>
        </w:rPr>
        <w:lastRenderedPageBreak/>
        <w:t>Generarea de coduri de asigurări sociale pentru cetăţenii români cu domiciliu în străinătate care sunt beneficiari de drepturi de asigurări sociale, precum şi pentru străinii şi apatrizii cu domiciliul sau reşedinţa în România şi care nu îndeplinesc condiţiile prevăzute de MAI - Oficiul Român Imigrări.</w:t>
      </w:r>
    </w:p>
    <w:p w:rsidR="002777B0" w:rsidRPr="00553952" w:rsidRDefault="005B71FD" w:rsidP="002777B0">
      <w:pPr>
        <w:pStyle w:val="BodyTextIndent3"/>
        <w:numPr>
          <w:ilvl w:val="1"/>
          <w:numId w:val="47"/>
        </w:numPr>
        <w:tabs>
          <w:tab w:val="clear" w:pos="1440"/>
          <w:tab w:val="num" w:pos="-3960"/>
        </w:tabs>
        <w:spacing w:after="0"/>
        <w:ind w:left="360"/>
        <w:jc w:val="both"/>
        <w:rPr>
          <w:b/>
          <w:sz w:val="24"/>
          <w:szCs w:val="24"/>
        </w:rPr>
      </w:pPr>
      <w:r w:rsidRPr="005B71FD">
        <w:rPr>
          <w:sz w:val="24"/>
          <w:szCs w:val="24"/>
        </w:rPr>
        <w:t xml:space="preserve">Obţinerea informaţiilor necesare transmiterii răspunsurilor urmare a solicitărilor unor instituţii  (primării, direcţii generale impozite şi taxe, executori judecătoreşti, etc.) referitoare la calitatea de asigurat/beneficiar al sistemului public de pensii a unei persoane identificată cu un anumit CNP, informații necesare în procesul de executare silită. Au fost prelucrate </w:t>
      </w:r>
      <w:r w:rsidRPr="005B71FD">
        <w:rPr>
          <w:b/>
          <w:bCs/>
          <w:sz w:val="24"/>
          <w:szCs w:val="24"/>
        </w:rPr>
        <w:t>248.341</w:t>
      </w:r>
      <w:r w:rsidRPr="005B71FD">
        <w:rPr>
          <w:bCs/>
          <w:sz w:val="24"/>
          <w:szCs w:val="24"/>
        </w:rPr>
        <w:t xml:space="preserve"> de solicitări transmise de executorii judecătorești, suma achitată în contul bugetului de asigurări sociale conform Deciziei Președintelui CNPP a fost de </w:t>
      </w:r>
      <w:r w:rsidRPr="005B71FD">
        <w:rPr>
          <w:b/>
          <w:bCs/>
          <w:sz w:val="24"/>
          <w:szCs w:val="24"/>
        </w:rPr>
        <w:t>4.221.797 lei.</w:t>
      </w:r>
    </w:p>
    <w:p w:rsidR="00556ED7" w:rsidRPr="00553952" w:rsidRDefault="005B71FD" w:rsidP="00556ED7">
      <w:pPr>
        <w:pStyle w:val="BodyTextIndent3"/>
        <w:numPr>
          <w:ilvl w:val="1"/>
          <w:numId w:val="47"/>
        </w:numPr>
        <w:tabs>
          <w:tab w:val="clear" w:pos="1440"/>
          <w:tab w:val="num" w:pos="-3960"/>
        </w:tabs>
        <w:spacing w:after="0"/>
        <w:ind w:left="360"/>
        <w:jc w:val="both"/>
        <w:rPr>
          <w:sz w:val="24"/>
          <w:szCs w:val="24"/>
        </w:rPr>
      </w:pPr>
      <w:r w:rsidRPr="005B71FD">
        <w:rPr>
          <w:color w:val="000000"/>
          <w:sz w:val="24"/>
          <w:szCs w:val="24"/>
        </w:rPr>
        <w:t>Obţinerea şi încărcarea lunară pe SFTP în sistem DIAFIX a fişierelor cu informaţiile despre asigurați necesare schimbului de date între CNPP şi instituţiile cu care există încheiat un protocol în acest sens;</w:t>
      </w:r>
    </w:p>
    <w:p w:rsidR="00C66AB0" w:rsidRPr="00553952" w:rsidRDefault="00C66AB0" w:rsidP="00C66AB0">
      <w:pPr>
        <w:pStyle w:val="Heading6"/>
        <w:numPr>
          <w:ilvl w:val="0"/>
          <w:numId w:val="0"/>
        </w:numPr>
        <w:tabs>
          <w:tab w:val="left" w:pos="360"/>
        </w:tabs>
        <w:spacing w:before="0" w:after="0"/>
        <w:ind w:left="1152" w:hanging="1152"/>
        <w:rPr>
          <w:bCs w:val="0"/>
          <w:i/>
          <w:iCs/>
          <w:color w:val="000000"/>
          <w:sz w:val="24"/>
          <w:szCs w:val="24"/>
          <w:lang w:val="ro-RO"/>
        </w:rPr>
      </w:pPr>
    </w:p>
    <w:p w:rsidR="00757256" w:rsidRPr="00553952" w:rsidRDefault="005B71FD" w:rsidP="00C66AB0">
      <w:pPr>
        <w:pStyle w:val="Heading6"/>
        <w:numPr>
          <w:ilvl w:val="0"/>
          <w:numId w:val="0"/>
        </w:numPr>
        <w:tabs>
          <w:tab w:val="left" w:pos="360"/>
        </w:tabs>
        <w:spacing w:before="0" w:after="0"/>
        <w:ind w:left="1152" w:hanging="1152"/>
        <w:rPr>
          <w:bCs w:val="0"/>
          <w:i/>
          <w:iCs/>
          <w:color w:val="000000"/>
          <w:sz w:val="24"/>
          <w:szCs w:val="24"/>
          <w:lang w:val="ro-RO"/>
        </w:rPr>
      </w:pPr>
      <w:r w:rsidRPr="005B71FD">
        <w:rPr>
          <w:bCs w:val="0"/>
          <w:i/>
          <w:iCs/>
          <w:color w:val="000000"/>
          <w:sz w:val="24"/>
          <w:szCs w:val="24"/>
          <w:lang w:val="ro-RO"/>
        </w:rPr>
        <w:t>Activitatea de  evidență a stagiilor de cotizare ale asiguraţilor din sistemul public de pensii</w:t>
      </w:r>
    </w:p>
    <w:p w:rsidR="00757256" w:rsidRPr="00553952" w:rsidRDefault="005B71FD" w:rsidP="00C66AB0">
      <w:pPr>
        <w:pStyle w:val="BodyTextIndent3"/>
        <w:numPr>
          <w:ilvl w:val="1"/>
          <w:numId w:val="49"/>
        </w:numPr>
        <w:tabs>
          <w:tab w:val="clear" w:pos="720"/>
        </w:tabs>
        <w:spacing w:after="0"/>
        <w:ind w:left="360"/>
        <w:jc w:val="both"/>
        <w:rPr>
          <w:sz w:val="24"/>
          <w:szCs w:val="24"/>
        </w:rPr>
      </w:pPr>
      <w:r w:rsidRPr="005B71FD">
        <w:rPr>
          <w:sz w:val="24"/>
          <w:szCs w:val="24"/>
        </w:rPr>
        <w:t>Prelucrarea datelor în vederea obţinerii documentelor doveditoare (adeverinţe) a stagiului de cotizare şi punctajul anual pentru asiguraţii sistemului public de pensii pentru perioada 2001-2014.</w:t>
      </w:r>
    </w:p>
    <w:p w:rsidR="00757256" w:rsidRPr="00553952" w:rsidRDefault="005B71FD" w:rsidP="00C66AB0">
      <w:pPr>
        <w:pStyle w:val="BodyTextIndent3"/>
        <w:numPr>
          <w:ilvl w:val="1"/>
          <w:numId w:val="49"/>
        </w:numPr>
        <w:tabs>
          <w:tab w:val="clear" w:pos="720"/>
        </w:tabs>
        <w:spacing w:after="0"/>
        <w:ind w:left="360"/>
        <w:jc w:val="both"/>
        <w:rPr>
          <w:sz w:val="24"/>
          <w:szCs w:val="24"/>
        </w:rPr>
      </w:pPr>
      <w:r w:rsidRPr="005B71FD">
        <w:rPr>
          <w:bCs/>
          <w:sz w:val="24"/>
          <w:szCs w:val="24"/>
        </w:rPr>
        <w:t xml:space="preserve">Participarea la actualizarea proiectului D112- Declaraţia privind obligațiile de plată a contribuțiilor sociale, impozitului pe venit și evidența nominală a persoanelor asigurate; </w:t>
      </w:r>
    </w:p>
    <w:p w:rsidR="00757256" w:rsidRPr="00553952" w:rsidRDefault="005B71FD" w:rsidP="00C66AB0">
      <w:pPr>
        <w:pStyle w:val="BodyTextIndent3"/>
        <w:numPr>
          <w:ilvl w:val="1"/>
          <w:numId w:val="49"/>
        </w:numPr>
        <w:tabs>
          <w:tab w:val="clear" w:pos="720"/>
        </w:tabs>
        <w:spacing w:after="0"/>
        <w:ind w:left="360"/>
        <w:jc w:val="both"/>
        <w:rPr>
          <w:sz w:val="24"/>
          <w:szCs w:val="24"/>
        </w:rPr>
      </w:pPr>
      <w:r w:rsidRPr="005B71FD">
        <w:rPr>
          <w:bCs/>
          <w:sz w:val="24"/>
          <w:szCs w:val="24"/>
        </w:rPr>
        <w:t xml:space="preserve">Preluarea şi prelucrarea în sistemul informatic CNPP, a declaraţiei D112 transmise de angajatorii  prin portalul ANAF. În medie, se prelucrează lunar la CNPP  declarațiile  D112 depuse de cca. </w:t>
      </w:r>
      <w:r w:rsidRPr="005B71FD">
        <w:rPr>
          <w:b/>
          <w:bCs/>
          <w:sz w:val="24"/>
          <w:szCs w:val="24"/>
        </w:rPr>
        <w:t>453.288</w:t>
      </w:r>
      <w:r w:rsidRPr="005B71FD">
        <w:rPr>
          <w:bCs/>
          <w:sz w:val="24"/>
          <w:szCs w:val="24"/>
        </w:rPr>
        <w:t xml:space="preserve"> de angajatori, având un număr mediu de asiguraţi de. </w:t>
      </w:r>
      <w:r w:rsidRPr="005B71FD">
        <w:rPr>
          <w:b/>
          <w:bCs/>
          <w:sz w:val="24"/>
          <w:szCs w:val="24"/>
        </w:rPr>
        <w:t>5.708.330</w:t>
      </w:r>
      <w:r w:rsidRPr="005B71FD">
        <w:rPr>
          <w:bCs/>
          <w:sz w:val="24"/>
          <w:szCs w:val="24"/>
        </w:rPr>
        <w:t xml:space="preserve"> de asiguraţi.</w:t>
      </w:r>
    </w:p>
    <w:p w:rsidR="00757256" w:rsidRPr="00553952" w:rsidRDefault="005B71FD" w:rsidP="00C66AB0">
      <w:pPr>
        <w:pStyle w:val="BodyTextIndent3"/>
        <w:numPr>
          <w:ilvl w:val="0"/>
          <w:numId w:val="51"/>
        </w:numPr>
        <w:tabs>
          <w:tab w:val="clear" w:pos="720"/>
          <w:tab w:val="num" w:pos="-3960"/>
        </w:tabs>
        <w:spacing w:after="0"/>
        <w:ind w:left="360"/>
        <w:jc w:val="both"/>
        <w:rPr>
          <w:bCs/>
          <w:sz w:val="24"/>
          <w:szCs w:val="24"/>
        </w:rPr>
      </w:pPr>
      <w:r w:rsidRPr="005B71FD">
        <w:rPr>
          <w:bCs/>
          <w:sz w:val="24"/>
          <w:szCs w:val="24"/>
        </w:rPr>
        <w:t>Continuarea implementării Ordinului Comun privind procedura de predare-primire  a documentelor și informațiilor în vederea administrării de către ANAF a contribuțiilor sociale obligatorii datorate de persoanele fizice prevăzute la cap II și III din Titlul IX^2 al Codului fiscal și constituirea în acest fel a stagiilor în baza declarațiilor individuale de asigurare.</w:t>
      </w:r>
    </w:p>
    <w:p w:rsidR="00C66AB0" w:rsidRPr="00553952" w:rsidRDefault="00C66AB0" w:rsidP="00C66AB0">
      <w:pPr>
        <w:pStyle w:val="Heading6"/>
        <w:numPr>
          <w:ilvl w:val="0"/>
          <w:numId w:val="0"/>
        </w:numPr>
        <w:tabs>
          <w:tab w:val="left" w:pos="360"/>
        </w:tabs>
        <w:spacing w:before="0" w:after="0"/>
        <w:ind w:left="1152" w:hanging="1152"/>
        <w:rPr>
          <w:b w:val="0"/>
          <w:bCs w:val="0"/>
          <w:iCs/>
          <w:color w:val="000000"/>
          <w:sz w:val="24"/>
          <w:szCs w:val="24"/>
          <w:lang w:val="ro-RO"/>
        </w:rPr>
      </w:pPr>
    </w:p>
    <w:p w:rsidR="00E16EC0" w:rsidRPr="00553952" w:rsidRDefault="00A731C4" w:rsidP="00E16EC0">
      <w:pPr>
        <w:ind w:left="426"/>
        <w:rPr>
          <w:lang w:val="ro-RO"/>
        </w:rPr>
      </w:pPr>
      <w:r>
        <w:rPr>
          <w:noProof/>
          <w:bdr w:val="single" w:sz="4" w:space="0" w:color="auto"/>
          <w:lang w:val="en-US"/>
        </w:rPr>
        <w:drawing>
          <wp:inline distT="0" distB="0" distL="0" distR="0">
            <wp:extent cx="6381750" cy="4105496"/>
            <wp:effectExtent l="19050" t="19050" r="19050" b="28354"/>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2067" cy="4118566"/>
                    </a:xfrm>
                    <a:prstGeom prst="rect">
                      <a:avLst/>
                    </a:prstGeom>
                    <a:noFill/>
                    <a:ln w="6350" cmpd="sng">
                      <a:solidFill>
                        <a:srgbClr val="000000"/>
                      </a:solidFill>
                      <a:miter lim="800000"/>
                      <a:headEnd/>
                      <a:tailEnd/>
                    </a:ln>
                    <a:effectLst/>
                  </pic:spPr>
                </pic:pic>
              </a:graphicData>
            </a:graphic>
          </wp:inline>
        </w:drawing>
      </w:r>
    </w:p>
    <w:p w:rsidR="00E16EC0" w:rsidRPr="00553952" w:rsidRDefault="00E16EC0" w:rsidP="00E16EC0">
      <w:pPr>
        <w:rPr>
          <w:lang w:val="ro-RO"/>
        </w:rPr>
      </w:pPr>
    </w:p>
    <w:p w:rsidR="00E16EC0" w:rsidRDefault="00E16EC0" w:rsidP="00E16EC0">
      <w:pPr>
        <w:rPr>
          <w:lang w:val="ro-RO"/>
        </w:rPr>
      </w:pPr>
    </w:p>
    <w:p w:rsidR="006F7E72" w:rsidRDefault="006F7E72" w:rsidP="00E16EC0">
      <w:pPr>
        <w:rPr>
          <w:lang w:val="ro-RO"/>
        </w:rPr>
      </w:pPr>
    </w:p>
    <w:p w:rsidR="006F7E72" w:rsidRDefault="006F7E72" w:rsidP="00E16EC0">
      <w:pPr>
        <w:rPr>
          <w:lang w:val="ro-RO"/>
        </w:rPr>
      </w:pPr>
    </w:p>
    <w:p w:rsidR="006F7E72" w:rsidRPr="00553952" w:rsidRDefault="006F7E72" w:rsidP="00E16EC0">
      <w:pPr>
        <w:rPr>
          <w:lang w:val="ro-RO"/>
        </w:rPr>
      </w:pPr>
    </w:p>
    <w:p w:rsidR="00F3054D" w:rsidRPr="00553952" w:rsidRDefault="00A731C4" w:rsidP="00F3054D">
      <w:pPr>
        <w:ind w:left="426"/>
        <w:rPr>
          <w:lang w:val="ro-RO"/>
        </w:rPr>
      </w:pPr>
      <w:r>
        <w:rPr>
          <w:noProof/>
          <w:bdr w:val="single" w:sz="4" w:space="0" w:color="auto"/>
          <w:lang w:val="en-US"/>
        </w:rPr>
        <w:drawing>
          <wp:inline distT="0" distB="0" distL="0" distR="0">
            <wp:extent cx="6405268" cy="3392060"/>
            <wp:effectExtent l="19050" t="19050" r="14582" b="17890"/>
            <wp:docPr id="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1271" cy="3405830"/>
                    </a:xfrm>
                    <a:prstGeom prst="rect">
                      <a:avLst/>
                    </a:prstGeom>
                    <a:noFill/>
                    <a:ln w="6350" cmpd="sng">
                      <a:solidFill>
                        <a:srgbClr val="000000"/>
                      </a:solidFill>
                      <a:miter lim="800000"/>
                      <a:headEnd/>
                      <a:tailEnd/>
                    </a:ln>
                    <a:effectLst/>
                  </pic:spPr>
                </pic:pic>
              </a:graphicData>
            </a:graphic>
          </wp:inline>
        </w:drawing>
      </w:r>
    </w:p>
    <w:p w:rsidR="00757256" w:rsidRPr="00553952" w:rsidRDefault="005B71FD" w:rsidP="00C66AB0">
      <w:pPr>
        <w:pStyle w:val="Heading6"/>
        <w:numPr>
          <w:ilvl w:val="0"/>
          <w:numId w:val="0"/>
        </w:numPr>
        <w:tabs>
          <w:tab w:val="left" w:pos="360"/>
        </w:tabs>
        <w:spacing w:before="0" w:after="0"/>
        <w:ind w:left="1152" w:hanging="1152"/>
        <w:rPr>
          <w:bCs w:val="0"/>
          <w:i/>
          <w:iCs/>
          <w:color w:val="000000"/>
          <w:sz w:val="24"/>
          <w:szCs w:val="24"/>
          <w:lang w:val="ro-RO"/>
        </w:rPr>
      </w:pPr>
      <w:r w:rsidRPr="005B71FD">
        <w:rPr>
          <w:bCs w:val="0"/>
          <w:i/>
          <w:iCs/>
          <w:color w:val="000000"/>
          <w:sz w:val="24"/>
          <w:szCs w:val="24"/>
          <w:lang w:val="ro-RO"/>
        </w:rPr>
        <w:t>Activitatea de  evidență a contribuabililor din sistemul privat de pensii - Pilon II</w:t>
      </w:r>
    </w:p>
    <w:p w:rsidR="00757256" w:rsidRPr="00553952" w:rsidRDefault="005B71FD" w:rsidP="00C66AB0">
      <w:pPr>
        <w:numPr>
          <w:ilvl w:val="1"/>
          <w:numId w:val="52"/>
        </w:numPr>
        <w:tabs>
          <w:tab w:val="clear" w:pos="1440"/>
          <w:tab w:val="num" w:pos="-2160"/>
          <w:tab w:val="left" w:pos="360"/>
        </w:tabs>
        <w:ind w:left="360"/>
        <w:jc w:val="both"/>
        <w:rPr>
          <w:lang w:val="ro-RO"/>
        </w:rPr>
      </w:pPr>
      <w:r w:rsidRPr="005B71FD">
        <w:rPr>
          <w:lang w:val="ro-RO"/>
        </w:rPr>
        <w:t xml:space="preserve">Activităţi desfăşurate în procesul de aderare continuă, evidenţa, calculul şi virare contribuţiilor individuale către fondurile de pensii administrate privat: </w:t>
      </w:r>
    </w:p>
    <w:p w:rsidR="00757256" w:rsidRPr="00553952" w:rsidRDefault="005B71FD" w:rsidP="00C66AB0">
      <w:pPr>
        <w:numPr>
          <w:ilvl w:val="0"/>
          <w:numId w:val="50"/>
        </w:numPr>
        <w:tabs>
          <w:tab w:val="clear" w:pos="1080"/>
          <w:tab w:val="num" w:pos="-2160"/>
        </w:tabs>
        <w:ind w:left="720"/>
        <w:jc w:val="both"/>
        <w:rPr>
          <w:lang w:val="ro-RO"/>
        </w:rPr>
      </w:pPr>
      <w:r w:rsidRPr="005B71FD">
        <w:rPr>
          <w:lang w:val="ro-RO"/>
        </w:rPr>
        <w:t xml:space="preserve">Analiza, proiectarea, dezvoltarea şi întreţinerea continuă a modulelor aplicaţiei de evidenţă Pilon II dezvoltate în </w:t>
      </w:r>
      <w:proofErr w:type="spellStart"/>
      <w:r w:rsidRPr="005B71FD">
        <w:rPr>
          <w:lang w:val="ro-RO"/>
        </w:rPr>
        <w:t>VisualFox</w:t>
      </w:r>
      <w:proofErr w:type="spellEnd"/>
      <w:r w:rsidRPr="005B71FD">
        <w:rPr>
          <w:lang w:val="ro-RO"/>
        </w:rPr>
        <w:t>;</w:t>
      </w:r>
    </w:p>
    <w:p w:rsidR="00757256" w:rsidRPr="00553952" w:rsidRDefault="005B71FD" w:rsidP="00C66AB0">
      <w:pPr>
        <w:numPr>
          <w:ilvl w:val="0"/>
          <w:numId w:val="50"/>
        </w:numPr>
        <w:tabs>
          <w:tab w:val="clear" w:pos="1080"/>
          <w:tab w:val="num" w:pos="-2160"/>
        </w:tabs>
        <w:ind w:left="720"/>
        <w:jc w:val="both"/>
        <w:rPr>
          <w:lang w:val="ro-RO"/>
        </w:rPr>
      </w:pPr>
      <w:r w:rsidRPr="005B71FD">
        <w:rPr>
          <w:lang w:val="ro-RO"/>
        </w:rPr>
        <w:t>Suport tehnic acordat Casei de Pensii Sectoriale a M.Ap.N. în vederea dezvoltării și implementării propriilor programe informatice necesare în desfășurarea activității de evidența a participanților la Pilonul II de pensii.</w:t>
      </w:r>
    </w:p>
    <w:p w:rsidR="00757256" w:rsidRPr="00553952" w:rsidRDefault="005B71FD" w:rsidP="00C66AB0">
      <w:pPr>
        <w:numPr>
          <w:ilvl w:val="1"/>
          <w:numId w:val="52"/>
        </w:numPr>
        <w:tabs>
          <w:tab w:val="clear" w:pos="1440"/>
          <w:tab w:val="num" w:pos="-2160"/>
          <w:tab w:val="left" w:pos="360"/>
        </w:tabs>
        <w:ind w:left="360"/>
        <w:jc w:val="both"/>
        <w:rPr>
          <w:lang w:val="ro-RO"/>
        </w:rPr>
      </w:pPr>
      <w:r w:rsidRPr="005B71FD">
        <w:rPr>
          <w:lang w:val="ro-RO"/>
        </w:rPr>
        <w:t>Activităţi desfăşurate în colaborare cu Autoritatea de Supraveghere Financiară - Sectorul Sistemului de Pensii Private și cu Casa Sectoriala de Pensii a MApN  pentru analiza și definirea procedurilor de lucru, a inițiativelor legislative și a actualizării protocoalelor privind  schimburile de date, astfel:</w:t>
      </w:r>
    </w:p>
    <w:p w:rsidR="00757256" w:rsidRPr="00553952" w:rsidRDefault="005B71FD" w:rsidP="00C66AB0">
      <w:pPr>
        <w:numPr>
          <w:ilvl w:val="0"/>
          <w:numId w:val="50"/>
        </w:numPr>
        <w:tabs>
          <w:tab w:val="clear" w:pos="1080"/>
          <w:tab w:val="num" w:pos="-2160"/>
        </w:tabs>
        <w:ind w:left="720"/>
        <w:jc w:val="both"/>
        <w:rPr>
          <w:lang w:val="ro-RO"/>
        </w:rPr>
      </w:pPr>
      <w:r w:rsidRPr="005B71FD">
        <w:rPr>
          <w:lang w:val="ro-RO"/>
        </w:rPr>
        <w:t>actualizarea Normei nr. 12/2009 privind transferul participanților între fondurile de pensii administrate privat, modificată prin Norma ASF nr. 11/2014 și Norma ASF nr. 26/2014 (care o va abroga și înlocui de la data de 1 aprilie 2015);</w:t>
      </w:r>
    </w:p>
    <w:p w:rsidR="00757256" w:rsidRPr="00553952" w:rsidRDefault="005B71FD" w:rsidP="00C66AB0">
      <w:pPr>
        <w:numPr>
          <w:ilvl w:val="0"/>
          <w:numId w:val="50"/>
        </w:numPr>
        <w:tabs>
          <w:tab w:val="clear" w:pos="1080"/>
          <w:tab w:val="num" w:pos="-2160"/>
        </w:tabs>
        <w:ind w:left="720"/>
        <w:jc w:val="both"/>
        <w:rPr>
          <w:lang w:val="ro-RO"/>
        </w:rPr>
      </w:pPr>
      <w:r w:rsidRPr="005B71FD">
        <w:rPr>
          <w:lang w:val="ro-RO"/>
        </w:rPr>
        <w:t>actualizarea Normei nr. 22/2009 privind aderarea și evidența participanților la fondurile de pensii administrate privat, modificată prin Norma nr. 2/2010, Norma nr. 10/2011, Norma nr. 4/2012, Norma nr. 1/2015 (care o va abroga și înlocui de la data de 1 aprilie 2015);</w:t>
      </w:r>
    </w:p>
    <w:p w:rsidR="00757256" w:rsidRPr="00553952" w:rsidRDefault="005B71FD" w:rsidP="00C66AB0">
      <w:pPr>
        <w:numPr>
          <w:ilvl w:val="1"/>
          <w:numId w:val="52"/>
        </w:numPr>
        <w:tabs>
          <w:tab w:val="clear" w:pos="1440"/>
          <w:tab w:val="num" w:pos="-2160"/>
          <w:tab w:val="left" w:pos="360"/>
        </w:tabs>
        <w:ind w:left="360"/>
        <w:jc w:val="both"/>
        <w:rPr>
          <w:lang w:val="ro-RO"/>
        </w:rPr>
      </w:pPr>
      <w:r w:rsidRPr="005B71FD">
        <w:rPr>
          <w:lang w:val="ro-RO"/>
        </w:rPr>
        <w:t>Activităţi din cadrul direcţiei, desfăşurate lunar, pentru realizarea activității de evidența a participanților la Pilonul II de pensii.</w:t>
      </w:r>
    </w:p>
    <w:p w:rsidR="005B71FD" w:rsidRPr="005B71FD" w:rsidRDefault="00A731C4" w:rsidP="005B71FD">
      <w:pPr>
        <w:ind w:left="1134"/>
        <w:jc w:val="both"/>
        <w:rPr>
          <w:lang w:val="ro-RO"/>
        </w:rPr>
      </w:pPr>
      <w:r>
        <w:rPr>
          <w:noProof/>
          <w:bdr w:val="single" w:sz="4" w:space="0" w:color="auto"/>
          <w:lang w:val="en-US"/>
        </w:rPr>
        <w:drawing>
          <wp:inline distT="0" distB="0" distL="0" distR="0">
            <wp:extent cx="5230422" cy="2374293"/>
            <wp:effectExtent l="19050" t="19050" r="27378" b="26007"/>
            <wp:docPr id="1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3"/>
                    <a:stretch>
                      <a:fillRect/>
                    </a:stretch>
                  </pic:blipFill>
                  <pic:spPr bwMode="auto">
                    <a:xfrm>
                      <a:off x="0" y="0"/>
                      <a:ext cx="5230422" cy="2374293"/>
                    </a:xfrm>
                    <a:prstGeom prst="rect">
                      <a:avLst/>
                    </a:prstGeom>
                    <a:noFill/>
                    <a:ln w="6350" cmpd="sng">
                      <a:solidFill>
                        <a:srgbClr val="000000"/>
                      </a:solidFill>
                      <a:miter lim="800000"/>
                      <a:headEnd/>
                      <a:tailEnd/>
                    </a:ln>
                    <a:effectLst/>
                  </pic:spPr>
                </pic:pic>
              </a:graphicData>
            </a:graphic>
          </wp:inline>
        </w:drawing>
      </w:r>
    </w:p>
    <w:p w:rsidR="009F65D1" w:rsidRPr="00553952" w:rsidRDefault="009F65D1" w:rsidP="00491921">
      <w:pPr>
        <w:tabs>
          <w:tab w:val="left" w:pos="360"/>
        </w:tabs>
        <w:ind w:left="360"/>
        <w:jc w:val="both"/>
        <w:rPr>
          <w:lang w:val="ro-RO"/>
        </w:rPr>
      </w:pPr>
    </w:p>
    <w:p w:rsidR="009F65D1" w:rsidRPr="00553952" w:rsidRDefault="00A731C4" w:rsidP="00F876FD">
      <w:pPr>
        <w:tabs>
          <w:tab w:val="left" w:pos="567"/>
        </w:tabs>
        <w:ind w:left="360" w:firstLine="774"/>
        <w:jc w:val="both"/>
        <w:rPr>
          <w:lang w:val="ro-RO"/>
        </w:rPr>
      </w:pPr>
      <w:r>
        <w:rPr>
          <w:noProof/>
          <w:bdr w:val="single" w:sz="4" w:space="0" w:color="auto"/>
          <w:lang w:val="en-US"/>
        </w:rPr>
        <w:drawing>
          <wp:inline distT="0" distB="0" distL="0" distR="0">
            <wp:extent cx="5254597" cy="2954738"/>
            <wp:effectExtent l="19050" t="19050" r="22253" b="17062"/>
            <wp:docPr id="1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1"/>
                    <a:stretch>
                      <a:fillRect/>
                    </a:stretch>
                  </pic:blipFill>
                  <pic:spPr bwMode="auto">
                    <a:xfrm>
                      <a:off x="0" y="0"/>
                      <a:ext cx="5254597" cy="2954738"/>
                    </a:xfrm>
                    <a:prstGeom prst="rect">
                      <a:avLst/>
                    </a:prstGeom>
                    <a:noFill/>
                    <a:ln w="6350" cmpd="sng">
                      <a:solidFill>
                        <a:srgbClr val="000000"/>
                      </a:solidFill>
                      <a:miter lim="800000"/>
                      <a:headEnd/>
                      <a:tailEnd/>
                    </a:ln>
                    <a:effectLst/>
                  </pic:spPr>
                </pic:pic>
              </a:graphicData>
            </a:graphic>
          </wp:inline>
        </w:drawing>
      </w:r>
    </w:p>
    <w:p w:rsidR="00556ED7" w:rsidRPr="00553952" w:rsidRDefault="00556ED7" w:rsidP="00556ED7">
      <w:pPr>
        <w:tabs>
          <w:tab w:val="left" w:pos="360"/>
        </w:tabs>
        <w:ind w:left="360"/>
        <w:jc w:val="both"/>
        <w:rPr>
          <w:lang w:val="ro-RO"/>
        </w:rPr>
      </w:pPr>
    </w:p>
    <w:p w:rsidR="00491921" w:rsidRPr="00553952" w:rsidRDefault="005B71FD" w:rsidP="00B868C2">
      <w:pPr>
        <w:pStyle w:val="BodyText"/>
        <w:numPr>
          <w:ilvl w:val="1"/>
          <w:numId w:val="53"/>
        </w:numPr>
        <w:tabs>
          <w:tab w:val="left" w:pos="450"/>
        </w:tabs>
        <w:ind w:hanging="3479"/>
        <w:rPr>
          <w:b/>
          <w:sz w:val="24"/>
          <w:szCs w:val="24"/>
          <w:lang w:val="ro-RO"/>
        </w:rPr>
      </w:pPr>
      <w:r w:rsidRPr="005B71FD">
        <w:rPr>
          <w:b/>
          <w:color w:val="000000" w:themeColor="text1"/>
          <w:sz w:val="24"/>
          <w:szCs w:val="24"/>
          <w:lang w:val="ro-RO" w:eastAsia="ro-RO"/>
        </w:rPr>
        <w:t>În domeniul comunicării și al relațiilor publice</w:t>
      </w:r>
    </w:p>
    <w:p w:rsidR="00491921" w:rsidRPr="00553952" w:rsidRDefault="00491921" w:rsidP="00491921">
      <w:pPr>
        <w:pStyle w:val="BodyText"/>
        <w:ind w:left="540"/>
        <w:rPr>
          <w:b/>
          <w:i/>
          <w:color w:val="000000" w:themeColor="text1"/>
          <w:sz w:val="24"/>
          <w:szCs w:val="24"/>
          <w:lang w:val="ro-RO" w:eastAsia="ro-RO"/>
        </w:rPr>
      </w:pPr>
    </w:p>
    <w:p w:rsidR="00491921" w:rsidRPr="00553952" w:rsidRDefault="005B71FD" w:rsidP="00491921">
      <w:pPr>
        <w:jc w:val="both"/>
        <w:rPr>
          <w:rFonts w:eastAsia="Arial Unicode MS"/>
          <w:b/>
          <w:i/>
          <w:iCs/>
          <w:color w:val="000000"/>
          <w:lang w:val="ro-RO"/>
        </w:rPr>
      </w:pPr>
      <w:r w:rsidRPr="005B71FD">
        <w:rPr>
          <w:rFonts w:eastAsia="Arial Unicode MS"/>
          <w:b/>
          <w:i/>
          <w:iCs/>
          <w:color w:val="000000"/>
          <w:lang w:val="ro-RO"/>
        </w:rPr>
        <w:t>Activitatea Secretariatului Consiliului de Administraţie (CA):</w:t>
      </w:r>
    </w:p>
    <w:p w:rsidR="00491921" w:rsidRPr="00553952" w:rsidRDefault="005B71FD" w:rsidP="00491921">
      <w:pPr>
        <w:jc w:val="both"/>
        <w:rPr>
          <w:noProof/>
          <w:lang w:val="ro-RO"/>
        </w:rPr>
      </w:pPr>
      <w:r w:rsidRPr="005B71FD">
        <w:rPr>
          <w:noProof/>
          <w:lang w:val="ro-RO"/>
        </w:rPr>
        <w:t>În cursul anului 2014, Consiliul de Administrație al Casei Naționale de Pensii Publice s-a reunit în cadrul unei ședințe de consiliu, în care a aprobat două hotărâri.</w:t>
      </w:r>
    </w:p>
    <w:p w:rsidR="00491921" w:rsidRPr="00553952" w:rsidRDefault="00491921" w:rsidP="00491921">
      <w:pPr>
        <w:jc w:val="both"/>
        <w:rPr>
          <w:color w:val="000000"/>
          <w:lang w:val="ro-RO" w:eastAsia="ro-RO"/>
        </w:rPr>
      </w:pPr>
    </w:p>
    <w:p w:rsidR="00491921" w:rsidRPr="00553952" w:rsidRDefault="005B71FD" w:rsidP="00491921">
      <w:pPr>
        <w:jc w:val="both"/>
        <w:rPr>
          <w:rFonts w:eastAsia="Arial Unicode MS"/>
          <w:b/>
          <w:i/>
          <w:iCs/>
          <w:color w:val="000000"/>
          <w:lang w:val="ro-RO"/>
        </w:rPr>
      </w:pPr>
      <w:r w:rsidRPr="005B71FD">
        <w:rPr>
          <w:rFonts w:eastAsia="Arial Unicode MS"/>
          <w:b/>
          <w:i/>
          <w:iCs/>
          <w:color w:val="000000"/>
          <w:lang w:val="ro-RO"/>
        </w:rPr>
        <w:t>Activitatea de relaţii publice şi mass-media:</w:t>
      </w:r>
    </w:p>
    <w:p w:rsidR="00491921" w:rsidRPr="00553952" w:rsidRDefault="005B71FD" w:rsidP="00964088">
      <w:pPr>
        <w:pStyle w:val="ListParagraph"/>
        <w:numPr>
          <w:ilvl w:val="0"/>
          <w:numId w:val="29"/>
        </w:numPr>
        <w:ind w:left="426" w:hanging="426"/>
        <w:jc w:val="both"/>
        <w:rPr>
          <w:noProof/>
          <w:lang w:val="ro-RO"/>
        </w:rPr>
      </w:pPr>
      <w:r w:rsidRPr="005B71FD">
        <w:rPr>
          <w:noProof/>
          <w:lang w:val="ro-RO"/>
        </w:rPr>
        <w:t>reflectarea zilnică a imaginii instituţiei şi a modului de percepere a reformei şi legislaţiei specifice domeniului – realizarea revistei presei;</w:t>
      </w:r>
    </w:p>
    <w:p w:rsidR="00491921" w:rsidRPr="00553952" w:rsidRDefault="005B71FD" w:rsidP="00964088">
      <w:pPr>
        <w:pStyle w:val="ListParagraph"/>
        <w:numPr>
          <w:ilvl w:val="0"/>
          <w:numId w:val="29"/>
        </w:numPr>
        <w:ind w:left="426" w:hanging="426"/>
        <w:jc w:val="both"/>
        <w:rPr>
          <w:noProof/>
          <w:lang w:val="ro-RO"/>
        </w:rPr>
      </w:pPr>
      <w:r w:rsidRPr="005B71FD">
        <w:rPr>
          <w:noProof/>
          <w:lang w:val="ro-RO"/>
        </w:rPr>
        <w:t>monitorizarea apariţiilor, în presă şi la televiziunile locale, ale purtătorului de imagine din casele teritoriale de pensii şi a oricăror subiecte din sfera de competenţă a instituţiei;</w:t>
      </w:r>
    </w:p>
    <w:p w:rsidR="00491921" w:rsidRPr="00553952" w:rsidRDefault="005B71FD" w:rsidP="00964088">
      <w:pPr>
        <w:pStyle w:val="ListParagraph"/>
        <w:numPr>
          <w:ilvl w:val="0"/>
          <w:numId w:val="29"/>
        </w:numPr>
        <w:ind w:left="426" w:hanging="426"/>
        <w:jc w:val="both"/>
        <w:rPr>
          <w:noProof/>
          <w:lang w:val="ro-RO"/>
        </w:rPr>
      </w:pPr>
      <w:r w:rsidRPr="005B71FD">
        <w:rPr>
          <w:noProof/>
          <w:lang w:val="ro-RO"/>
        </w:rPr>
        <w:t xml:space="preserve">elaborarea materialelor de informare, la solicitarea reprezentanţilor mass-media: comunicate de presă, răspunsuri la scrisorile apărute în presa scrisă sau adresate prin intermediul canalelor audio-video; </w:t>
      </w:r>
    </w:p>
    <w:p w:rsidR="00491921" w:rsidRPr="00553952" w:rsidRDefault="005B71FD" w:rsidP="00964088">
      <w:pPr>
        <w:pStyle w:val="ListParagraph"/>
        <w:numPr>
          <w:ilvl w:val="0"/>
          <w:numId w:val="29"/>
        </w:numPr>
        <w:ind w:left="426" w:hanging="426"/>
        <w:jc w:val="both"/>
        <w:rPr>
          <w:noProof/>
          <w:lang w:val="ro-RO"/>
        </w:rPr>
      </w:pPr>
      <w:r w:rsidRPr="005B71FD">
        <w:rPr>
          <w:noProof/>
          <w:lang w:val="ro-RO"/>
        </w:rPr>
        <w:t xml:space="preserve">au fost formulate răspunsuri pentru un număr de </w:t>
      </w:r>
      <w:r w:rsidRPr="005B71FD">
        <w:rPr>
          <w:b/>
          <w:noProof/>
          <w:lang w:val="ro-RO"/>
        </w:rPr>
        <w:t>70  de solicitări</w:t>
      </w:r>
      <w:r w:rsidRPr="005B71FD">
        <w:rPr>
          <w:noProof/>
          <w:lang w:val="ro-RO"/>
        </w:rPr>
        <w:t>, adresate CNPP de către reprezentanţi mass-media;</w:t>
      </w:r>
    </w:p>
    <w:p w:rsidR="00491921" w:rsidRPr="00553952" w:rsidRDefault="005B71FD" w:rsidP="00964088">
      <w:pPr>
        <w:pStyle w:val="ListParagraph"/>
        <w:numPr>
          <w:ilvl w:val="0"/>
          <w:numId w:val="29"/>
        </w:numPr>
        <w:ind w:left="426" w:hanging="426"/>
        <w:jc w:val="both"/>
        <w:rPr>
          <w:noProof/>
          <w:lang w:val="ro-RO"/>
        </w:rPr>
      </w:pPr>
      <w:r w:rsidRPr="005B71FD">
        <w:rPr>
          <w:noProof/>
          <w:lang w:val="ro-RO"/>
        </w:rPr>
        <w:t xml:space="preserve">elaborarea materialelor necesare postării pe site-ul CNPP (comunicate de presă şi informaţii utile beneficiarilor sistemului public de pensii şi alte drepturi de asigurări sociale, legislaţie specifică domeniul de competenţă al CNPP). Astfel, au fost postate pe site-ul instituției </w:t>
      </w:r>
      <w:r w:rsidRPr="005B71FD">
        <w:rPr>
          <w:b/>
          <w:noProof/>
          <w:lang w:val="ro-RO"/>
        </w:rPr>
        <w:t>101</w:t>
      </w:r>
      <w:r w:rsidRPr="005B71FD">
        <w:rPr>
          <w:b/>
          <w:noProof/>
          <w:color w:val="FF0000"/>
          <w:lang w:val="ro-RO"/>
        </w:rPr>
        <w:t xml:space="preserve"> </w:t>
      </w:r>
      <w:r w:rsidRPr="005B71FD">
        <w:rPr>
          <w:b/>
          <w:noProof/>
          <w:lang w:val="ro-RO"/>
        </w:rPr>
        <w:t>de comunicate și precizări</w:t>
      </w:r>
      <w:r w:rsidRPr="005B71FD">
        <w:rPr>
          <w:noProof/>
          <w:lang w:val="ro-RO"/>
        </w:rPr>
        <w:t xml:space="preserve">, precum şi </w:t>
      </w:r>
      <w:r w:rsidRPr="005B71FD">
        <w:rPr>
          <w:b/>
          <w:noProof/>
          <w:lang w:val="ro-RO"/>
        </w:rPr>
        <w:t>15 acte normative</w:t>
      </w:r>
      <w:r w:rsidRPr="005B71FD">
        <w:rPr>
          <w:noProof/>
          <w:lang w:val="ro-RO"/>
        </w:rPr>
        <w:t xml:space="preserve"> din domeniul de competență al CNPP;</w:t>
      </w:r>
    </w:p>
    <w:p w:rsidR="00491921" w:rsidRPr="00553952" w:rsidRDefault="005B71FD" w:rsidP="00964088">
      <w:pPr>
        <w:pStyle w:val="ListParagraph"/>
        <w:numPr>
          <w:ilvl w:val="0"/>
          <w:numId w:val="29"/>
        </w:numPr>
        <w:ind w:left="426" w:hanging="426"/>
        <w:jc w:val="both"/>
        <w:rPr>
          <w:noProof/>
          <w:lang w:val="ro-RO"/>
        </w:rPr>
      </w:pPr>
      <w:r w:rsidRPr="005B71FD">
        <w:rPr>
          <w:noProof/>
          <w:lang w:val="ro-RO"/>
        </w:rPr>
        <w:t>respectarea prevederilor Legii nr. 52/2003 privind transparenţa decizională în administraţia publică, prin afişarea pe site-ul CNPP a propunerilor de acte normative în vederea supunerii dezbaterii publice;</w:t>
      </w:r>
    </w:p>
    <w:p w:rsidR="00491921" w:rsidRPr="00553952" w:rsidRDefault="005B71FD" w:rsidP="00964088">
      <w:pPr>
        <w:pStyle w:val="ListParagraph"/>
        <w:numPr>
          <w:ilvl w:val="0"/>
          <w:numId w:val="29"/>
        </w:numPr>
        <w:ind w:left="426" w:hanging="426"/>
        <w:jc w:val="both"/>
        <w:rPr>
          <w:noProof/>
          <w:lang w:val="ro-RO"/>
        </w:rPr>
      </w:pPr>
      <w:r w:rsidRPr="005B71FD">
        <w:rPr>
          <w:noProof/>
          <w:lang w:val="ro-RO"/>
        </w:rPr>
        <w:t>s-a asigurat liberul acces la informaţiile de interes public (</w:t>
      </w:r>
      <w:r w:rsidRPr="005B71FD">
        <w:rPr>
          <w:b/>
          <w:noProof/>
          <w:lang w:val="ro-RO"/>
        </w:rPr>
        <w:t>109  solicitări</w:t>
      </w:r>
      <w:r w:rsidRPr="005B71FD">
        <w:rPr>
          <w:noProof/>
          <w:lang w:val="ro-RO"/>
        </w:rPr>
        <w:t xml:space="preserve"> </w:t>
      </w:r>
      <w:r w:rsidRPr="005B71FD">
        <w:rPr>
          <w:b/>
          <w:noProof/>
          <w:lang w:val="ro-RO"/>
        </w:rPr>
        <w:t>soluţionate în temeiul Legii nr. 544/2001</w:t>
      </w:r>
      <w:r w:rsidRPr="005B71FD">
        <w:rPr>
          <w:noProof/>
          <w:lang w:val="ro-RO"/>
        </w:rPr>
        <w:t>), după cum urmează:</w:t>
      </w:r>
    </w:p>
    <w:tbl>
      <w:tblPr>
        <w:tblW w:w="995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2752"/>
        <w:gridCol w:w="1080"/>
        <w:gridCol w:w="900"/>
        <w:gridCol w:w="2160"/>
      </w:tblGrid>
      <w:tr w:rsidR="00491921" w:rsidRPr="00C110A9" w:rsidTr="00931944">
        <w:tc>
          <w:tcPr>
            <w:tcW w:w="5812" w:type="dxa"/>
            <w:gridSpan w:val="2"/>
          </w:tcPr>
          <w:p w:rsidR="00491921" w:rsidRPr="00C110A9" w:rsidRDefault="00491921" w:rsidP="00931944">
            <w:pPr>
              <w:pStyle w:val="Heading1"/>
              <w:numPr>
                <w:ilvl w:val="0"/>
                <w:numId w:val="0"/>
              </w:numPr>
              <w:rPr>
                <w:rFonts w:ascii="Times New Roman" w:hAnsi="Times New Roman" w:cs="Times New Roman"/>
                <w:i/>
                <w:iCs/>
                <w:color w:val="000000"/>
                <w:sz w:val="23"/>
                <w:szCs w:val="23"/>
              </w:rPr>
            </w:pPr>
            <w:r w:rsidRPr="00C110A9">
              <w:rPr>
                <w:rFonts w:ascii="Times New Roman" w:hAnsi="Times New Roman" w:cs="Times New Roman"/>
                <w:i/>
                <w:iCs/>
                <w:color w:val="000000"/>
                <w:sz w:val="23"/>
                <w:szCs w:val="23"/>
              </w:rPr>
              <w:t>INDICATORI</w:t>
            </w:r>
          </w:p>
        </w:tc>
        <w:tc>
          <w:tcPr>
            <w:tcW w:w="1080" w:type="dxa"/>
          </w:tcPr>
          <w:p w:rsidR="00491921" w:rsidRPr="00C110A9" w:rsidRDefault="00491921" w:rsidP="00931944">
            <w:pPr>
              <w:pStyle w:val="Heading1"/>
              <w:numPr>
                <w:ilvl w:val="0"/>
                <w:numId w:val="0"/>
              </w:numPr>
              <w:rPr>
                <w:rFonts w:ascii="Times New Roman" w:hAnsi="Times New Roman" w:cs="Times New Roman"/>
                <w:i/>
                <w:iCs/>
                <w:color w:val="000000"/>
                <w:sz w:val="23"/>
                <w:szCs w:val="23"/>
              </w:rPr>
            </w:pPr>
            <w:r w:rsidRPr="00C110A9">
              <w:rPr>
                <w:rFonts w:ascii="Times New Roman" w:hAnsi="Times New Roman" w:cs="Times New Roman"/>
                <w:i/>
                <w:iCs/>
                <w:color w:val="000000"/>
                <w:sz w:val="23"/>
                <w:szCs w:val="23"/>
              </w:rPr>
              <w:t>cod</w:t>
            </w:r>
          </w:p>
        </w:tc>
        <w:tc>
          <w:tcPr>
            <w:tcW w:w="3060" w:type="dxa"/>
            <w:gridSpan w:val="2"/>
          </w:tcPr>
          <w:p w:rsidR="00491921" w:rsidRPr="00C110A9" w:rsidRDefault="00491921" w:rsidP="00931944">
            <w:pPr>
              <w:pStyle w:val="Heading1"/>
              <w:numPr>
                <w:ilvl w:val="0"/>
                <w:numId w:val="0"/>
              </w:numPr>
              <w:rPr>
                <w:rFonts w:ascii="Times New Roman" w:hAnsi="Times New Roman" w:cs="Times New Roman"/>
                <w:i/>
                <w:iCs/>
                <w:color w:val="000000"/>
                <w:sz w:val="23"/>
                <w:szCs w:val="23"/>
              </w:rPr>
            </w:pPr>
            <w:r w:rsidRPr="00C110A9">
              <w:rPr>
                <w:rFonts w:ascii="Times New Roman" w:hAnsi="Times New Roman" w:cs="Times New Roman"/>
                <w:i/>
                <w:iCs/>
                <w:color w:val="000000"/>
                <w:sz w:val="23"/>
                <w:szCs w:val="23"/>
              </w:rPr>
              <w:t>RASPUNS</w:t>
            </w:r>
          </w:p>
        </w:tc>
      </w:tr>
      <w:tr w:rsidR="00491921" w:rsidRPr="00C110A9" w:rsidTr="00931944">
        <w:trPr>
          <w:cantSplit/>
        </w:trPr>
        <w:tc>
          <w:tcPr>
            <w:tcW w:w="9952" w:type="dxa"/>
            <w:gridSpan w:val="5"/>
          </w:tcPr>
          <w:p w:rsidR="00491921" w:rsidRPr="00C110A9" w:rsidRDefault="00491921" w:rsidP="00931944">
            <w:pPr>
              <w:pStyle w:val="Heading2"/>
              <w:numPr>
                <w:ilvl w:val="0"/>
                <w:numId w:val="0"/>
              </w:numPr>
              <w:jc w:val="left"/>
              <w:rPr>
                <w:bCs w:val="0"/>
                <w:color w:val="000000"/>
                <w:sz w:val="23"/>
                <w:szCs w:val="23"/>
                <w:lang w:val="ro-RO"/>
              </w:rPr>
            </w:pPr>
            <w:r w:rsidRPr="00C110A9">
              <w:rPr>
                <w:b w:val="0"/>
                <w:color w:val="000000"/>
                <w:sz w:val="23"/>
                <w:szCs w:val="23"/>
                <w:lang w:val="ro-RO"/>
              </w:rPr>
              <w:t>A. Comunicarea din oficiu a anumitor categorii de informaţii</w:t>
            </w:r>
          </w:p>
        </w:tc>
      </w:tr>
      <w:tr w:rsidR="00491921" w:rsidRPr="00C110A9" w:rsidTr="00931944">
        <w:trPr>
          <w:cantSplit/>
          <w:trHeight w:val="570"/>
        </w:trPr>
        <w:tc>
          <w:tcPr>
            <w:tcW w:w="5812" w:type="dxa"/>
            <w:gridSpan w:val="2"/>
            <w:vMerge w:val="restart"/>
          </w:tcPr>
          <w:p w:rsidR="00491921" w:rsidRPr="00C110A9" w:rsidRDefault="00491921" w:rsidP="00931944">
            <w:pPr>
              <w:pStyle w:val="Heading2"/>
              <w:numPr>
                <w:ilvl w:val="0"/>
                <w:numId w:val="0"/>
              </w:numPr>
              <w:jc w:val="left"/>
              <w:rPr>
                <w:color w:val="000000"/>
                <w:sz w:val="23"/>
                <w:szCs w:val="23"/>
                <w:lang w:val="ro-RO"/>
              </w:rPr>
            </w:pPr>
            <w:r w:rsidRPr="00C110A9">
              <w:rPr>
                <w:b w:val="0"/>
                <w:bCs w:val="0"/>
                <w:color w:val="000000"/>
                <w:sz w:val="23"/>
                <w:szCs w:val="23"/>
                <w:lang w:val="ro-RO"/>
              </w:rPr>
              <w:t>1.</w:t>
            </w:r>
            <w:r w:rsidRPr="00C110A9">
              <w:rPr>
                <w:color w:val="000000"/>
                <w:sz w:val="23"/>
                <w:szCs w:val="23"/>
                <w:lang w:val="ro-RO"/>
              </w:rPr>
              <w:t xml:space="preserve">Instituţia dumneavoastră a elaborat şi publicat informaţiile de interes public, din oficiu, potrivit art. 5 din lege, în anul 2014 ? </w:t>
            </w:r>
          </w:p>
        </w:tc>
        <w:tc>
          <w:tcPr>
            <w:tcW w:w="1080" w:type="dxa"/>
            <w:vMerge w:val="restart"/>
          </w:tcPr>
          <w:p w:rsidR="00491921" w:rsidRPr="00C110A9" w:rsidRDefault="00491921" w:rsidP="00931944">
            <w:pPr>
              <w:pStyle w:val="Heading2"/>
              <w:numPr>
                <w:ilvl w:val="0"/>
                <w:numId w:val="0"/>
              </w:numPr>
              <w:jc w:val="left"/>
              <w:rPr>
                <w:b w:val="0"/>
                <w:color w:val="000000"/>
                <w:sz w:val="23"/>
                <w:szCs w:val="23"/>
                <w:lang w:val="ro-RO"/>
              </w:rPr>
            </w:pPr>
            <w:r w:rsidRPr="00C110A9">
              <w:rPr>
                <w:b w:val="0"/>
                <w:color w:val="000000"/>
                <w:sz w:val="23"/>
                <w:szCs w:val="23"/>
                <w:lang w:val="ro-RO"/>
              </w:rPr>
              <w:t>A1</w:t>
            </w:r>
          </w:p>
        </w:tc>
        <w:tc>
          <w:tcPr>
            <w:tcW w:w="900" w:type="dxa"/>
          </w:tcPr>
          <w:p w:rsidR="00491921" w:rsidRPr="00C110A9" w:rsidRDefault="00491921" w:rsidP="00931944">
            <w:pPr>
              <w:pStyle w:val="Heading2"/>
              <w:numPr>
                <w:ilvl w:val="0"/>
                <w:numId w:val="0"/>
              </w:numPr>
              <w:jc w:val="left"/>
              <w:rPr>
                <w:b w:val="0"/>
                <w:color w:val="000000"/>
                <w:sz w:val="23"/>
                <w:szCs w:val="23"/>
                <w:lang w:val="ro-RO"/>
              </w:rPr>
            </w:pPr>
            <w:r w:rsidRPr="00C110A9">
              <w:rPr>
                <w:b w:val="0"/>
                <w:bCs w:val="0"/>
                <w:color w:val="000000"/>
                <w:sz w:val="23"/>
                <w:szCs w:val="23"/>
                <w:lang w:val="ro-RO"/>
              </w:rPr>
              <w:t>DA</w:t>
            </w:r>
          </w:p>
        </w:tc>
        <w:tc>
          <w:tcPr>
            <w:tcW w:w="2160" w:type="dxa"/>
          </w:tcPr>
          <w:p w:rsidR="00491921" w:rsidRPr="00C110A9" w:rsidRDefault="00491921" w:rsidP="00931944">
            <w:pPr>
              <w:pStyle w:val="Heading2"/>
              <w:numPr>
                <w:ilvl w:val="0"/>
                <w:numId w:val="0"/>
              </w:numPr>
              <w:jc w:val="left"/>
              <w:rPr>
                <w:b w:val="0"/>
                <w:color w:val="000000"/>
                <w:sz w:val="23"/>
                <w:szCs w:val="23"/>
                <w:lang w:val="ro-RO"/>
              </w:rPr>
            </w:pPr>
            <w:r w:rsidRPr="00C110A9">
              <w:rPr>
                <w:b w:val="0"/>
                <w:bCs w:val="0"/>
                <w:color w:val="000000"/>
                <w:sz w:val="23"/>
                <w:szCs w:val="23"/>
                <w:lang w:val="ro-RO"/>
              </w:rPr>
              <w:t>NU</w:t>
            </w:r>
          </w:p>
        </w:tc>
      </w:tr>
      <w:tr w:rsidR="00491921" w:rsidRPr="00C110A9" w:rsidTr="00931944">
        <w:trPr>
          <w:cantSplit/>
          <w:trHeight w:val="310"/>
        </w:trPr>
        <w:tc>
          <w:tcPr>
            <w:tcW w:w="5812" w:type="dxa"/>
            <w:gridSpan w:val="2"/>
            <w:vMerge/>
          </w:tcPr>
          <w:p w:rsidR="00491921" w:rsidRPr="00C110A9" w:rsidRDefault="00491921" w:rsidP="00931944">
            <w:pPr>
              <w:pStyle w:val="Heading2"/>
              <w:ind w:left="0" w:firstLine="0"/>
              <w:rPr>
                <w:color w:val="000000"/>
                <w:sz w:val="23"/>
                <w:szCs w:val="23"/>
                <w:lang w:val="ro-RO"/>
              </w:rPr>
            </w:pPr>
          </w:p>
        </w:tc>
        <w:tc>
          <w:tcPr>
            <w:tcW w:w="1080" w:type="dxa"/>
            <w:vMerge/>
          </w:tcPr>
          <w:p w:rsidR="00491921" w:rsidRPr="00C110A9" w:rsidRDefault="00491921" w:rsidP="00931944">
            <w:pPr>
              <w:pStyle w:val="Heading2"/>
              <w:ind w:left="0" w:firstLine="0"/>
              <w:rPr>
                <w:b w:val="0"/>
                <w:color w:val="000000"/>
                <w:sz w:val="23"/>
                <w:szCs w:val="23"/>
                <w:lang w:val="ro-RO"/>
              </w:rPr>
            </w:pPr>
          </w:p>
        </w:tc>
        <w:tc>
          <w:tcPr>
            <w:tcW w:w="900" w:type="dxa"/>
          </w:tcPr>
          <w:p w:rsidR="00491921" w:rsidRPr="00C110A9" w:rsidRDefault="00491921" w:rsidP="00931944">
            <w:pPr>
              <w:pStyle w:val="Heading2"/>
              <w:numPr>
                <w:ilvl w:val="0"/>
                <w:numId w:val="0"/>
              </w:numPr>
              <w:jc w:val="left"/>
              <w:rPr>
                <w:b w:val="0"/>
                <w:color w:val="000000"/>
                <w:sz w:val="23"/>
                <w:szCs w:val="23"/>
                <w:lang w:val="ro-RO"/>
              </w:rPr>
            </w:pPr>
            <w:r w:rsidRPr="00C110A9">
              <w:rPr>
                <w:b w:val="0"/>
                <w:color w:val="000000"/>
                <w:sz w:val="23"/>
                <w:szCs w:val="23"/>
                <w:lang w:val="ro-RO"/>
              </w:rPr>
              <w:t>X</w:t>
            </w:r>
          </w:p>
        </w:tc>
        <w:tc>
          <w:tcPr>
            <w:tcW w:w="2160" w:type="dxa"/>
          </w:tcPr>
          <w:p w:rsidR="00491921" w:rsidRPr="00C110A9" w:rsidRDefault="00491921" w:rsidP="00931944">
            <w:pPr>
              <w:pStyle w:val="Heading2"/>
              <w:numPr>
                <w:ilvl w:val="0"/>
                <w:numId w:val="0"/>
              </w:numPr>
              <w:jc w:val="left"/>
              <w:rPr>
                <w:b w:val="0"/>
                <w:color w:val="000000"/>
                <w:sz w:val="23"/>
                <w:szCs w:val="23"/>
                <w:lang w:val="ro-RO"/>
              </w:rPr>
            </w:pPr>
          </w:p>
        </w:tc>
      </w:tr>
      <w:tr w:rsidR="00491921" w:rsidRPr="00C110A9" w:rsidTr="00931944">
        <w:trPr>
          <w:cantSplit/>
        </w:trPr>
        <w:tc>
          <w:tcPr>
            <w:tcW w:w="9952" w:type="dxa"/>
            <w:gridSpan w:val="5"/>
          </w:tcPr>
          <w:p w:rsidR="00491921" w:rsidRPr="00C110A9" w:rsidRDefault="00491921" w:rsidP="00931944">
            <w:pPr>
              <w:rPr>
                <w:b/>
                <w:color w:val="000000"/>
                <w:sz w:val="23"/>
                <w:szCs w:val="23"/>
                <w:lang w:val="ro-RO"/>
              </w:rPr>
            </w:pPr>
            <w:r w:rsidRPr="00C110A9">
              <w:rPr>
                <w:b/>
                <w:color w:val="000000"/>
                <w:sz w:val="23"/>
                <w:szCs w:val="23"/>
                <w:lang w:val="ro-RO"/>
              </w:rPr>
              <w:t>2.</w:t>
            </w:r>
            <w:r w:rsidRPr="00C110A9">
              <w:rPr>
                <w:bCs/>
                <w:color w:val="000000"/>
                <w:sz w:val="23"/>
                <w:szCs w:val="23"/>
                <w:lang w:val="ro-RO"/>
              </w:rPr>
              <w:t xml:space="preserve"> </w:t>
            </w:r>
            <w:r w:rsidRPr="00C110A9">
              <w:rPr>
                <w:color w:val="000000"/>
                <w:sz w:val="23"/>
                <w:szCs w:val="23"/>
                <w:lang w:val="ro-RO"/>
              </w:rPr>
              <w:t>Lista a fost făcută publică prin:</w:t>
            </w:r>
          </w:p>
        </w:tc>
      </w:tr>
      <w:tr w:rsidR="00491921" w:rsidRPr="00C110A9" w:rsidTr="00931944">
        <w:trPr>
          <w:cantSplit/>
        </w:trPr>
        <w:tc>
          <w:tcPr>
            <w:tcW w:w="5812" w:type="dxa"/>
            <w:gridSpan w:val="2"/>
          </w:tcPr>
          <w:p w:rsidR="00491921" w:rsidRPr="00C110A9" w:rsidRDefault="00491921" w:rsidP="00931944">
            <w:pPr>
              <w:rPr>
                <w:color w:val="000000"/>
                <w:sz w:val="23"/>
                <w:szCs w:val="23"/>
                <w:lang w:val="ro-RO"/>
              </w:rPr>
            </w:pPr>
            <w:r w:rsidRPr="00C110A9">
              <w:rPr>
                <w:color w:val="000000"/>
                <w:sz w:val="23"/>
                <w:szCs w:val="23"/>
                <w:lang w:val="ro-RO"/>
              </w:rPr>
              <w:t xml:space="preserve">a. Afişare la sediul instituţiei </w:t>
            </w:r>
          </w:p>
        </w:tc>
        <w:tc>
          <w:tcPr>
            <w:tcW w:w="1080" w:type="dxa"/>
          </w:tcPr>
          <w:p w:rsidR="00491921" w:rsidRPr="00C110A9" w:rsidRDefault="00491921" w:rsidP="00931944">
            <w:pPr>
              <w:pStyle w:val="Heading5"/>
              <w:numPr>
                <w:ilvl w:val="0"/>
                <w:numId w:val="0"/>
              </w:numPr>
              <w:rPr>
                <w:color w:val="000000"/>
                <w:sz w:val="23"/>
                <w:szCs w:val="23"/>
                <w:lang w:val="ro-RO"/>
              </w:rPr>
            </w:pPr>
            <w:r w:rsidRPr="00C110A9">
              <w:rPr>
                <w:color w:val="000000"/>
                <w:sz w:val="23"/>
                <w:szCs w:val="23"/>
                <w:lang w:val="ro-RO"/>
              </w:rPr>
              <w:t>A2_1</w:t>
            </w:r>
          </w:p>
        </w:tc>
        <w:tc>
          <w:tcPr>
            <w:tcW w:w="3060" w:type="dxa"/>
            <w:gridSpan w:val="2"/>
          </w:tcPr>
          <w:p w:rsidR="00491921" w:rsidRPr="00C110A9" w:rsidRDefault="00491921" w:rsidP="00931944">
            <w:pPr>
              <w:rPr>
                <w:b/>
                <w:bCs/>
                <w:color w:val="000000"/>
                <w:sz w:val="23"/>
                <w:szCs w:val="23"/>
                <w:lang w:val="ro-RO"/>
              </w:rPr>
            </w:pPr>
            <w:r w:rsidRPr="00C110A9">
              <w:rPr>
                <w:b/>
                <w:bCs/>
                <w:color w:val="000000"/>
                <w:sz w:val="23"/>
                <w:szCs w:val="23"/>
                <w:lang w:val="ro-RO"/>
              </w:rPr>
              <w:t>X</w:t>
            </w:r>
          </w:p>
        </w:tc>
      </w:tr>
      <w:tr w:rsidR="00491921" w:rsidRPr="00C110A9" w:rsidTr="00931944">
        <w:trPr>
          <w:cantSplit/>
        </w:trPr>
        <w:tc>
          <w:tcPr>
            <w:tcW w:w="5812" w:type="dxa"/>
            <w:gridSpan w:val="2"/>
          </w:tcPr>
          <w:p w:rsidR="00491921" w:rsidRPr="00C110A9" w:rsidRDefault="00491921" w:rsidP="00931944">
            <w:pPr>
              <w:rPr>
                <w:color w:val="000000"/>
                <w:sz w:val="23"/>
                <w:szCs w:val="23"/>
                <w:lang w:val="ro-RO"/>
              </w:rPr>
            </w:pPr>
            <w:r w:rsidRPr="00C110A9">
              <w:rPr>
                <w:color w:val="000000"/>
                <w:sz w:val="23"/>
                <w:szCs w:val="23"/>
                <w:lang w:val="ro-RO"/>
              </w:rPr>
              <w:t xml:space="preserve">b. Monitorul Oficial al României </w:t>
            </w:r>
          </w:p>
        </w:tc>
        <w:tc>
          <w:tcPr>
            <w:tcW w:w="1080" w:type="dxa"/>
          </w:tcPr>
          <w:p w:rsidR="00491921" w:rsidRPr="00C110A9" w:rsidRDefault="00491921" w:rsidP="00931944">
            <w:pPr>
              <w:rPr>
                <w:b/>
                <w:bCs/>
                <w:color w:val="000000"/>
                <w:sz w:val="23"/>
                <w:szCs w:val="23"/>
                <w:lang w:val="ro-RO"/>
              </w:rPr>
            </w:pPr>
            <w:r w:rsidRPr="00C110A9">
              <w:rPr>
                <w:b/>
                <w:bCs/>
                <w:color w:val="000000"/>
                <w:sz w:val="23"/>
                <w:szCs w:val="23"/>
                <w:lang w:val="ro-RO"/>
              </w:rPr>
              <w:t>A2_2</w:t>
            </w:r>
          </w:p>
        </w:tc>
        <w:tc>
          <w:tcPr>
            <w:tcW w:w="3060" w:type="dxa"/>
            <w:gridSpan w:val="2"/>
          </w:tcPr>
          <w:p w:rsidR="00491921" w:rsidRPr="00C110A9" w:rsidRDefault="00491921" w:rsidP="00931944">
            <w:pPr>
              <w:rPr>
                <w:color w:val="000000"/>
                <w:sz w:val="23"/>
                <w:szCs w:val="23"/>
                <w:lang w:val="ro-RO"/>
              </w:rPr>
            </w:pPr>
          </w:p>
        </w:tc>
      </w:tr>
      <w:tr w:rsidR="00491921" w:rsidRPr="00C110A9" w:rsidTr="00931944">
        <w:trPr>
          <w:cantSplit/>
          <w:trHeight w:val="294"/>
        </w:trPr>
        <w:tc>
          <w:tcPr>
            <w:tcW w:w="5812" w:type="dxa"/>
            <w:gridSpan w:val="2"/>
          </w:tcPr>
          <w:p w:rsidR="00491921" w:rsidRPr="00C110A9" w:rsidRDefault="00491921" w:rsidP="00931944">
            <w:pPr>
              <w:rPr>
                <w:color w:val="000000"/>
                <w:sz w:val="23"/>
                <w:szCs w:val="23"/>
                <w:lang w:val="ro-RO"/>
              </w:rPr>
            </w:pPr>
          </w:p>
          <w:p w:rsidR="00491921" w:rsidRPr="00C110A9" w:rsidRDefault="00491921" w:rsidP="00931944">
            <w:pPr>
              <w:rPr>
                <w:color w:val="000000"/>
                <w:sz w:val="23"/>
                <w:szCs w:val="23"/>
                <w:lang w:val="ro-RO"/>
              </w:rPr>
            </w:pPr>
            <w:r w:rsidRPr="00C110A9">
              <w:rPr>
                <w:color w:val="000000"/>
                <w:sz w:val="23"/>
                <w:szCs w:val="23"/>
                <w:lang w:val="ro-RO"/>
              </w:rPr>
              <w:t xml:space="preserve">c. Mass-media </w:t>
            </w:r>
          </w:p>
        </w:tc>
        <w:tc>
          <w:tcPr>
            <w:tcW w:w="1080" w:type="dxa"/>
          </w:tcPr>
          <w:p w:rsidR="00491921" w:rsidRPr="00C110A9" w:rsidRDefault="00491921" w:rsidP="00931944">
            <w:pPr>
              <w:pStyle w:val="Heading8"/>
              <w:numPr>
                <w:ilvl w:val="0"/>
                <w:numId w:val="0"/>
              </w:numPr>
              <w:rPr>
                <w:b/>
                <w:color w:val="000000"/>
                <w:sz w:val="23"/>
                <w:szCs w:val="23"/>
              </w:rPr>
            </w:pPr>
            <w:r w:rsidRPr="00C110A9">
              <w:rPr>
                <w:b/>
                <w:color w:val="000000"/>
                <w:sz w:val="23"/>
                <w:szCs w:val="23"/>
              </w:rPr>
              <w:t>A2_3</w:t>
            </w:r>
          </w:p>
        </w:tc>
        <w:tc>
          <w:tcPr>
            <w:tcW w:w="3060" w:type="dxa"/>
            <w:gridSpan w:val="2"/>
          </w:tcPr>
          <w:p w:rsidR="00491921" w:rsidRPr="00C110A9" w:rsidRDefault="00491921" w:rsidP="00931944">
            <w:pPr>
              <w:rPr>
                <w:b/>
                <w:bCs/>
                <w:color w:val="000000"/>
                <w:sz w:val="23"/>
                <w:szCs w:val="23"/>
                <w:lang w:val="ro-RO"/>
              </w:rPr>
            </w:pPr>
          </w:p>
          <w:p w:rsidR="00491921" w:rsidRPr="00C110A9" w:rsidRDefault="00491921" w:rsidP="00931944">
            <w:pPr>
              <w:rPr>
                <w:b/>
                <w:bCs/>
                <w:color w:val="000000"/>
                <w:sz w:val="23"/>
                <w:szCs w:val="23"/>
                <w:lang w:val="ro-RO"/>
              </w:rPr>
            </w:pPr>
            <w:r w:rsidRPr="00C110A9">
              <w:rPr>
                <w:b/>
                <w:bCs/>
                <w:color w:val="000000"/>
                <w:sz w:val="23"/>
                <w:szCs w:val="23"/>
                <w:lang w:val="ro-RO"/>
              </w:rPr>
              <w:t>X</w:t>
            </w:r>
          </w:p>
        </w:tc>
      </w:tr>
      <w:tr w:rsidR="00491921" w:rsidRPr="00C110A9" w:rsidTr="00931944">
        <w:trPr>
          <w:cantSplit/>
        </w:trPr>
        <w:tc>
          <w:tcPr>
            <w:tcW w:w="5812" w:type="dxa"/>
            <w:gridSpan w:val="2"/>
          </w:tcPr>
          <w:p w:rsidR="00491921" w:rsidRPr="00C110A9" w:rsidRDefault="00491921" w:rsidP="00931944">
            <w:pPr>
              <w:rPr>
                <w:color w:val="000000"/>
                <w:sz w:val="23"/>
                <w:szCs w:val="23"/>
                <w:lang w:val="ro-RO"/>
              </w:rPr>
            </w:pPr>
            <w:r w:rsidRPr="00C110A9">
              <w:rPr>
                <w:color w:val="000000"/>
                <w:sz w:val="23"/>
                <w:szCs w:val="23"/>
                <w:lang w:val="ro-RO"/>
              </w:rPr>
              <w:lastRenderedPageBreak/>
              <w:t>d. Publicaţiile proprii</w:t>
            </w:r>
          </w:p>
        </w:tc>
        <w:tc>
          <w:tcPr>
            <w:tcW w:w="1080" w:type="dxa"/>
          </w:tcPr>
          <w:p w:rsidR="00491921" w:rsidRPr="00C110A9" w:rsidRDefault="00491921" w:rsidP="00931944">
            <w:pPr>
              <w:rPr>
                <w:b/>
                <w:bCs/>
                <w:color w:val="000000"/>
                <w:sz w:val="23"/>
                <w:szCs w:val="23"/>
                <w:lang w:val="ro-RO"/>
              </w:rPr>
            </w:pPr>
            <w:r w:rsidRPr="00C110A9">
              <w:rPr>
                <w:b/>
                <w:bCs/>
                <w:color w:val="000000"/>
                <w:sz w:val="23"/>
                <w:szCs w:val="23"/>
                <w:lang w:val="ro-RO"/>
              </w:rPr>
              <w:t>A2_4</w:t>
            </w:r>
          </w:p>
        </w:tc>
        <w:tc>
          <w:tcPr>
            <w:tcW w:w="3060" w:type="dxa"/>
            <w:gridSpan w:val="2"/>
          </w:tcPr>
          <w:p w:rsidR="00491921" w:rsidRPr="00C110A9" w:rsidRDefault="00491921" w:rsidP="00931944">
            <w:pPr>
              <w:rPr>
                <w:b/>
                <w:bCs/>
                <w:color w:val="000000"/>
                <w:sz w:val="23"/>
                <w:szCs w:val="23"/>
                <w:lang w:val="ro-RO"/>
              </w:rPr>
            </w:pPr>
          </w:p>
        </w:tc>
      </w:tr>
      <w:tr w:rsidR="00491921" w:rsidRPr="00C110A9" w:rsidTr="00931944">
        <w:trPr>
          <w:cantSplit/>
        </w:trPr>
        <w:tc>
          <w:tcPr>
            <w:tcW w:w="5812" w:type="dxa"/>
            <w:gridSpan w:val="2"/>
          </w:tcPr>
          <w:p w:rsidR="00491921" w:rsidRPr="00C110A9" w:rsidRDefault="00491921" w:rsidP="00931944">
            <w:pPr>
              <w:rPr>
                <w:color w:val="000000"/>
                <w:sz w:val="23"/>
                <w:szCs w:val="23"/>
                <w:lang w:val="ro-RO"/>
              </w:rPr>
            </w:pPr>
            <w:r w:rsidRPr="00C110A9">
              <w:rPr>
                <w:color w:val="000000"/>
                <w:sz w:val="23"/>
                <w:szCs w:val="23"/>
                <w:lang w:val="ro-RO"/>
              </w:rPr>
              <w:t>e. Pagina de Internet proprie</w:t>
            </w:r>
          </w:p>
        </w:tc>
        <w:tc>
          <w:tcPr>
            <w:tcW w:w="1080" w:type="dxa"/>
          </w:tcPr>
          <w:p w:rsidR="00491921" w:rsidRPr="00C110A9" w:rsidRDefault="00491921" w:rsidP="00931944">
            <w:pPr>
              <w:rPr>
                <w:b/>
                <w:bCs/>
                <w:color w:val="000000"/>
                <w:sz w:val="23"/>
                <w:szCs w:val="23"/>
                <w:lang w:val="ro-RO"/>
              </w:rPr>
            </w:pPr>
            <w:r w:rsidRPr="00C110A9">
              <w:rPr>
                <w:b/>
                <w:bCs/>
                <w:color w:val="000000"/>
                <w:sz w:val="23"/>
                <w:szCs w:val="23"/>
                <w:lang w:val="ro-RO"/>
              </w:rPr>
              <w:t>A2_5</w:t>
            </w:r>
          </w:p>
        </w:tc>
        <w:tc>
          <w:tcPr>
            <w:tcW w:w="3060" w:type="dxa"/>
            <w:gridSpan w:val="2"/>
          </w:tcPr>
          <w:p w:rsidR="00491921" w:rsidRPr="00C110A9" w:rsidRDefault="00491921" w:rsidP="00931944">
            <w:pPr>
              <w:rPr>
                <w:b/>
                <w:bCs/>
                <w:color w:val="000000"/>
                <w:sz w:val="23"/>
                <w:szCs w:val="23"/>
                <w:lang w:val="ro-RO"/>
              </w:rPr>
            </w:pPr>
            <w:r w:rsidRPr="00C110A9">
              <w:rPr>
                <w:b/>
                <w:bCs/>
                <w:color w:val="000000"/>
                <w:sz w:val="23"/>
                <w:szCs w:val="23"/>
                <w:lang w:val="ro-RO"/>
              </w:rPr>
              <w:t>X</w:t>
            </w:r>
          </w:p>
        </w:tc>
      </w:tr>
      <w:tr w:rsidR="00491921" w:rsidRPr="00C110A9" w:rsidTr="00931944">
        <w:trPr>
          <w:cantSplit/>
          <w:trHeight w:val="548"/>
        </w:trPr>
        <w:tc>
          <w:tcPr>
            <w:tcW w:w="5812" w:type="dxa"/>
            <w:gridSpan w:val="2"/>
            <w:vMerge w:val="restart"/>
          </w:tcPr>
          <w:p w:rsidR="00491921" w:rsidRPr="00C110A9" w:rsidRDefault="00491921" w:rsidP="00931944">
            <w:pPr>
              <w:rPr>
                <w:color w:val="000000"/>
                <w:sz w:val="23"/>
                <w:szCs w:val="23"/>
                <w:lang w:val="ro-RO"/>
              </w:rPr>
            </w:pPr>
            <w:r w:rsidRPr="00C110A9">
              <w:rPr>
                <w:b/>
                <w:bCs/>
                <w:color w:val="000000"/>
                <w:sz w:val="23"/>
                <w:szCs w:val="23"/>
                <w:lang w:val="ro-RO"/>
              </w:rPr>
              <w:t xml:space="preserve">3. </w:t>
            </w:r>
            <w:r w:rsidRPr="00C110A9">
              <w:rPr>
                <w:color w:val="000000"/>
                <w:sz w:val="23"/>
                <w:szCs w:val="23"/>
                <w:lang w:val="ro-RO"/>
              </w:rPr>
              <w:t>Instituţia d-voastră a organizat un punct de  informare –documentare, potrivit art. 5 , paragraful 4, litera b din Legea 544/2001 şi art. 8, paragraful 1 din Normele Metodologice de aplicare a Legii nr. 544/2001 ?</w:t>
            </w:r>
          </w:p>
        </w:tc>
        <w:tc>
          <w:tcPr>
            <w:tcW w:w="1080" w:type="dxa"/>
            <w:vMerge w:val="restart"/>
          </w:tcPr>
          <w:p w:rsidR="00491921" w:rsidRPr="00C110A9" w:rsidRDefault="00491921" w:rsidP="00931944">
            <w:pPr>
              <w:pStyle w:val="Heading2"/>
              <w:numPr>
                <w:ilvl w:val="0"/>
                <w:numId w:val="0"/>
              </w:numPr>
              <w:jc w:val="left"/>
              <w:rPr>
                <w:bCs w:val="0"/>
                <w:color w:val="000000"/>
                <w:sz w:val="23"/>
                <w:szCs w:val="23"/>
                <w:lang w:val="ro-RO"/>
              </w:rPr>
            </w:pPr>
            <w:r w:rsidRPr="00C110A9">
              <w:rPr>
                <w:bCs w:val="0"/>
                <w:color w:val="000000"/>
                <w:sz w:val="23"/>
                <w:szCs w:val="23"/>
                <w:lang w:val="ro-RO"/>
              </w:rPr>
              <w:t>A3</w:t>
            </w:r>
          </w:p>
        </w:tc>
        <w:tc>
          <w:tcPr>
            <w:tcW w:w="900" w:type="dxa"/>
          </w:tcPr>
          <w:p w:rsidR="00491921" w:rsidRPr="00C110A9" w:rsidRDefault="00491921" w:rsidP="00931944">
            <w:pPr>
              <w:pStyle w:val="Heading2"/>
              <w:numPr>
                <w:ilvl w:val="0"/>
                <w:numId w:val="0"/>
              </w:numPr>
              <w:jc w:val="left"/>
              <w:rPr>
                <w:b w:val="0"/>
                <w:bCs w:val="0"/>
                <w:color w:val="000000"/>
                <w:sz w:val="23"/>
                <w:szCs w:val="23"/>
                <w:lang w:val="ro-RO"/>
              </w:rPr>
            </w:pPr>
          </w:p>
          <w:p w:rsidR="00491921" w:rsidRPr="00C110A9" w:rsidRDefault="00491921" w:rsidP="00931944">
            <w:pPr>
              <w:pStyle w:val="Heading2"/>
              <w:numPr>
                <w:ilvl w:val="0"/>
                <w:numId w:val="0"/>
              </w:numPr>
              <w:jc w:val="left"/>
              <w:rPr>
                <w:b w:val="0"/>
                <w:bCs w:val="0"/>
                <w:color w:val="000000"/>
                <w:sz w:val="23"/>
                <w:szCs w:val="23"/>
                <w:lang w:val="ro-RO"/>
              </w:rPr>
            </w:pPr>
            <w:r w:rsidRPr="00C110A9">
              <w:rPr>
                <w:b w:val="0"/>
                <w:bCs w:val="0"/>
                <w:color w:val="000000"/>
                <w:sz w:val="23"/>
                <w:szCs w:val="23"/>
                <w:lang w:val="ro-RO"/>
              </w:rPr>
              <w:t>DA</w:t>
            </w:r>
          </w:p>
        </w:tc>
        <w:tc>
          <w:tcPr>
            <w:tcW w:w="2160" w:type="dxa"/>
          </w:tcPr>
          <w:p w:rsidR="00491921" w:rsidRPr="00C110A9" w:rsidRDefault="00491921" w:rsidP="00931944">
            <w:pPr>
              <w:pStyle w:val="Heading2"/>
              <w:numPr>
                <w:ilvl w:val="0"/>
                <w:numId w:val="0"/>
              </w:numPr>
              <w:jc w:val="left"/>
              <w:rPr>
                <w:b w:val="0"/>
                <w:bCs w:val="0"/>
                <w:color w:val="000000"/>
                <w:sz w:val="23"/>
                <w:szCs w:val="23"/>
                <w:lang w:val="ro-RO"/>
              </w:rPr>
            </w:pPr>
          </w:p>
          <w:p w:rsidR="00491921" w:rsidRPr="00C110A9" w:rsidRDefault="00491921" w:rsidP="00931944">
            <w:pPr>
              <w:pStyle w:val="Heading2"/>
              <w:numPr>
                <w:ilvl w:val="0"/>
                <w:numId w:val="0"/>
              </w:numPr>
              <w:jc w:val="left"/>
              <w:rPr>
                <w:b w:val="0"/>
                <w:bCs w:val="0"/>
                <w:color w:val="000000"/>
                <w:sz w:val="23"/>
                <w:szCs w:val="23"/>
                <w:lang w:val="ro-RO"/>
              </w:rPr>
            </w:pPr>
            <w:r w:rsidRPr="00C110A9">
              <w:rPr>
                <w:b w:val="0"/>
                <w:bCs w:val="0"/>
                <w:color w:val="000000"/>
                <w:sz w:val="23"/>
                <w:szCs w:val="23"/>
                <w:lang w:val="ro-RO"/>
              </w:rPr>
              <w:t>NU</w:t>
            </w:r>
          </w:p>
        </w:tc>
      </w:tr>
      <w:tr w:rsidR="00491921" w:rsidRPr="00C110A9" w:rsidTr="00931944">
        <w:trPr>
          <w:cantSplit/>
          <w:trHeight w:val="547"/>
        </w:trPr>
        <w:tc>
          <w:tcPr>
            <w:tcW w:w="5812" w:type="dxa"/>
            <w:gridSpan w:val="2"/>
            <w:vMerge/>
          </w:tcPr>
          <w:p w:rsidR="00491921" w:rsidRPr="00C110A9" w:rsidRDefault="00491921" w:rsidP="00931944">
            <w:pPr>
              <w:rPr>
                <w:color w:val="000000"/>
                <w:sz w:val="23"/>
                <w:szCs w:val="23"/>
                <w:lang w:val="ro-RO"/>
              </w:rPr>
            </w:pPr>
          </w:p>
        </w:tc>
        <w:tc>
          <w:tcPr>
            <w:tcW w:w="1080" w:type="dxa"/>
            <w:vMerge/>
          </w:tcPr>
          <w:p w:rsidR="00491921" w:rsidRPr="00C110A9" w:rsidRDefault="00491921" w:rsidP="00931944">
            <w:pPr>
              <w:pStyle w:val="Heading2"/>
              <w:ind w:left="0" w:firstLine="0"/>
              <w:rPr>
                <w:b w:val="0"/>
                <w:bCs w:val="0"/>
                <w:color w:val="000000"/>
                <w:sz w:val="23"/>
                <w:szCs w:val="23"/>
                <w:lang w:val="ro-RO"/>
              </w:rPr>
            </w:pPr>
          </w:p>
        </w:tc>
        <w:tc>
          <w:tcPr>
            <w:tcW w:w="900" w:type="dxa"/>
          </w:tcPr>
          <w:p w:rsidR="00491921" w:rsidRPr="00C110A9" w:rsidRDefault="00491921" w:rsidP="00931944">
            <w:pPr>
              <w:pStyle w:val="Heading2"/>
              <w:numPr>
                <w:ilvl w:val="0"/>
                <w:numId w:val="0"/>
              </w:numPr>
              <w:jc w:val="left"/>
              <w:rPr>
                <w:b w:val="0"/>
                <w:bCs w:val="0"/>
                <w:color w:val="000000"/>
                <w:sz w:val="23"/>
                <w:szCs w:val="23"/>
                <w:lang w:val="ro-RO"/>
              </w:rPr>
            </w:pPr>
            <w:r w:rsidRPr="00C110A9">
              <w:rPr>
                <w:b w:val="0"/>
                <w:bCs w:val="0"/>
                <w:color w:val="000000"/>
                <w:sz w:val="23"/>
                <w:szCs w:val="23"/>
                <w:lang w:val="ro-RO"/>
              </w:rPr>
              <w:t>X</w:t>
            </w:r>
          </w:p>
        </w:tc>
        <w:tc>
          <w:tcPr>
            <w:tcW w:w="2160" w:type="dxa"/>
          </w:tcPr>
          <w:p w:rsidR="00491921" w:rsidRPr="00C110A9" w:rsidRDefault="00491921" w:rsidP="00931944">
            <w:pPr>
              <w:pStyle w:val="Heading2"/>
              <w:numPr>
                <w:ilvl w:val="0"/>
                <w:numId w:val="0"/>
              </w:numPr>
              <w:jc w:val="left"/>
              <w:rPr>
                <w:color w:val="000000"/>
                <w:sz w:val="23"/>
                <w:szCs w:val="23"/>
                <w:lang w:val="ro-RO"/>
              </w:rPr>
            </w:pPr>
          </w:p>
        </w:tc>
      </w:tr>
      <w:tr w:rsidR="00491921" w:rsidRPr="00C110A9" w:rsidTr="00931944">
        <w:trPr>
          <w:cantSplit/>
        </w:trPr>
        <w:tc>
          <w:tcPr>
            <w:tcW w:w="5812" w:type="dxa"/>
            <w:gridSpan w:val="2"/>
          </w:tcPr>
          <w:p w:rsidR="00491921" w:rsidRPr="00C110A9" w:rsidRDefault="00491921" w:rsidP="00931944">
            <w:pPr>
              <w:pStyle w:val="Heading2"/>
              <w:numPr>
                <w:ilvl w:val="0"/>
                <w:numId w:val="0"/>
              </w:numPr>
              <w:jc w:val="left"/>
              <w:rPr>
                <w:color w:val="000000"/>
                <w:sz w:val="23"/>
                <w:szCs w:val="23"/>
                <w:lang w:val="ro-RO"/>
              </w:rPr>
            </w:pPr>
            <w:r w:rsidRPr="00C110A9">
              <w:rPr>
                <w:b w:val="0"/>
                <w:bCs w:val="0"/>
                <w:color w:val="000000"/>
                <w:sz w:val="23"/>
                <w:szCs w:val="23"/>
                <w:lang w:val="ro-RO"/>
              </w:rPr>
              <w:t>4.</w:t>
            </w:r>
            <w:r w:rsidRPr="00C110A9">
              <w:rPr>
                <w:color w:val="000000"/>
                <w:sz w:val="23"/>
                <w:szCs w:val="23"/>
                <w:lang w:val="ro-RO"/>
              </w:rPr>
              <w:t xml:space="preserve"> Numărul de vizitatori (estimativ) al punctelor de informare – documentare în anul 2014</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A4</w:t>
            </w:r>
          </w:p>
        </w:tc>
        <w:tc>
          <w:tcPr>
            <w:tcW w:w="3060" w:type="dxa"/>
            <w:gridSpan w:val="2"/>
          </w:tcPr>
          <w:p w:rsidR="00491921" w:rsidRPr="00C110A9" w:rsidRDefault="00491921" w:rsidP="00931944">
            <w:pPr>
              <w:rPr>
                <w:b/>
                <w:bCs/>
                <w:color w:val="000000"/>
                <w:sz w:val="23"/>
                <w:szCs w:val="23"/>
                <w:lang w:val="ro-RO"/>
              </w:rPr>
            </w:pPr>
          </w:p>
        </w:tc>
      </w:tr>
      <w:tr w:rsidR="00491921" w:rsidRPr="00C110A9" w:rsidTr="00931944">
        <w:trPr>
          <w:cantSplit/>
        </w:trPr>
        <w:tc>
          <w:tcPr>
            <w:tcW w:w="9952" w:type="dxa"/>
            <w:gridSpan w:val="5"/>
          </w:tcPr>
          <w:p w:rsidR="00491921" w:rsidRPr="00C110A9" w:rsidRDefault="00491921" w:rsidP="00931944">
            <w:pPr>
              <w:pStyle w:val="Heading2"/>
              <w:numPr>
                <w:ilvl w:val="0"/>
                <w:numId w:val="0"/>
              </w:numPr>
              <w:jc w:val="left"/>
              <w:rPr>
                <w:b w:val="0"/>
                <w:color w:val="000000"/>
                <w:sz w:val="23"/>
                <w:szCs w:val="23"/>
                <w:lang w:val="ro-RO"/>
              </w:rPr>
            </w:pPr>
            <w:r w:rsidRPr="00C110A9">
              <w:rPr>
                <w:b w:val="0"/>
                <w:color w:val="000000"/>
                <w:sz w:val="23"/>
                <w:szCs w:val="23"/>
                <w:lang w:val="ro-RO"/>
              </w:rPr>
              <w:t xml:space="preserve">B. Solicitări înregistrate de informaţii de interes public                                                   </w:t>
            </w:r>
          </w:p>
        </w:tc>
      </w:tr>
      <w:tr w:rsidR="00491921" w:rsidRPr="00C110A9" w:rsidTr="00931944">
        <w:trPr>
          <w:cantSplit/>
        </w:trPr>
        <w:tc>
          <w:tcPr>
            <w:tcW w:w="9952" w:type="dxa"/>
            <w:gridSpan w:val="5"/>
          </w:tcPr>
          <w:p w:rsidR="00491921" w:rsidRPr="00C110A9" w:rsidRDefault="00491921" w:rsidP="00931944">
            <w:pPr>
              <w:pStyle w:val="Heading2"/>
              <w:numPr>
                <w:ilvl w:val="0"/>
                <w:numId w:val="0"/>
              </w:numPr>
              <w:jc w:val="left"/>
              <w:rPr>
                <w:b w:val="0"/>
                <w:bCs w:val="0"/>
                <w:color w:val="000000"/>
                <w:sz w:val="23"/>
                <w:szCs w:val="23"/>
                <w:lang w:val="ro-RO"/>
              </w:rPr>
            </w:pPr>
            <w:r w:rsidRPr="00C110A9">
              <w:rPr>
                <w:b w:val="0"/>
                <w:color w:val="000000"/>
                <w:sz w:val="23"/>
                <w:szCs w:val="23"/>
                <w:lang w:val="ro-RO"/>
              </w:rPr>
              <w:t xml:space="preserve">1. </w:t>
            </w:r>
            <w:r w:rsidRPr="00C110A9">
              <w:rPr>
                <w:color w:val="000000"/>
                <w:sz w:val="23"/>
                <w:szCs w:val="23"/>
                <w:lang w:val="ro-RO"/>
              </w:rPr>
              <w:t xml:space="preserve">Numărul total de solicitări înregistrate, în 2014,  departajat pe </w:t>
            </w:r>
            <w:r w:rsidRPr="00C110A9">
              <w:rPr>
                <w:b w:val="0"/>
                <w:bCs w:val="0"/>
                <w:color w:val="000000"/>
                <w:sz w:val="23"/>
                <w:szCs w:val="23"/>
                <w:lang w:val="ro-RO"/>
              </w:rPr>
              <w:t>domenii de interes:</w:t>
            </w:r>
          </w:p>
          <w:p w:rsidR="00491921" w:rsidRPr="00C110A9" w:rsidRDefault="00491921" w:rsidP="00931944">
            <w:pPr>
              <w:rPr>
                <w:color w:val="000000"/>
                <w:sz w:val="23"/>
                <w:szCs w:val="23"/>
                <w:lang w:val="ro-RO"/>
              </w:rPr>
            </w:pPr>
            <w:r w:rsidRPr="00C110A9">
              <w:rPr>
                <w:b/>
                <w:color w:val="000000"/>
                <w:sz w:val="23"/>
                <w:szCs w:val="23"/>
                <w:lang w:val="ro-RO"/>
              </w:rPr>
              <w:t>(nu include solicitările de informaţii redirecţionate spre soluţionare altor instituţii)  ....  109</w:t>
            </w:r>
          </w:p>
        </w:tc>
      </w:tr>
      <w:tr w:rsidR="00491921" w:rsidRPr="00C110A9" w:rsidTr="00931944">
        <w:trPr>
          <w:cantSplit/>
        </w:trPr>
        <w:tc>
          <w:tcPr>
            <w:tcW w:w="5812" w:type="dxa"/>
            <w:gridSpan w:val="2"/>
          </w:tcPr>
          <w:p w:rsidR="00491921" w:rsidRPr="00C110A9" w:rsidRDefault="00491921" w:rsidP="00964088">
            <w:pPr>
              <w:pStyle w:val="ListParagraph"/>
              <w:numPr>
                <w:ilvl w:val="0"/>
                <w:numId w:val="31"/>
              </w:numPr>
              <w:jc w:val="both"/>
              <w:rPr>
                <w:color w:val="000000"/>
                <w:sz w:val="23"/>
                <w:szCs w:val="23"/>
                <w:lang w:val="ro-RO"/>
              </w:rPr>
            </w:pPr>
            <w:r w:rsidRPr="00C110A9">
              <w:rPr>
                <w:color w:val="000000"/>
                <w:sz w:val="23"/>
                <w:szCs w:val="23"/>
                <w:lang w:val="ro-RO"/>
              </w:rPr>
              <w:t xml:space="preserve">Utilizarea banilor publici (contracte, investiţii, cheltuieli,  etc.)            </w:t>
            </w:r>
          </w:p>
        </w:tc>
        <w:tc>
          <w:tcPr>
            <w:tcW w:w="1080" w:type="dxa"/>
          </w:tcPr>
          <w:p w:rsidR="00491921" w:rsidRPr="00C110A9" w:rsidRDefault="00491921" w:rsidP="00931944">
            <w:pPr>
              <w:pStyle w:val="Heading3"/>
              <w:numPr>
                <w:ilvl w:val="0"/>
                <w:numId w:val="0"/>
              </w:numPr>
              <w:rPr>
                <w:rFonts w:ascii="Times New Roman" w:hAnsi="Times New Roman" w:cs="Times New Roman"/>
                <w:color w:val="000000"/>
                <w:sz w:val="23"/>
                <w:szCs w:val="23"/>
              </w:rPr>
            </w:pPr>
            <w:r w:rsidRPr="00C110A9">
              <w:rPr>
                <w:rFonts w:ascii="Times New Roman" w:hAnsi="Times New Roman" w:cs="Times New Roman"/>
                <w:color w:val="000000"/>
                <w:sz w:val="23"/>
                <w:szCs w:val="23"/>
              </w:rPr>
              <w:t>B1_1</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5</w:t>
            </w:r>
          </w:p>
        </w:tc>
      </w:tr>
      <w:tr w:rsidR="00491921" w:rsidRPr="00C110A9" w:rsidTr="00931944">
        <w:trPr>
          <w:cantSplit/>
        </w:trPr>
        <w:tc>
          <w:tcPr>
            <w:tcW w:w="5812" w:type="dxa"/>
            <w:gridSpan w:val="2"/>
          </w:tcPr>
          <w:p w:rsidR="00491921" w:rsidRPr="00C110A9" w:rsidRDefault="00491921" w:rsidP="00931944">
            <w:pPr>
              <w:jc w:val="both"/>
              <w:rPr>
                <w:color w:val="000000"/>
                <w:sz w:val="23"/>
                <w:szCs w:val="23"/>
                <w:lang w:val="ro-RO"/>
              </w:rPr>
            </w:pPr>
            <w:r w:rsidRPr="00C110A9">
              <w:rPr>
                <w:color w:val="000000"/>
                <w:sz w:val="23"/>
                <w:szCs w:val="23"/>
                <w:lang w:val="ro-RO"/>
              </w:rPr>
              <w:t xml:space="preserve"> b.  Modul de îndeplinire a atribuţiilor instituției publice </w:t>
            </w:r>
          </w:p>
        </w:tc>
        <w:tc>
          <w:tcPr>
            <w:tcW w:w="1080" w:type="dxa"/>
          </w:tcPr>
          <w:p w:rsidR="00491921" w:rsidRPr="00C110A9" w:rsidRDefault="00491921" w:rsidP="00931944">
            <w:pPr>
              <w:jc w:val="both"/>
              <w:rPr>
                <w:b/>
                <w:bCs/>
                <w:color w:val="000000"/>
                <w:sz w:val="23"/>
                <w:szCs w:val="23"/>
                <w:lang w:val="ro-RO"/>
              </w:rPr>
            </w:pPr>
            <w:r w:rsidRPr="00C110A9">
              <w:rPr>
                <w:b/>
                <w:bCs/>
                <w:color w:val="000000"/>
                <w:sz w:val="23"/>
                <w:szCs w:val="23"/>
                <w:lang w:val="ro-RO"/>
              </w:rPr>
              <w:t>B1_2</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13</w:t>
            </w:r>
          </w:p>
        </w:tc>
      </w:tr>
      <w:tr w:rsidR="00491921" w:rsidRPr="00C110A9" w:rsidTr="00931944">
        <w:trPr>
          <w:cantSplit/>
        </w:trPr>
        <w:tc>
          <w:tcPr>
            <w:tcW w:w="5812" w:type="dxa"/>
            <w:gridSpan w:val="2"/>
          </w:tcPr>
          <w:p w:rsidR="00491921" w:rsidRPr="00C110A9" w:rsidRDefault="00491921" w:rsidP="00931944">
            <w:pPr>
              <w:jc w:val="both"/>
              <w:rPr>
                <w:color w:val="000000"/>
                <w:sz w:val="23"/>
                <w:szCs w:val="23"/>
                <w:lang w:val="ro-RO"/>
              </w:rPr>
            </w:pPr>
            <w:r w:rsidRPr="00C110A9">
              <w:rPr>
                <w:color w:val="000000"/>
                <w:sz w:val="23"/>
                <w:szCs w:val="23"/>
                <w:lang w:val="ro-RO"/>
              </w:rPr>
              <w:t xml:space="preserve"> c.  Acte normative, reglementări</w:t>
            </w:r>
          </w:p>
        </w:tc>
        <w:tc>
          <w:tcPr>
            <w:tcW w:w="1080" w:type="dxa"/>
          </w:tcPr>
          <w:p w:rsidR="00491921" w:rsidRPr="00C110A9" w:rsidRDefault="00491921" w:rsidP="00931944">
            <w:pPr>
              <w:jc w:val="both"/>
              <w:rPr>
                <w:b/>
                <w:bCs/>
                <w:color w:val="000000"/>
                <w:sz w:val="23"/>
                <w:szCs w:val="23"/>
                <w:lang w:val="ro-RO"/>
              </w:rPr>
            </w:pPr>
            <w:r w:rsidRPr="00C110A9">
              <w:rPr>
                <w:b/>
                <w:bCs/>
                <w:color w:val="000000"/>
                <w:sz w:val="23"/>
                <w:szCs w:val="23"/>
                <w:lang w:val="ro-RO"/>
              </w:rPr>
              <w:t>B1_3</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27</w:t>
            </w:r>
          </w:p>
        </w:tc>
      </w:tr>
      <w:tr w:rsidR="00491921" w:rsidRPr="00C110A9" w:rsidTr="00931944">
        <w:trPr>
          <w:cantSplit/>
        </w:trPr>
        <w:tc>
          <w:tcPr>
            <w:tcW w:w="5812" w:type="dxa"/>
            <w:gridSpan w:val="2"/>
          </w:tcPr>
          <w:p w:rsidR="00491921" w:rsidRPr="00C110A9" w:rsidRDefault="00491921" w:rsidP="00931944">
            <w:pPr>
              <w:jc w:val="both"/>
              <w:rPr>
                <w:color w:val="000000"/>
                <w:sz w:val="23"/>
                <w:szCs w:val="23"/>
                <w:lang w:val="ro-RO"/>
              </w:rPr>
            </w:pPr>
            <w:r w:rsidRPr="00C110A9">
              <w:rPr>
                <w:color w:val="000000"/>
                <w:sz w:val="23"/>
                <w:szCs w:val="23"/>
                <w:lang w:val="ro-RO"/>
              </w:rPr>
              <w:t xml:space="preserve"> d.  Activitatea liderilor instituţiei</w:t>
            </w:r>
          </w:p>
        </w:tc>
        <w:tc>
          <w:tcPr>
            <w:tcW w:w="1080" w:type="dxa"/>
          </w:tcPr>
          <w:p w:rsidR="00491921" w:rsidRPr="00C110A9" w:rsidRDefault="00491921" w:rsidP="00931944">
            <w:pPr>
              <w:jc w:val="both"/>
              <w:rPr>
                <w:b/>
                <w:bCs/>
                <w:color w:val="000000"/>
                <w:sz w:val="23"/>
                <w:szCs w:val="23"/>
                <w:lang w:val="ro-RO"/>
              </w:rPr>
            </w:pPr>
            <w:r w:rsidRPr="00C110A9">
              <w:rPr>
                <w:b/>
                <w:bCs/>
                <w:color w:val="000000"/>
                <w:sz w:val="23"/>
                <w:szCs w:val="23"/>
                <w:lang w:val="ro-RO"/>
              </w:rPr>
              <w:t>B1_4</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x</w:t>
            </w:r>
          </w:p>
        </w:tc>
      </w:tr>
      <w:tr w:rsidR="00491921" w:rsidRPr="00C110A9" w:rsidTr="00931944">
        <w:trPr>
          <w:cantSplit/>
        </w:trPr>
        <w:tc>
          <w:tcPr>
            <w:tcW w:w="5812" w:type="dxa"/>
            <w:gridSpan w:val="2"/>
          </w:tcPr>
          <w:p w:rsidR="00491921" w:rsidRPr="00C110A9" w:rsidRDefault="00491921" w:rsidP="00931944">
            <w:pPr>
              <w:jc w:val="both"/>
              <w:rPr>
                <w:color w:val="000000"/>
                <w:sz w:val="23"/>
                <w:szCs w:val="23"/>
                <w:lang w:val="ro-RO"/>
              </w:rPr>
            </w:pPr>
            <w:r w:rsidRPr="00C110A9">
              <w:rPr>
                <w:color w:val="000000"/>
                <w:sz w:val="23"/>
                <w:szCs w:val="23"/>
                <w:lang w:val="ro-RO"/>
              </w:rPr>
              <w:t xml:space="preserve"> e.  Informaţii privind modul de aplicare a Legii  nr. 544</w:t>
            </w:r>
          </w:p>
        </w:tc>
        <w:tc>
          <w:tcPr>
            <w:tcW w:w="1080" w:type="dxa"/>
          </w:tcPr>
          <w:p w:rsidR="00491921" w:rsidRPr="00C110A9" w:rsidRDefault="00491921" w:rsidP="00931944">
            <w:pPr>
              <w:jc w:val="both"/>
              <w:rPr>
                <w:b/>
                <w:bCs/>
                <w:color w:val="000000"/>
                <w:sz w:val="23"/>
                <w:szCs w:val="23"/>
                <w:lang w:val="ro-RO"/>
              </w:rPr>
            </w:pPr>
            <w:r w:rsidRPr="00C110A9">
              <w:rPr>
                <w:b/>
                <w:bCs/>
                <w:color w:val="000000"/>
                <w:sz w:val="23"/>
                <w:szCs w:val="23"/>
                <w:lang w:val="ro-RO"/>
              </w:rPr>
              <w:t>B1_5</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x</w:t>
            </w:r>
          </w:p>
        </w:tc>
      </w:tr>
      <w:tr w:rsidR="00491921" w:rsidRPr="00C110A9" w:rsidTr="00931944">
        <w:trPr>
          <w:cantSplit/>
        </w:trPr>
        <w:tc>
          <w:tcPr>
            <w:tcW w:w="5812" w:type="dxa"/>
            <w:gridSpan w:val="2"/>
          </w:tcPr>
          <w:p w:rsidR="00491921" w:rsidRPr="00C110A9" w:rsidRDefault="00491921" w:rsidP="00931944">
            <w:pPr>
              <w:jc w:val="both"/>
              <w:rPr>
                <w:color w:val="000000"/>
                <w:sz w:val="23"/>
                <w:szCs w:val="23"/>
                <w:lang w:val="ro-RO"/>
              </w:rPr>
            </w:pPr>
            <w:r w:rsidRPr="00C110A9">
              <w:rPr>
                <w:color w:val="000000"/>
                <w:sz w:val="23"/>
                <w:szCs w:val="23"/>
                <w:lang w:val="ro-RO"/>
              </w:rPr>
              <w:t xml:space="preserve">  f. Altele (se precizează care), bilete de odihna si tratament, prelucrare de date si scanare a carnetelor de munca, recalculări pensii speciale, tichete de călătorie, modul de obținere a certificatului de detașare, grupe de munca ( I si II ), Convenția intre Romania si URSS, Legea 341/2004, etc.</w:t>
            </w:r>
          </w:p>
          <w:p w:rsidR="00491921" w:rsidRPr="00C110A9" w:rsidRDefault="00491921" w:rsidP="00931944">
            <w:pPr>
              <w:jc w:val="both"/>
              <w:rPr>
                <w:color w:val="000000"/>
                <w:sz w:val="23"/>
                <w:szCs w:val="23"/>
                <w:lang w:val="ro-RO"/>
              </w:rPr>
            </w:pPr>
          </w:p>
        </w:tc>
        <w:tc>
          <w:tcPr>
            <w:tcW w:w="1080" w:type="dxa"/>
          </w:tcPr>
          <w:p w:rsidR="00491921" w:rsidRPr="00C110A9" w:rsidRDefault="00491921" w:rsidP="00931944">
            <w:pPr>
              <w:jc w:val="both"/>
              <w:rPr>
                <w:b/>
                <w:bCs/>
                <w:color w:val="000000"/>
                <w:sz w:val="23"/>
                <w:szCs w:val="23"/>
                <w:lang w:val="ro-RO"/>
              </w:rPr>
            </w:pPr>
            <w:r w:rsidRPr="00C110A9">
              <w:rPr>
                <w:b/>
                <w:bCs/>
                <w:color w:val="000000"/>
                <w:sz w:val="23"/>
                <w:szCs w:val="23"/>
                <w:lang w:val="ro-RO"/>
              </w:rPr>
              <w:t>B1_6</w:t>
            </w:r>
          </w:p>
        </w:tc>
        <w:tc>
          <w:tcPr>
            <w:tcW w:w="3060" w:type="dxa"/>
            <w:gridSpan w:val="2"/>
          </w:tcPr>
          <w:p w:rsidR="00491921" w:rsidRPr="00C110A9" w:rsidRDefault="00491921" w:rsidP="00931944">
            <w:pPr>
              <w:jc w:val="center"/>
              <w:rPr>
                <w:b/>
                <w:bCs/>
                <w:color w:val="000000"/>
                <w:sz w:val="23"/>
                <w:szCs w:val="23"/>
                <w:lang w:val="ro-RO"/>
              </w:rPr>
            </w:pPr>
          </w:p>
          <w:p w:rsidR="00491921" w:rsidRPr="00C110A9" w:rsidRDefault="00491921" w:rsidP="00931944">
            <w:pPr>
              <w:jc w:val="center"/>
              <w:rPr>
                <w:b/>
                <w:bCs/>
                <w:color w:val="000000"/>
                <w:sz w:val="23"/>
                <w:szCs w:val="23"/>
                <w:lang w:val="ro-RO"/>
              </w:rPr>
            </w:pPr>
            <w:r w:rsidRPr="00C110A9">
              <w:rPr>
                <w:b/>
                <w:bCs/>
                <w:color w:val="000000"/>
                <w:sz w:val="23"/>
                <w:szCs w:val="23"/>
                <w:lang w:val="ro-RO"/>
              </w:rPr>
              <w:t>64</w:t>
            </w:r>
          </w:p>
        </w:tc>
      </w:tr>
      <w:tr w:rsidR="00491921" w:rsidRPr="00C110A9" w:rsidTr="00931944">
        <w:trPr>
          <w:cantSplit/>
        </w:trPr>
        <w:tc>
          <w:tcPr>
            <w:tcW w:w="9952" w:type="dxa"/>
            <w:gridSpan w:val="5"/>
          </w:tcPr>
          <w:p w:rsidR="00491921" w:rsidRPr="00C110A9" w:rsidRDefault="00491921" w:rsidP="00931944">
            <w:pPr>
              <w:pStyle w:val="Heading2"/>
              <w:numPr>
                <w:ilvl w:val="0"/>
                <w:numId w:val="0"/>
              </w:numPr>
              <w:rPr>
                <w:color w:val="000000"/>
                <w:sz w:val="23"/>
                <w:szCs w:val="23"/>
                <w:lang w:val="ro-RO"/>
              </w:rPr>
            </w:pPr>
            <w:r w:rsidRPr="00C110A9">
              <w:rPr>
                <w:b w:val="0"/>
                <w:color w:val="000000"/>
                <w:sz w:val="23"/>
                <w:szCs w:val="23"/>
                <w:lang w:val="ro-RO"/>
              </w:rPr>
              <w:t xml:space="preserve">2. </w:t>
            </w:r>
            <w:r w:rsidRPr="00C110A9">
              <w:rPr>
                <w:color w:val="000000"/>
                <w:sz w:val="23"/>
                <w:szCs w:val="23"/>
                <w:lang w:val="ro-RO"/>
              </w:rPr>
              <w:t xml:space="preserve">Numărul total de solicitări înregistrate, în 2014,  departajat după </w:t>
            </w:r>
            <w:r w:rsidRPr="00C110A9">
              <w:rPr>
                <w:b w:val="0"/>
                <w:iCs/>
                <w:color w:val="000000"/>
                <w:sz w:val="23"/>
                <w:szCs w:val="23"/>
                <w:lang w:val="ro-RO"/>
              </w:rPr>
              <w:t>modalitatea de soluţionare</w:t>
            </w:r>
            <w:r w:rsidRPr="00C110A9">
              <w:rPr>
                <w:iCs/>
                <w:color w:val="000000"/>
                <w:sz w:val="23"/>
                <w:szCs w:val="23"/>
                <w:lang w:val="ro-RO"/>
              </w:rPr>
              <w:t xml:space="preserve"> a acestora:</w:t>
            </w:r>
          </w:p>
        </w:tc>
      </w:tr>
      <w:tr w:rsidR="00491921" w:rsidRPr="00C110A9" w:rsidTr="00931944">
        <w:trPr>
          <w:cantSplit/>
        </w:trPr>
        <w:tc>
          <w:tcPr>
            <w:tcW w:w="5812" w:type="dxa"/>
            <w:gridSpan w:val="2"/>
          </w:tcPr>
          <w:p w:rsidR="00491921" w:rsidRPr="00C110A9" w:rsidRDefault="00491921" w:rsidP="00931944">
            <w:pPr>
              <w:pStyle w:val="Heading2"/>
              <w:numPr>
                <w:ilvl w:val="0"/>
                <w:numId w:val="0"/>
              </w:numPr>
              <w:jc w:val="left"/>
              <w:rPr>
                <w:color w:val="000000"/>
                <w:sz w:val="23"/>
                <w:szCs w:val="23"/>
                <w:lang w:val="ro-RO"/>
              </w:rPr>
            </w:pPr>
            <w:r w:rsidRPr="00C110A9">
              <w:rPr>
                <w:color w:val="000000"/>
                <w:sz w:val="23"/>
                <w:szCs w:val="23"/>
                <w:lang w:val="ro-RO"/>
              </w:rPr>
              <w:t xml:space="preserve">a. Numărul de solicitări înregistrate </w:t>
            </w:r>
            <w:r w:rsidRPr="00C110A9">
              <w:rPr>
                <w:bCs w:val="0"/>
                <w:color w:val="000000"/>
                <w:sz w:val="23"/>
                <w:szCs w:val="23"/>
                <w:lang w:val="ro-RO"/>
              </w:rPr>
              <w:t>rezolvate favorabil</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B2_1</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109</w:t>
            </w:r>
          </w:p>
        </w:tc>
      </w:tr>
      <w:tr w:rsidR="00491921" w:rsidRPr="00C110A9" w:rsidTr="00931944">
        <w:trPr>
          <w:cantSplit/>
        </w:trPr>
        <w:tc>
          <w:tcPr>
            <w:tcW w:w="5812" w:type="dxa"/>
            <w:gridSpan w:val="2"/>
          </w:tcPr>
          <w:p w:rsidR="00491921" w:rsidRPr="00C110A9" w:rsidRDefault="00491921" w:rsidP="00931944">
            <w:pPr>
              <w:pStyle w:val="Heading2"/>
              <w:numPr>
                <w:ilvl w:val="0"/>
                <w:numId w:val="0"/>
              </w:numPr>
              <w:jc w:val="left"/>
              <w:rPr>
                <w:color w:val="000000"/>
                <w:sz w:val="23"/>
                <w:szCs w:val="23"/>
                <w:lang w:val="ro-RO"/>
              </w:rPr>
            </w:pPr>
            <w:r w:rsidRPr="00C110A9">
              <w:rPr>
                <w:color w:val="000000"/>
                <w:sz w:val="23"/>
                <w:szCs w:val="23"/>
                <w:lang w:val="ro-RO"/>
              </w:rPr>
              <w:t>b. Solicitări înregistrate redirecţionate către soluţionare altor instituţii</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B2_2</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Pr>
        <w:tc>
          <w:tcPr>
            <w:tcW w:w="3060" w:type="dxa"/>
            <w:vMerge w:val="restart"/>
          </w:tcPr>
          <w:p w:rsidR="00491921" w:rsidRPr="00C110A9" w:rsidRDefault="00491921" w:rsidP="00931944">
            <w:pPr>
              <w:rPr>
                <w:color w:val="000000"/>
                <w:sz w:val="23"/>
                <w:szCs w:val="23"/>
                <w:lang w:val="ro-RO"/>
              </w:rPr>
            </w:pPr>
            <w:r w:rsidRPr="00C110A9">
              <w:rPr>
                <w:color w:val="000000"/>
                <w:sz w:val="23"/>
                <w:szCs w:val="23"/>
                <w:lang w:val="ro-RO"/>
              </w:rPr>
              <w:t xml:space="preserve"> c. Numărul de solicitări înregistrate </w:t>
            </w:r>
            <w:r w:rsidRPr="00C110A9">
              <w:rPr>
                <w:bCs/>
                <w:color w:val="000000"/>
                <w:sz w:val="23"/>
                <w:szCs w:val="23"/>
                <w:lang w:val="ro-RO"/>
              </w:rPr>
              <w:t>respinse,</w:t>
            </w:r>
            <w:r w:rsidRPr="00C110A9">
              <w:rPr>
                <w:color w:val="000000"/>
                <w:sz w:val="23"/>
                <w:szCs w:val="23"/>
                <w:lang w:val="ro-RO"/>
              </w:rPr>
              <w:t xml:space="preserve">  din motivul</w:t>
            </w:r>
            <w:r w:rsidRPr="00C110A9">
              <w:rPr>
                <w:iCs/>
                <w:color w:val="000000"/>
                <w:sz w:val="23"/>
                <w:szCs w:val="23"/>
                <w:lang w:val="ro-RO"/>
              </w:rPr>
              <w:t>:</w:t>
            </w:r>
          </w:p>
        </w:tc>
        <w:tc>
          <w:tcPr>
            <w:tcW w:w="2752" w:type="dxa"/>
          </w:tcPr>
          <w:p w:rsidR="00491921" w:rsidRPr="00C110A9" w:rsidRDefault="00491921" w:rsidP="00931944">
            <w:pPr>
              <w:jc w:val="both"/>
              <w:rPr>
                <w:color w:val="000000"/>
                <w:sz w:val="23"/>
                <w:szCs w:val="23"/>
                <w:lang w:val="ro-RO"/>
              </w:rPr>
            </w:pPr>
            <w:r w:rsidRPr="00C110A9">
              <w:rPr>
                <w:color w:val="000000"/>
                <w:sz w:val="23"/>
                <w:szCs w:val="23"/>
                <w:lang w:val="ro-RO"/>
              </w:rPr>
              <w:t>a) informaţii  exceptate</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B2_3</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Pr>
        <w:tc>
          <w:tcPr>
            <w:tcW w:w="3060" w:type="dxa"/>
            <w:vMerge/>
          </w:tcPr>
          <w:p w:rsidR="00491921" w:rsidRPr="00C110A9" w:rsidRDefault="00491921" w:rsidP="00931944">
            <w:pPr>
              <w:jc w:val="both"/>
              <w:rPr>
                <w:color w:val="000000"/>
                <w:sz w:val="23"/>
                <w:szCs w:val="23"/>
                <w:lang w:val="ro-RO"/>
              </w:rPr>
            </w:pPr>
          </w:p>
        </w:tc>
        <w:tc>
          <w:tcPr>
            <w:tcW w:w="2752" w:type="dxa"/>
          </w:tcPr>
          <w:p w:rsidR="00491921" w:rsidRPr="00C110A9" w:rsidRDefault="00491921" w:rsidP="00931944">
            <w:pPr>
              <w:jc w:val="both"/>
              <w:rPr>
                <w:color w:val="000000"/>
                <w:sz w:val="23"/>
                <w:szCs w:val="23"/>
                <w:lang w:val="ro-RO"/>
              </w:rPr>
            </w:pPr>
            <w:r w:rsidRPr="00C110A9">
              <w:rPr>
                <w:color w:val="000000"/>
                <w:sz w:val="23"/>
                <w:szCs w:val="23"/>
                <w:lang w:val="ro-RO"/>
              </w:rPr>
              <w:t>b) informații inexistente</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B2_4</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Pr>
        <w:tc>
          <w:tcPr>
            <w:tcW w:w="3060" w:type="dxa"/>
            <w:vMerge/>
          </w:tcPr>
          <w:p w:rsidR="00491921" w:rsidRPr="00C110A9" w:rsidRDefault="00491921" w:rsidP="00931944">
            <w:pPr>
              <w:jc w:val="both"/>
              <w:rPr>
                <w:color w:val="000000"/>
                <w:sz w:val="23"/>
                <w:szCs w:val="23"/>
                <w:lang w:val="ro-RO"/>
              </w:rPr>
            </w:pPr>
          </w:p>
        </w:tc>
        <w:tc>
          <w:tcPr>
            <w:tcW w:w="2752" w:type="dxa"/>
          </w:tcPr>
          <w:p w:rsidR="00491921" w:rsidRPr="00C110A9" w:rsidRDefault="00491921" w:rsidP="00931944">
            <w:pPr>
              <w:jc w:val="both"/>
              <w:rPr>
                <w:color w:val="000000"/>
                <w:sz w:val="23"/>
                <w:szCs w:val="23"/>
                <w:lang w:val="ro-RO"/>
              </w:rPr>
            </w:pPr>
            <w:r w:rsidRPr="00C110A9">
              <w:rPr>
                <w:color w:val="000000"/>
                <w:sz w:val="23"/>
                <w:szCs w:val="23"/>
                <w:lang w:val="ro-RO"/>
              </w:rPr>
              <w:t>c)  fără motiv</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B2_5</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Pr>
        <w:tc>
          <w:tcPr>
            <w:tcW w:w="3060" w:type="dxa"/>
            <w:vMerge/>
          </w:tcPr>
          <w:p w:rsidR="00491921" w:rsidRPr="00C110A9" w:rsidRDefault="00491921" w:rsidP="00931944">
            <w:pPr>
              <w:jc w:val="both"/>
              <w:rPr>
                <w:color w:val="000000"/>
                <w:sz w:val="23"/>
                <w:szCs w:val="23"/>
                <w:lang w:val="ro-RO"/>
              </w:rPr>
            </w:pP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d) alte motivaţii  (care ?)</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B2_6</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Height w:val="974"/>
        </w:trPr>
        <w:tc>
          <w:tcPr>
            <w:tcW w:w="3060" w:type="dxa"/>
            <w:vMerge w:val="restart"/>
          </w:tcPr>
          <w:p w:rsidR="00491921" w:rsidRPr="00C110A9" w:rsidRDefault="00491921" w:rsidP="00931944">
            <w:pPr>
              <w:jc w:val="both"/>
              <w:rPr>
                <w:color w:val="000000"/>
                <w:sz w:val="23"/>
                <w:szCs w:val="23"/>
                <w:lang w:val="ro-RO"/>
              </w:rPr>
            </w:pPr>
            <w:r w:rsidRPr="00C110A9">
              <w:rPr>
                <w:color w:val="000000"/>
                <w:sz w:val="23"/>
                <w:szCs w:val="23"/>
                <w:lang w:val="ro-RO"/>
              </w:rPr>
              <w:t>d. Numărul de solicitări înregistrate respinse, departajat pe domenii de interes:</w:t>
            </w: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 xml:space="preserve">a) utilizarea banilor publici (contracte, investiţii, cheltuieli, etc.)          </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B2_7</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Pr>
        <w:tc>
          <w:tcPr>
            <w:tcW w:w="3060" w:type="dxa"/>
            <w:vMerge/>
          </w:tcPr>
          <w:p w:rsidR="00491921" w:rsidRPr="00C110A9" w:rsidRDefault="00491921" w:rsidP="00931944">
            <w:pPr>
              <w:jc w:val="both"/>
              <w:rPr>
                <w:color w:val="000000"/>
                <w:sz w:val="23"/>
                <w:szCs w:val="23"/>
                <w:lang w:val="ro-RO"/>
              </w:rPr>
            </w:pP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b)  modul de îndeplinire a atribuţiilor instituției publice</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B2_8</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Pr>
        <w:tc>
          <w:tcPr>
            <w:tcW w:w="3060" w:type="dxa"/>
            <w:vMerge/>
          </w:tcPr>
          <w:p w:rsidR="00491921" w:rsidRPr="00C110A9" w:rsidRDefault="00491921" w:rsidP="00931944">
            <w:pPr>
              <w:jc w:val="both"/>
              <w:rPr>
                <w:color w:val="000000"/>
                <w:sz w:val="23"/>
                <w:szCs w:val="23"/>
                <w:lang w:val="ro-RO"/>
              </w:rPr>
            </w:pP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c)  acte normative, reglementări</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B2_9</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Pr>
        <w:tc>
          <w:tcPr>
            <w:tcW w:w="3060" w:type="dxa"/>
            <w:vMerge/>
          </w:tcPr>
          <w:p w:rsidR="00491921" w:rsidRPr="00C110A9" w:rsidRDefault="00491921" w:rsidP="00931944">
            <w:pPr>
              <w:jc w:val="both"/>
              <w:rPr>
                <w:color w:val="000000"/>
                <w:sz w:val="23"/>
                <w:szCs w:val="23"/>
                <w:lang w:val="ro-RO"/>
              </w:rPr>
            </w:pP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d)  activitatea liderilor instituţiei</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B2_10</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Pr>
        <w:tc>
          <w:tcPr>
            <w:tcW w:w="3060" w:type="dxa"/>
            <w:vMerge/>
          </w:tcPr>
          <w:p w:rsidR="00491921" w:rsidRPr="00C110A9" w:rsidRDefault="00491921" w:rsidP="00931944">
            <w:pPr>
              <w:jc w:val="both"/>
              <w:rPr>
                <w:color w:val="000000"/>
                <w:sz w:val="23"/>
                <w:szCs w:val="23"/>
                <w:lang w:val="ro-RO"/>
              </w:rPr>
            </w:pP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e)  informaţii privind modul de aplicare a Legii  nr. 544</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B2_11</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rPr>
          <w:cantSplit/>
        </w:trPr>
        <w:tc>
          <w:tcPr>
            <w:tcW w:w="3060" w:type="dxa"/>
            <w:vMerge/>
          </w:tcPr>
          <w:p w:rsidR="00491921" w:rsidRPr="00C110A9" w:rsidRDefault="00491921" w:rsidP="00931944">
            <w:pPr>
              <w:jc w:val="both"/>
              <w:rPr>
                <w:color w:val="000000"/>
                <w:sz w:val="23"/>
                <w:szCs w:val="23"/>
                <w:lang w:val="ro-RO"/>
              </w:rPr>
            </w:pPr>
          </w:p>
        </w:tc>
        <w:tc>
          <w:tcPr>
            <w:tcW w:w="2752" w:type="dxa"/>
          </w:tcPr>
          <w:p w:rsidR="00491921" w:rsidRPr="00C110A9" w:rsidRDefault="00491921" w:rsidP="00931944">
            <w:pPr>
              <w:jc w:val="both"/>
              <w:rPr>
                <w:color w:val="000000"/>
                <w:sz w:val="23"/>
                <w:szCs w:val="23"/>
                <w:lang w:val="ro-RO"/>
              </w:rPr>
            </w:pPr>
            <w:r w:rsidRPr="00C110A9">
              <w:rPr>
                <w:color w:val="000000"/>
                <w:sz w:val="23"/>
                <w:szCs w:val="23"/>
                <w:lang w:val="ro-RO"/>
              </w:rPr>
              <w:t xml:space="preserve">  f) altele (date cu caracter personal din baza de date a CNPP)</w:t>
            </w:r>
          </w:p>
          <w:p w:rsidR="00491921" w:rsidRPr="00C110A9" w:rsidRDefault="00491921" w:rsidP="00931944">
            <w:pPr>
              <w:jc w:val="both"/>
              <w:rPr>
                <w:color w:val="000000"/>
                <w:sz w:val="23"/>
                <w:szCs w:val="23"/>
                <w:lang w:val="ro-RO"/>
              </w:rPr>
            </w:pP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B2_12</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0</w:t>
            </w:r>
          </w:p>
        </w:tc>
      </w:tr>
      <w:tr w:rsidR="00491921" w:rsidRPr="00C110A9" w:rsidTr="00931944">
        <w:tc>
          <w:tcPr>
            <w:tcW w:w="9952" w:type="dxa"/>
            <w:gridSpan w:val="5"/>
          </w:tcPr>
          <w:p w:rsidR="00491921" w:rsidRPr="00C110A9" w:rsidRDefault="00491921" w:rsidP="00931944">
            <w:pPr>
              <w:jc w:val="center"/>
              <w:rPr>
                <w:color w:val="000000"/>
                <w:sz w:val="23"/>
                <w:szCs w:val="23"/>
                <w:lang w:val="ro-RO"/>
              </w:rPr>
            </w:pPr>
            <w:r w:rsidRPr="00C110A9">
              <w:rPr>
                <w:b/>
                <w:color w:val="000000"/>
                <w:sz w:val="23"/>
                <w:szCs w:val="23"/>
                <w:lang w:val="ro-RO"/>
              </w:rPr>
              <w:t>3.</w:t>
            </w:r>
            <w:r w:rsidRPr="00C110A9">
              <w:rPr>
                <w:color w:val="000000"/>
                <w:sz w:val="23"/>
                <w:szCs w:val="23"/>
                <w:lang w:val="ro-RO"/>
              </w:rPr>
              <w:t xml:space="preserve"> Numărul total de solicitări înregistrate, în 2014,  departajat după </w:t>
            </w:r>
            <w:r w:rsidRPr="00C110A9">
              <w:rPr>
                <w:b/>
                <w:color w:val="000000"/>
                <w:sz w:val="23"/>
                <w:szCs w:val="23"/>
                <w:lang w:val="ro-RO"/>
              </w:rPr>
              <w:t>tipul solicitantului</w:t>
            </w:r>
            <w:r w:rsidRPr="00C110A9">
              <w:rPr>
                <w:b/>
                <w:i/>
                <w:color w:val="000000"/>
                <w:sz w:val="23"/>
                <w:szCs w:val="23"/>
                <w:lang w:val="ro-RO"/>
              </w:rPr>
              <w:t xml:space="preserve"> </w:t>
            </w:r>
            <w:r w:rsidRPr="00C110A9">
              <w:rPr>
                <w:color w:val="000000"/>
                <w:sz w:val="23"/>
                <w:szCs w:val="23"/>
                <w:lang w:val="ro-RO"/>
              </w:rPr>
              <w:t>informaţiilor:</w:t>
            </w:r>
          </w:p>
          <w:p w:rsidR="00491921" w:rsidRPr="00C110A9" w:rsidRDefault="00491921" w:rsidP="00931944">
            <w:pPr>
              <w:jc w:val="center"/>
              <w:rPr>
                <w:color w:val="000000"/>
                <w:sz w:val="23"/>
                <w:szCs w:val="23"/>
                <w:lang w:val="ro-RO"/>
              </w:rPr>
            </w:pPr>
            <w:r w:rsidRPr="00C110A9">
              <w:rPr>
                <w:b/>
                <w:color w:val="000000"/>
                <w:sz w:val="23"/>
                <w:szCs w:val="23"/>
                <w:lang w:val="ro-RO"/>
              </w:rPr>
              <w:t>(nu include solicitările de informaţii redirecţionate spre soluţionare altor instituţii)</w:t>
            </w:r>
          </w:p>
        </w:tc>
      </w:tr>
      <w:tr w:rsidR="00491921" w:rsidRPr="00C110A9" w:rsidTr="00931944">
        <w:trPr>
          <w:cantSplit/>
        </w:trPr>
        <w:tc>
          <w:tcPr>
            <w:tcW w:w="5812" w:type="dxa"/>
            <w:gridSpan w:val="2"/>
          </w:tcPr>
          <w:p w:rsidR="00491921" w:rsidRPr="00C110A9" w:rsidRDefault="00491921" w:rsidP="00931944">
            <w:pPr>
              <w:jc w:val="both"/>
              <w:rPr>
                <w:color w:val="000000"/>
                <w:sz w:val="23"/>
                <w:szCs w:val="23"/>
                <w:lang w:val="ro-RO"/>
              </w:rPr>
            </w:pPr>
            <w:r w:rsidRPr="00C110A9">
              <w:rPr>
                <w:color w:val="000000"/>
                <w:sz w:val="23"/>
                <w:szCs w:val="23"/>
                <w:lang w:val="ro-RO"/>
              </w:rPr>
              <w:t xml:space="preserve">   a. Numărul de solicitări înregistrate adresate de persoane fizice</w:t>
            </w:r>
          </w:p>
        </w:tc>
        <w:tc>
          <w:tcPr>
            <w:tcW w:w="1080" w:type="dxa"/>
          </w:tcPr>
          <w:p w:rsidR="00491921" w:rsidRPr="00C110A9" w:rsidRDefault="00491921" w:rsidP="00931944">
            <w:pPr>
              <w:pStyle w:val="Heading3"/>
              <w:numPr>
                <w:ilvl w:val="0"/>
                <w:numId w:val="0"/>
              </w:numPr>
              <w:rPr>
                <w:rFonts w:ascii="Times New Roman" w:hAnsi="Times New Roman" w:cs="Times New Roman"/>
                <w:color w:val="000000"/>
                <w:sz w:val="23"/>
                <w:szCs w:val="23"/>
              </w:rPr>
            </w:pPr>
            <w:r w:rsidRPr="00C110A9">
              <w:rPr>
                <w:rFonts w:ascii="Times New Roman" w:hAnsi="Times New Roman" w:cs="Times New Roman"/>
                <w:color w:val="000000"/>
                <w:sz w:val="23"/>
                <w:szCs w:val="23"/>
              </w:rPr>
              <w:t>B3_1</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23</w:t>
            </w:r>
          </w:p>
        </w:tc>
      </w:tr>
      <w:tr w:rsidR="00491921" w:rsidRPr="00C110A9" w:rsidTr="00931944">
        <w:trPr>
          <w:cantSplit/>
          <w:trHeight w:val="284"/>
        </w:trPr>
        <w:tc>
          <w:tcPr>
            <w:tcW w:w="5812" w:type="dxa"/>
            <w:gridSpan w:val="2"/>
          </w:tcPr>
          <w:p w:rsidR="00491921" w:rsidRPr="00C110A9" w:rsidRDefault="00491921" w:rsidP="00931944">
            <w:pPr>
              <w:pStyle w:val="Heading1"/>
              <w:numPr>
                <w:ilvl w:val="0"/>
                <w:numId w:val="0"/>
              </w:numPr>
              <w:rPr>
                <w:rFonts w:ascii="Times New Roman" w:hAnsi="Times New Roman" w:cs="Times New Roman"/>
                <w:color w:val="000000"/>
                <w:sz w:val="23"/>
                <w:szCs w:val="23"/>
              </w:rPr>
            </w:pPr>
            <w:r w:rsidRPr="00C110A9">
              <w:rPr>
                <w:rFonts w:ascii="Times New Roman" w:hAnsi="Times New Roman" w:cs="Times New Roman"/>
                <w:color w:val="000000"/>
                <w:sz w:val="23"/>
                <w:szCs w:val="23"/>
              </w:rPr>
              <w:lastRenderedPageBreak/>
              <w:t>b. Numărul de solicitări înregistrate adresate de persoane juridice</w:t>
            </w:r>
          </w:p>
        </w:tc>
        <w:tc>
          <w:tcPr>
            <w:tcW w:w="1080" w:type="dxa"/>
          </w:tcPr>
          <w:p w:rsidR="00491921" w:rsidRPr="00C110A9" w:rsidRDefault="00491921" w:rsidP="00931944">
            <w:pPr>
              <w:pStyle w:val="Heading1"/>
              <w:numPr>
                <w:ilvl w:val="0"/>
                <w:numId w:val="0"/>
              </w:numPr>
              <w:rPr>
                <w:rFonts w:ascii="Times New Roman" w:hAnsi="Times New Roman" w:cs="Times New Roman"/>
                <w:b w:val="0"/>
                <w:bCs w:val="0"/>
                <w:color w:val="000000"/>
                <w:sz w:val="23"/>
                <w:szCs w:val="23"/>
              </w:rPr>
            </w:pPr>
            <w:r w:rsidRPr="00C110A9">
              <w:rPr>
                <w:rFonts w:ascii="Times New Roman" w:hAnsi="Times New Roman" w:cs="Times New Roman"/>
                <w:b w:val="0"/>
                <w:bCs w:val="0"/>
                <w:color w:val="000000"/>
                <w:sz w:val="23"/>
                <w:szCs w:val="23"/>
              </w:rPr>
              <w:t>B3_2</w:t>
            </w:r>
          </w:p>
        </w:tc>
        <w:tc>
          <w:tcPr>
            <w:tcW w:w="3060" w:type="dxa"/>
            <w:gridSpan w:val="2"/>
          </w:tcPr>
          <w:p w:rsidR="00491921" w:rsidRPr="00C110A9" w:rsidRDefault="00491921" w:rsidP="00931944">
            <w:pPr>
              <w:pStyle w:val="Heading1"/>
              <w:numPr>
                <w:ilvl w:val="0"/>
                <w:numId w:val="0"/>
              </w:numPr>
              <w:jc w:val="center"/>
              <w:rPr>
                <w:rFonts w:ascii="Times New Roman" w:hAnsi="Times New Roman" w:cs="Times New Roman"/>
                <w:bCs w:val="0"/>
                <w:color w:val="000000"/>
                <w:sz w:val="23"/>
                <w:szCs w:val="23"/>
              </w:rPr>
            </w:pPr>
            <w:r w:rsidRPr="00C110A9">
              <w:rPr>
                <w:rFonts w:ascii="Times New Roman" w:hAnsi="Times New Roman" w:cs="Times New Roman"/>
                <w:bCs w:val="0"/>
                <w:color w:val="000000"/>
                <w:sz w:val="23"/>
                <w:szCs w:val="23"/>
              </w:rPr>
              <w:t>86</w:t>
            </w:r>
          </w:p>
        </w:tc>
      </w:tr>
      <w:tr w:rsidR="00491921" w:rsidRPr="00C110A9" w:rsidTr="00931944">
        <w:tc>
          <w:tcPr>
            <w:tcW w:w="9952" w:type="dxa"/>
            <w:gridSpan w:val="5"/>
          </w:tcPr>
          <w:p w:rsidR="00491921" w:rsidRPr="00C110A9" w:rsidRDefault="00491921" w:rsidP="00931944">
            <w:pPr>
              <w:pStyle w:val="Heading1"/>
              <w:numPr>
                <w:ilvl w:val="0"/>
                <w:numId w:val="0"/>
              </w:numPr>
              <w:jc w:val="center"/>
              <w:rPr>
                <w:rFonts w:ascii="Times New Roman" w:hAnsi="Times New Roman" w:cs="Times New Roman"/>
                <w:b w:val="0"/>
                <w:iCs/>
                <w:color w:val="000000"/>
                <w:sz w:val="23"/>
                <w:szCs w:val="23"/>
              </w:rPr>
            </w:pPr>
            <w:r w:rsidRPr="00C110A9">
              <w:rPr>
                <w:rFonts w:ascii="Times New Roman" w:hAnsi="Times New Roman" w:cs="Times New Roman"/>
                <w:b w:val="0"/>
                <w:color w:val="000000"/>
                <w:sz w:val="23"/>
                <w:szCs w:val="23"/>
              </w:rPr>
              <w:t xml:space="preserve">4. </w:t>
            </w:r>
            <w:r w:rsidRPr="00C110A9">
              <w:rPr>
                <w:rFonts w:ascii="Times New Roman" w:hAnsi="Times New Roman" w:cs="Times New Roman"/>
                <w:color w:val="000000"/>
                <w:sz w:val="23"/>
                <w:szCs w:val="23"/>
              </w:rPr>
              <w:t xml:space="preserve">Numărul total de solicitări înregistrate, în 2014, departajat după </w:t>
            </w:r>
            <w:r w:rsidRPr="00C110A9">
              <w:rPr>
                <w:rFonts w:ascii="Times New Roman" w:hAnsi="Times New Roman" w:cs="Times New Roman"/>
                <w:b w:val="0"/>
                <w:iCs/>
                <w:color w:val="000000"/>
                <w:sz w:val="23"/>
                <w:szCs w:val="23"/>
              </w:rPr>
              <w:t>modalitatea de adresare</w:t>
            </w:r>
            <w:r w:rsidRPr="00C110A9">
              <w:rPr>
                <w:rFonts w:ascii="Times New Roman" w:hAnsi="Times New Roman" w:cs="Times New Roman"/>
                <w:bCs w:val="0"/>
                <w:iCs/>
                <w:color w:val="000000"/>
                <w:sz w:val="23"/>
                <w:szCs w:val="23"/>
              </w:rPr>
              <w:t xml:space="preserve"> a solicitării:</w:t>
            </w:r>
          </w:p>
          <w:p w:rsidR="00491921" w:rsidRPr="00C110A9" w:rsidRDefault="00491921" w:rsidP="00931944">
            <w:pPr>
              <w:jc w:val="center"/>
              <w:rPr>
                <w:color w:val="000000"/>
                <w:sz w:val="23"/>
                <w:szCs w:val="23"/>
                <w:lang w:val="ro-RO"/>
              </w:rPr>
            </w:pPr>
            <w:r w:rsidRPr="00C110A9">
              <w:rPr>
                <w:b/>
                <w:color w:val="000000"/>
                <w:sz w:val="23"/>
                <w:szCs w:val="23"/>
                <w:lang w:val="ro-RO"/>
              </w:rPr>
              <w:t>(nu include solicitările de informaţii redirecţionate spre soluţionare altor instituţii)</w:t>
            </w:r>
          </w:p>
        </w:tc>
      </w:tr>
      <w:tr w:rsidR="00491921" w:rsidRPr="00C110A9" w:rsidTr="00931944">
        <w:trPr>
          <w:cantSplit/>
        </w:trPr>
        <w:tc>
          <w:tcPr>
            <w:tcW w:w="5812" w:type="dxa"/>
            <w:gridSpan w:val="2"/>
          </w:tcPr>
          <w:p w:rsidR="00491921" w:rsidRPr="00C110A9" w:rsidRDefault="00491921" w:rsidP="00931944">
            <w:pPr>
              <w:rPr>
                <w:color w:val="000000"/>
                <w:sz w:val="23"/>
                <w:szCs w:val="23"/>
                <w:lang w:val="ro-RO"/>
              </w:rPr>
            </w:pPr>
            <w:r w:rsidRPr="00C110A9">
              <w:rPr>
                <w:color w:val="000000"/>
                <w:sz w:val="23"/>
                <w:szCs w:val="23"/>
                <w:lang w:val="ro-RO"/>
              </w:rPr>
              <w:t xml:space="preserve">  a. pe suport de hârtie</w:t>
            </w:r>
          </w:p>
        </w:tc>
        <w:tc>
          <w:tcPr>
            <w:tcW w:w="1080" w:type="dxa"/>
          </w:tcPr>
          <w:p w:rsidR="00491921" w:rsidRPr="00C110A9" w:rsidRDefault="00491921" w:rsidP="00931944">
            <w:pPr>
              <w:pStyle w:val="Heading3"/>
              <w:numPr>
                <w:ilvl w:val="0"/>
                <w:numId w:val="0"/>
              </w:numPr>
              <w:rPr>
                <w:rFonts w:ascii="Times New Roman" w:hAnsi="Times New Roman" w:cs="Times New Roman"/>
                <w:color w:val="000000"/>
                <w:sz w:val="23"/>
                <w:szCs w:val="23"/>
              </w:rPr>
            </w:pPr>
            <w:r w:rsidRPr="00C110A9">
              <w:rPr>
                <w:rFonts w:ascii="Times New Roman" w:hAnsi="Times New Roman" w:cs="Times New Roman"/>
                <w:color w:val="000000"/>
                <w:sz w:val="23"/>
                <w:szCs w:val="23"/>
              </w:rPr>
              <w:t>B4_1</w:t>
            </w:r>
          </w:p>
        </w:tc>
        <w:tc>
          <w:tcPr>
            <w:tcW w:w="3060" w:type="dxa"/>
            <w:gridSpan w:val="2"/>
          </w:tcPr>
          <w:p w:rsidR="00491921" w:rsidRPr="00C110A9" w:rsidRDefault="00491921" w:rsidP="00931944">
            <w:pPr>
              <w:jc w:val="center"/>
              <w:rPr>
                <w:b/>
                <w:color w:val="000000"/>
                <w:sz w:val="23"/>
                <w:szCs w:val="23"/>
                <w:lang w:val="ro-RO"/>
              </w:rPr>
            </w:pPr>
            <w:r w:rsidRPr="00C110A9">
              <w:rPr>
                <w:b/>
                <w:color w:val="000000"/>
                <w:sz w:val="23"/>
                <w:szCs w:val="23"/>
                <w:lang w:val="ro-RO"/>
              </w:rPr>
              <w:t>16</w:t>
            </w:r>
          </w:p>
        </w:tc>
      </w:tr>
      <w:tr w:rsidR="00491921" w:rsidRPr="00C110A9" w:rsidTr="00931944">
        <w:trPr>
          <w:cantSplit/>
        </w:trPr>
        <w:tc>
          <w:tcPr>
            <w:tcW w:w="5812" w:type="dxa"/>
            <w:gridSpan w:val="2"/>
          </w:tcPr>
          <w:p w:rsidR="00491921" w:rsidRPr="00C110A9" w:rsidRDefault="00491921" w:rsidP="00931944">
            <w:pPr>
              <w:rPr>
                <w:color w:val="000000"/>
                <w:sz w:val="23"/>
                <w:szCs w:val="23"/>
                <w:lang w:val="ro-RO"/>
              </w:rPr>
            </w:pPr>
            <w:r w:rsidRPr="00C110A9">
              <w:rPr>
                <w:color w:val="000000"/>
                <w:sz w:val="23"/>
                <w:szCs w:val="23"/>
                <w:lang w:val="ro-RO"/>
              </w:rPr>
              <w:t xml:space="preserve">  b. pe suport electronic</w:t>
            </w:r>
          </w:p>
        </w:tc>
        <w:tc>
          <w:tcPr>
            <w:tcW w:w="1080" w:type="dxa"/>
          </w:tcPr>
          <w:p w:rsidR="00491921" w:rsidRPr="00C110A9" w:rsidRDefault="00491921" w:rsidP="00931944">
            <w:pPr>
              <w:jc w:val="both"/>
              <w:rPr>
                <w:b/>
                <w:bCs/>
                <w:color w:val="000000"/>
                <w:sz w:val="23"/>
                <w:szCs w:val="23"/>
                <w:lang w:val="ro-RO"/>
              </w:rPr>
            </w:pPr>
            <w:r w:rsidRPr="00C110A9">
              <w:rPr>
                <w:b/>
                <w:bCs/>
                <w:color w:val="000000"/>
                <w:sz w:val="23"/>
                <w:szCs w:val="23"/>
                <w:lang w:val="ro-RO"/>
              </w:rPr>
              <w:t>B4_2</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93</w:t>
            </w:r>
          </w:p>
        </w:tc>
      </w:tr>
      <w:tr w:rsidR="00491921" w:rsidRPr="00C110A9" w:rsidTr="00931944">
        <w:trPr>
          <w:cantSplit/>
        </w:trPr>
        <w:tc>
          <w:tcPr>
            <w:tcW w:w="5812" w:type="dxa"/>
            <w:gridSpan w:val="2"/>
          </w:tcPr>
          <w:p w:rsidR="00491921" w:rsidRPr="00C110A9" w:rsidRDefault="00491921" w:rsidP="00931944">
            <w:pPr>
              <w:rPr>
                <w:color w:val="000000"/>
                <w:sz w:val="23"/>
                <w:szCs w:val="23"/>
                <w:lang w:val="ro-RO"/>
              </w:rPr>
            </w:pPr>
            <w:r w:rsidRPr="00C110A9">
              <w:rPr>
                <w:color w:val="000000"/>
                <w:sz w:val="23"/>
                <w:szCs w:val="23"/>
                <w:lang w:val="ro-RO"/>
              </w:rPr>
              <w:t xml:space="preserve">  c. verbal</w:t>
            </w:r>
          </w:p>
        </w:tc>
        <w:tc>
          <w:tcPr>
            <w:tcW w:w="1080" w:type="dxa"/>
          </w:tcPr>
          <w:p w:rsidR="00491921" w:rsidRPr="00C110A9" w:rsidRDefault="00491921" w:rsidP="00931944">
            <w:pPr>
              <w:jc w:val="both"/>
              <w:rPr>
                <w:b/>
                <w:bCs/>
                <w:color w:val="000000"/>
                <w:sz w:val="23"/>
                <w:szCs w:val="23"/>
                <w:lang w:val="ro-RO"/>
              </w:rPr>
            </w:pPr>
            <w:r w:rsidRPr="00C110A9">
              <w:rPr>
                <w:b/>
                <w:bCs/>
                <w:color w:val="000000"/>
                <w:sz w:val="23"/>
                <w:szCs w:val="23"/>
                <w:lang w:val="ro-RO"/>
              </w:rPr>
              <w:t>B4_3</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X</w:t>
            </w:r>
          </w:p>
        </w:tc>
      </w:tr>
      <w:tr w:rsidR="00491921" w:rsidRPr="00C110A9" w:rsidTr="00931944">
        <w:tc>
          <w:tcPr>
            <w:tcW w:w="9952" w:type="dxa"/>
            <w:gridSpan w:val="5"/>
          </w:tcPr>
          <w:p w:rsidR="00491921" w:rsidRPr="00C110A9" w:rsidRDefault="00491921" w:rsidP="00931944">
            <w:pPr>
              <w:jc w:val="center"/>
              <w:rPr>
                <w:color w:val="000000"/>
                <w:sz w:val="23"/>
                <w:szCs w:val="23"/>
                <w:lang w:val="ro-RO"/>
              </w:rPr>
            </w:pPr>
            <w:r w:rsidRPr="00C110A9">
              <w:rPr>
                <w:b/>
                <w:color w:val="000000"/>
                <w:sz w:val="23"/>
                <w:szCs w:val="23"/>
                <w:lang w:val="ro-RO"/>
              </w:rPr>
              <w:t>C. Reclamaţii administrative şi plângeri în instanţă</w:t>
            </w:r>
          </w:p>
        </w:tc>
      </w:tr>
      <w:tr w:rsidR="00491921" w:rsidRPr="00C110A9" w:rsidTr="00931944">
        <w:trPr>
          <w:cantSplit/>
        </w:trPr>
        <w:tc>
          <w:tcPr>
            <w:tcW w:w="3060" w:type="dxa"/>
            <w:vMerge w:val="restart"/>
          </w:tcPr>
          <w:p w:rsidR="00491921" w:rsidRPr="00C110A9" w:rsidRDefault="00491921" w:rsidP="00931944">
            <w:pPr>
              <w:rPr>
                <w:color w:val="000000"/>
                <w:sz w:val="23"/>
                <w:szCs w:val="23"/>
                <w:lang w:val="ro-RO"/>
              </w:rPr>
            </w:pPr>
            <w:r w:rsidRPr="00C110A9">
              <w:rPr>
                <w:b/>
                <w:bCs/>
                <w:color w:val="000000"/>
                <w:sz w:val="23"/>
                <w:szCs w:val="23"/>
                <w:lang w:val="ro-RO"/>
              </w:rPr>
              <w:t>1.</w:t>
            </w:r>
            <w:r w:rsidRPr="00C110A9">
              <w:rPr>
                <w:color w:val="000000"/>
                <w:sz w:val="23"/>
                <w:szCs w:val="23"/>
                <w:lang w:val="ro-RO"/>
              </w:rPr>
              <w:t xml:space="preserve"> Numărul de </w:t>
            </w:r>
            <w:r w:rsidRPr="00C110A9">
              <w:rPr>
                <w:bCs/>
                <w:iCs/>
                <w:color w:val="000000"/>
                <w:sz w:val="23"/>
                <w:szCs w:val="23"/>
                <w:lang w:val="ro-RO"/>
              </w:rPr>
              <w:t>reclamaţii administrative la adresa</w:t>
            </w:r>
            <w:r w:rsidRPr="00C110A9">
              <w:rPr>
                <w:color w:val="000000"/>
                <w:sz w:val="23"/>
                <w:szCs w:val="23"/>
                <w:lang w:val="ro-RO"/>
              </w:rPr>
              <w:t xml:space="preserve"> instituţiilor publice în anul 2013 în baza Legii nr.544/2001</w:t>
            </w: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 xml:space="preserve"> a. rezolvate  favorabil  reclamantului</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C1_1</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X</w:t>
            </w:r>
          </w:p>
        </w:tc>
      </w:tr>
      <w:tr w:rsidR="00491921" w:rsidRPr="00C110A9" w:rsidTr="00931944">
        <w:trPr>
          <w:cantSplit/>
        </w:trPr>
        <w:tc>
          <w:tcPr>
            <w:tcW w:w="3060" w:type="dxa"/>
            <w:vMerge/>
          </w:tcPr>
          <w:p w:rsidR="00491921" w:rsidRPr="00C110A9" w:rsidRDefault="00491921" w:rsidP="00931944">
            <w:pPr>
              <w:rPr>
                <w:color w:val="000000"/>
                <w:sz w:val="23"/>
                <w:szCs w:val="23"/>
                <w:lang w:val="ro-RO"/>
              </w:rPr>
            </w:pP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b. respinse</w:t>
            </w:r>
          </w:p>
        </w:tc>
        <w:tc>
          <w:tcPr>
            <w:tcW w:w="1080" w:type="dxa"/>
          </w:tcPr>
          <w:p w:rsidR="00491921" w:rsidRPr="00C110A9" w:rsidRDefault="00491921" w:rsidP="00931944">
            <w:pPr>
              <w:rPr>
                <w:b/>
                <w:bCs/>
                <w:color w:val="000000"/>
                <w:sz w:val="23"/>
                <w:szCs w:val="23"/>
                <w:lang w:val="ro-RO"/>
              </w:rPr>
            </w:pPr>
            <w:r w:rsidRPr="00C110A9">
              <w:rPr>
                <w:b/>
                <w:bCs/>
                <w:color w:val="000000"/>
                <w:sz w:val="23"/>
                <w:szCs w:val="23"/>
                <w:lang w:val="ro-RO"/>
              </w:rPr>
              <w:t>C1_2</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X</w:t>
            </w:r>
          </w:p>
        </w:tc>
      </w:tr>
      <w:tr w:rsidR="00491921" w:rsidRPr="00C110A9" w:rsidTr="00931944">
        <w:trPr>
          <w:cantSplit/>
        </w:trPr>
        <w:tc>
          <w:tcPr>
            <w:tcW w:w="3060" w:type="dxa"/>
            <w:vMerge/>
          </w:tcPr>
          <w:p w:rsidR="00491921" w:rsidRPr="00C110A9" w:rsidRDefault="00491921" w:rsidP="00931944">
            <w:pPr>
              <w:rPr>
                <w:color w:val="000000"/>
                <w:sz w:val="23"/>
                <w:szCs w:val="23"/>
                <w:lang w:val="ro-RO"/>
              </w:rPr>
            </w:pP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c. în curs de soluţionare</w:t>
            </w:r>
          </w:p>
        </w:tc>
        <w:tc>
          <w:tcPr>
            <w:tcW w:w="1080" w:type="dxa"/>
          </w:tcPr>
          <w:p w:rsidR="00491921" w:rsidRPr="00C110A9" w:rsidRDefault="00491921" w:rsidP="00931944">
            <w:pPr>
              <w:rPr>
                <w:b/>
                <w:bCs/>
                <w:color w:val="000000"/>
                <w:sz w:val="23"/>
                <w:szCs w:val="23"/>
                <w:lang w:val="ro-RO"/>
              </w:rPr>
            </w:pPr>
            <w:r w:rsidRPr="00C110A9">
              <w:rPr>
                <w:b/>
                <w:bCs/>
                <w:color w:val="000000"/>
                <w:sz w:val="23"/>
                <w:szCs w:val="23"/>
                <w:lang w:val="ro-RO"/>
              </w:rPr>
              <w:t>C1_3</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X</w:t>
            </w:r>
          </w:p>
        </w:tc>
      </w:tr>
      <w:tr w:rsidR="00491921" w:rsidRPr="00C110A9" w:rsidTr="00931944">
        <w:trPr>
          <w:cantSplit/>
        </w:trPr>
        <w:tc>
          <w:tcPr>
            <w:tcW w:w="3060" w:type="dxa"/>
            <w:vMerge w:val="restart"/>
          </w:tcPr>
          <w:p w:rsidR="00491921" w:rsidRPr="00C110A9" w:rsidRDefault="00491921" w:rsidP="00931944">
            <w:pPr>
              <w:rPr>
                <w:color w:val="000000"/>
                <w:sz w:val="23"/>
                <w:szCs w:val="23"/>
                <w:lang w:val="ro-RO"/>
              </w:rPr>
            </w:pPr>
            <w:r w:rsidRPr="00C110A9">
              <w:rPr>
                <w:b/>
                <w:bCs/>
                <w:color w:val="000000"/>
                <w:sz w:val="23"/>
                <w:szCs w:val="23"/>
                <w:lang w:val="ro-RO"/>
              </w:rPr>
              <w:t>2.</w:t>
            </w:r>
            <w:r w:rsidRPr="00C110A9">
              <w:rPr>
                <w:color w:val="000000"/>
                <w:sz w:val="23"/>
                <w:szCs w:val="23"/>
                <w:lang w:val="ro-RO"/>
              </w:rPr>
              <w:t xml:space="preserve"> Numărul de </w:t>
            </w:r>
            <w:r w:rsidRPr="00C110A9">
              <w:rPr>
                <w:bCs/>
                <w:iCs/>
                <w:color w:val="000000"/>
                <w:sz w:val="23"/>
                <w:szCs w:val="23"/>
                <w:lang w:val="ro-RO"/>
              </w:rPr>
              <w:t>plângeri</w:t>
            </w:r>
            <w:r w:rsidRPr="00C110A9">
              <w:rPr>
                <w:iCs/>
                <w:color w:val="000000"/>
                <w:sz w:val="23"/>
                <w:szCs w:val="23"/>
                <w:lang w:val="ro-RO"/>
              </w:rPr>
              <w:t xml:space="preserve"> în </w:t>
            </w:r>
            <w:r w:rsidRPr="00C110A9">
              <w:rPr>
                <w:color w:val="000000"/>
                <w:sz w:val="23"/>
                <w:szCs w:val="23"/>
                <w:lang w:val="ro-RO"/>
              </w:rPr>
              <w:t>instanţă la adresa instituţiilor publice în anul 2013 în baza Legii nr.544/2001</w:t>
            </w: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a. rezolvate favorabil reclamantului</w:t>
            </w:r>
          </w:p>
        </w:tc>
        <w:tc>
          <w:tcPr>
            <w:tcW w:w="1080" w:type="dxa"/>
          </w:tcPr>
          <w:p w:rsidR="00491921" w:rsidRPr="00C110A9" w:rsidRDefault="00491921" w:rsidP="00931944">
            <w:pPr>
              <w:pStyle w:val="Heading4"/>
              <w:numPr>
                <w:ilvl w:val="0"/>
                <w:numId w:val="0"/>
              </w:numPr>
              <w:rPr>
                <w:color w:val="000000"/>
                <w:sz w:val="23"/>
                <w:szCs w:val="23"/>
                <w:lang w:val="ro-RO"/>
              </w:rPr>
            </w:pPr>
            <w:r w:rsidRPr="00C110A9">
              <w:rPr>
                <w:color w:val="000000"/>
                <w:sz w:val="23"/>
                <w:szCs w:val="23"/>
                <w:lang w:val="ro-RO"/>
              </w:rPr>
              <w:t>C2_1</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X</w:t>
            </w:r>
          </w:p>
        </w:tc>
      </w:tr>
      <w:tr w:rsidR="00491921" w:rsidRPr="00C110A9" w:rsidTr="00931944">
        <w:trPr>
          <w:cantSplit/>
        </w:trPr>
        <w:tc>
          <w:tcPr>
            <w:tcW w:w="3060" w:type="dxa"/>
            <w:vMerge/>
          </w:tcPr>
          <w:p w:rsidR="00491921" w:rsidRPr="00C110A9" w:rsidRDefault="00491921" w:rsidP="00931944">
            <w:pPr>
              <w:rPr>
                <w:b/>
                <w:bCs/>
                <w:color w:val="000000"/>
                <w:sz w:val="23"/>
                <w:szCs w:val="23"/>
                <w:lang w:val="ro-RO"/>
              </w:rPr>
            </w:pP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b. rezolvate în favoarea instituţiei</w:t>
            </w:r>
          </w:p>
        </w:tc>
        <w:tc>
          <w:tcPr>
            <w:tcW w:w="1080" w:type="dxa"/>
          </w:tcPr>
          <w:p w:rsidR="00491921" w:rsidRPr="00C110A9" w:rsidRDefault="00491921" w:rsidP="00931944">
            <w:pPr>
              <w:rPr>
                <w:b/>
                <w:bCs/>
                <w:color w:val="000000"/>
                <w:sz w:val="23"/>
                <w:szCs w:val="23"/>
                <w:lang w:val="ro-RO"/>
              </w:rPr>
            </w:pPr>
            <w:r w:rsidRPr="00C110A9">
              <w:rPr>
                <w:b/>
                <w:bCs/>
                <w:color w:val="000000"/>
                <w:sz w:val="23"/>
                <w:szCs w:val="23"/>
                <w:lang w:val="ro-RO"/>
              </w:rPr>
              <w:t>C2_2</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1</w:t>
            </w:r>
          </w:p>
        </w:tc>
      </w:tr>
      <w:tr w:rsidR="00491921" w:rsidRPr="00C110A9" w:rsidTr="00931944">
        <w:trPr>
          <w:cantSplit/>
        </w:trPr>
        <w:tc>
          <w:tcPr>
            <w:tcW w:w="3060" w:type="dxa"/>
            <w:vMerge/>
          </w:tcPr>
          <w:p w:rsidR="00491921" w:rsidRPr="00C110A9" w:rsidRDefault="00491921" w:rsidP="00931944">
            <w:pPr>
              <w:rPr>
                <w:color w:val="000000"/>
                <w:sz w:val="23"/>
                <w:szCs w:val="23"/>
                <w:lang w:val="ro-RO"/>
              </w:rPr>
            </w:pPr>
          </w:p>
        </w:tc>
        <w:tc>
          <w:tcPr>
            <w:tcW w:w="2752" w:type="dxa"/>
          </w:tcPr>
          <w:p w:rsidR="00491921" w:rsidRPr="00C110A9" w:rsidRDefault="00491921" w:rsidP="00931944">
            <w:pPr>
              <w:rPr>
                <w:color w:val="000000"/>
                <w:sz w:val="23"/>
                <w:szCs w:val="23"/>
                <w:lang w:val="ro-RO"/>
              </w:rPr>
            </w:pPr>
            <w:r w:rsidRPr="00C110A9">
              <w:rPr>
                <w:color w:val="000000"/>
                <w:sz w:val="23"/>
                <w:szCs w:val="23"/>
                <w:lang w:val="ro-RO"/>
              </w:rPr>
              <w:t>c. pe rol</w:t>
            </w:r>
          </w:p>
        </w:tc>
        <w:tc>
          <w:tcPr>
            <w:tcW w:w="1080" w:type="dxa"/>
          </w:tcPr>
          <w:p w:rsidR="00491921" w:rsidRPr="00C110A9" w:rsidRDefault="00491921" w:rsidP="00931944">
            <w:pPr>
              <w:rPr>
                <w:b/>
                <w:bCs/>
                <w:color w:val="000000"/>
                <w:sz w:val="23"/>
                <w:szCs w:val="23"/>
                <w:lang w:val="ro-RO"/>
              </w:rPr>
            </w:pPr>
            <w:r w:rsidRPr="00C110A9">
              <w:rPr>
                <w:b/>
                <w:bCs/>
                <w:color w:val="000000"/>
                <w:sz w:val="23"/>
                <w:szCs w:val="23"/>
                <w:lang w:val="ro-RO"/>
              </w:rPr>
              <w:t>C2_3</w:t>
            </w:r>
          </w:p>
        </w:tc>
        <w:tc>
          <w:tcPr>
            <w:tcW w:w="3060" w:type="dxa"/>
            <w:gridSpan w:val="2"/>
          </w:tcPr>
          <w:p w:rsidR="00491921" w:rsidRPr="00C110A9" w:rsidRDefault="00491921" w:rsidP="00931944">
            <w:pPr>
              <w:jc w:val="center"/>
              <w:rPr>
                <w:b/>
                <w:bCs/>
                <w:color w:val="000000"/>
                <w:sz w:val="23"/>
                <w:szCs w:val="23"/>
                <w:lang w:val="ro-RO"/>
              </w:rPr>
            </w:pPr>
            <w:r w:rsidRPr="00C110A9">
              <w:rPr>
                <w:b/>
                <w:bCs/>
                <w:color w:val="000000"/>
                <w:sz w:val="23"/>
                <w:szCs w:val="23"/>
                <w:lang w:val="ro-RO"/>
              </w:rPr>
              <w:t>X</w:t>
            </w:r>
          </w:p>
        </w:tc>
      </w:tr>
      <w:tr w:rsidR="00491921" w:rsidRPr="00C110A9" w:rsidTr="00931944">
        <w:trPr>
          <w:cantSplit/>
        </w:trPr>
        <w:tc>
          <w:tcPr>
            <w:tcW w:w="9952" w:type="dxa"/>
            <w:gridSpan w:val="5"/>
          </w:tcPr>
          <w:p w:rsidR="00491921" w:rsidRPr="00C110A9" w:rsidRDefault="00491921" w:rsidP="00931944">
            <w:pPr>
              <w:jc w:val="center"/>
              <w:rPr>
                <w:color w:val="000000"/>
                <w:sz w:val="23"/>
                <w:szCs w:val="23"/>
                <w:lang w:val="ro-RO"/>
              </w:rPr>
            </w:pPr>
            <w:r w:rsidRPr="00C110A9">
              <w:rPr>
                <w:b/>
                <w:color w:val="000000"/>
                <w:sz w:val="23"/>
                <w:szCs w:val="23"/>
                <w:lang w:val="ro-RO"/>
              </w:rPr>
              <w:t>D. Costuri</w:t>
            </w:r>
          </w:p>
        </w:tc>
      </w:tr>
      <w:tr w:rsidR="00491921" w:rsidRPr="00C110A9" w:rsidTr="00931944">
        <w:tc>
          <w:tcPr>
            <w:tcW w:w="5812" w:type="dxa"/>
            <w:gridSpan w:val="2"/>
          </w:tcPr>
          <w:p w:rsidR="00491921" w:rsidRPr="00C110A9" w:rsidRDefault="00491921" w:rsidP="00931944">
            <w:pPr>
              <w:pStyle w:val="Heading2"/>
              <w:numPr>
                <w:ilvl w:val="0"/>
                <w:numId w:val="0"/>
              </w:numPr>
              <w:jc w:val="left"/>
              <w:rPr>
                <w:color w:val="000000"/>
                <w:sz w:val="23"/>
                <w:szCs w:val="23"/>
                <w:lang w:val="ro-RO"/>
              </w:rPr>
            </w:pPr>
            <w:r w:rsidRPr="00C110A9">
              <w:rPr>
                <w:b w:val="0"/>
                <w:bCs w:val="0"/>
                <w:color w:val="000000"/>
                <w:sz w:val="23"/>
                <w:szCs w:val="23"/>
                <w:lang w:val="ro-RO"/>
              </w:rPr>
              <w:t>1.</w:t>
            </w:r>
            <w:r w:rsidRPr="00C110A9">
              <w:rPr>
                <w:color w:val="000000"/>
                <w:sz w:val="23"/>
                <w:szCs w:val="23"/>
                <w:lang w:val="ro-RO"/>
              </w:rPr>
              <w:t xml:space="preserve"> Costurile totale de funcţionare ale compartimentului (sau persoanelor) însărcinate cu informarea şi relaţiile publice (consumabile) în anul 2013</w:t>
            </w:r>
          </w:p>
        </w:tc>
        <w:tc>
          <w:tcPr>
            <w:tcW w:w="1080" w:type="dxa"/>
          </w:tcPr>
          <w:p w:rsidR="00491921" w:rsidRPr="00C110A9" w:rsidRDefault="00491921" w:rsidP="00931944">
            <w:pPr>
              <w:pStyle w:val="Heading3"/>
              <w:numPr>
                <w:ilvl w:val="0"/>
                <w:numId w:val="0"/>
              </w:numPr>
              <w:rPr>
                <w:rFonts w:ascii="Times New Roman" w:hAnsi="Times New Roman" w:cs="Times New Roman"/>
                <w:color w:val="000000"/>
                <w:sz w:val="23"/>
                <w:szCs w:val="23"/>
              </w:rPr>
            </w:pPr>
            <w:r w:rsidRPr="00C110A9">
              <w:rPr>
                <w:rFonts w:ascii="Times New Roman" w:hAnsi="Times New Roman" w:cs="Times New Roman"/>
                <w:color w:val="000000"/>
                <w:sz w:val="23"/>
                <w:szCs w:val="23"/>
              </w:rPr>
              <w:t>D1</w:t>
            </w:r>
          </w:p>
        </w:tc>
        <w:tc>
          <w:tcPr>
            <w:tcW w:w="3060" w:type="dxa"/>
            <w:gridSpan w:val="2"/>
          </w:tcPr>
          <w:p w:rsidR="00491921" w:rsidRPr="00C110A9" w:rsidRDefault="00491921" w:rsidP="00931944">
            <w:pPr>
              <w:jc w:val="both"/>
              <w:rPr>
                <w:b/>
                <w:color w:val="000000"/>
                <w:sz w:val="23"/>
                <w:szCs w:val="23"/>
                <w:lang w:val="ro-RO"/>
              </w:rPr>
            </w:pPr>
            <w:r w:rsidRPr="00C110A9">
              <w:rPr>
                <w:b/>
                <w:color w:val="000000"/>
                <w:sz w:val="23"/>
                <w:szCs w:val="23"/>
                <w:lang w:val="ro-RO"/>
              </w:rPr>
              <w:t xml:space="preserve">                    X</w:t>
            </w:r>
          </w:p>
        </w:tc>
      </w:tr>
      <w:tr w:rsidR="00491921" w:rsidRPr="00C110A9" w:rsidTr="00931944">
        <w:tc>
          <w:tcPr>
            <w:tcW w:w="5812" w:type="dxa"/>
            <w:gridSpan w:val="2"/>
          </w:tcPr>
          <w:p w:rsidR="00491921" w:rsidRPr="00C110A9" w:rsidRDefault="00491921" w:rsidP="00931944">
            <w:pPr>
              <w:pStyle w:val="Heading2"/>
              <w:numPr>
                <w:ilvl w:val="0"/>
                <w:numId w:val="0"/>
              </w:numPr>
              <w:jc w:val="left"/>
              <w:rPr>
                <w:color w:val="000000"/>
                <w:sz w:val="23"/>
                <w:szCs w:val="23"/>
                <w:lang w:val="ro-RO"/>
              </w:rPr>
            </w:pPr>
            <w:r w:rsidRPr="00C110A9">
              <w:rPr>
                <w:b w:val="0"/>
                <w:bCs w:val="0"/>
                <w:iCs/>
                <w:color w:val="000000"/>
                <w:sz w:val="23"/>
                <w:szCs w:val="23"/>
                <w:lang w:val="ro-RO"/>
              </w:rPr>
              <w:t>2.</w:t>
            </w:r>
            <w:r w:rsidRPr="00C110A9">
              <w:rPr>
                <w:iCs/>
                <w:color w:val="000000"/>
                <w:sz w:val="23"/>
                <w:szCs w:val="23"/>
                <w:lang w:val="ro-RO"/>
              </w:rPr>
              <w:t xml:space="preserve"> Suma încasată în anul 2014 de instituţie pentru serviciile de copiere a informaţiilor de interes public furnizate </w:t>
            </w:r>
          </w:p>
        </w:tc>
        <w:tc>
          <w:tcPr>
            <w:tcW w:w="1080" w:type="dxa"/>
          </w:tcPr>
          <w:p w:rsidR="00491921" w:rsidRPr="00C110A9" w:rsidRDefault="00491921" w:rsidP="00931944">
            <w:pPr>
              <w:pStyle w:val="Heading3"/>
              <w:numPr>
                <w:ilvl w:val="0"/>
                <w:numId w:val="0"/>
              </w:numPr>
              <w:rPr>
                <w:rFonts w:ascii="Times New Roman" w:hAnsi="Times New Roman" w:cs="Times New Roman"/>
                <w:color w:val="000000"/>
                <w:sz w:val="23"/>
                <w:szCs w:val="23"/>
              </w:rPr>
            </w:pPr>
            <w:r w:rsidRPr="00C110A9">
              <w:rPr>
                <w:rFonts w:ascii="Times New Roman" w:hAnsi="Times New Roman" w:cs="Times New Roman"/>
                <w:color w:val="000000"/>
                <w:sz w:val="23"/>
                <w:szCs w:val="23"/>
              </w:rPr>
              <w:t>D2</w:t>
            </w:r>
          </w:p>
        </w:tc>
        <w:tc>
          <w:tcPr>
            <w:tcW w:w="3060" w:type="dxa"/>
            <w:gridSpan w:val="2"/>
          </w:tcPr>
          <w:p w:rsidR="00491921" w:rsidRPr="00C110A9" w:rsidRDefault="00491921" w:rsidP="00931944">
            <w:pPr>
              <w:jc w:val="both"/>
              <w:rPr>
                <w:b/>
                <w:color w:val="000000"/>
                <w:sz w:val="23"/>
                <w:szCs w:val="23"/>
                <w:lang w:val="ro-RO"/>
              </w:rPr>
            </w:pPr>
            <w:r w:rsidRPr="00C110A9">
              <w:rPr>
                <w:b/>
                <w:color w:val="000000"/>
                <w:sz w:val="23"/>
                <w:szCs w:val="23"/>
                <w:lang w:val="ro-RO"/>
              </w:rPr>
              <w:t xml:space="preserve">                     X</w:t>
            </w:r>
          </w:p>
        </w:tc>
      </w:tr>
    </w:tbl>
    <w:p w:rsidR="00491921" w:rsidRPr="00C110A9" w:rsidRDefault="00491921" w:rsidP="00491921">
      <w:pPr>
        <w:jc w:val="both"/>
        <w:rPr>
          <w:noProof/>
          <w:color w:val="000000"/>
          <w:sz w:val="23"/>
          <w:szCs w:val="23"/>
          <w:lang w:val="ro-RO"/>
        </w:rPr>
      </w:pPr>
    </w:p>
    <w:p w:rsidR="00491921" w:rsidRPr="0003631C" w:rsidRDefault="005B71FD" w:rsidP="00C02657">
      <w:pPr>
        <w:jc w:val="both"/>
        <w:rPr>
          <w:rFonts w:eastAsia="Arial Unicode MS"/>
          <w:b/>
          <w:i/>
          <w:iCs/>
          <w:color w:val="000000"/>
          <w:lang w:val="ro-RO"/>
        </w:rPr>
      </w:pPr>
      <w:r w:rsidRPr="005B71FD">
        <w:rPr>
          <w:rFonts w:eastAsia="Arial Unicode MS"/>
          <w:b/>
          <w:i/>
          <w:iCs/>
          <w:color w:val="000000"/>
          <w:lang w:val="ro-RO"/>
        </w:rPr>
        <w:t>Activitatea de relaţii cu publicul:</w:t>
      </w:r>
    </w:p>
    <w:p w:rsidR="00491921" w:rsidRPr="0003631C"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 xml:space="preserve">acordarea consultanţei de specialitate, asigurarea evidenţei şi elaborarea răspunsurilor la petiţii, scrisori şi memorii, sesizări, interpelări, întrebări, precum şi formularea unor puncte de vedere, pe baza legislaţiei din domeniul pensiilor şi altor drepturi de asigurări sociale, la solicitarea diverselor instituţii sau a persoanelor fizice: </w:t>
      </w:r>
      <w:r w:rsidRPr="005B71FD">
        <w:rPr>
          <w:b/>
          <w:color w:val="000000"/>
          <w:lang w:val="ro-RO"/>
        </w:rPr>
        <w:t>11679</w:t>
      </w:r>
      <w:r w:rsidRPr="005B71FD">
        <w:rPr>
          <w:color w:val="000000"/>
          <w:lang w:val="ro-RO"/>
        </w:rPr>
        <w:t xml:space="preserve"> de petiţii înregistrate, din care: 10.086 de  petiții soluționate de către Direcţia Comunicare şi Relaţii Publice, în următoarea structură: 2471 de petiţii electronice, 1494 de petiţii adresate pe portalul instituţiei, 6.533 de petiţii transmise prin poştă. Au fost formulate răspunsuri la 28 de interpelări şi întrebări parlamentare;</w:t>
      </w:r>
    </w:p>
    <w:p w:rsidR="00491921" w:rsidRPr="0003631C"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 xml:space="preserve">în cadrul programului de audienţe şi consultanţă, au fost acordate </w:t>
      </w:r>
      <w:r w:rsidRPr="005B71FD">
        <w:rPr>
          <w:b/>
          <w:color w:val="000000"/>
          <w:lang w:val="ro-RO"/>
        </w:rPr>
        <w:t>7.000</w:t>
      </w:r>
      <w:r w:rsidRPr="005B71FD">
        <w:rPr>
          <w:color w:val="000000"/>
          <w:lang w:val="ro-RO"/>
        </w:rPr>
        <w:t xml:space="preserve"> (în medie 580 audiențe/lună) </w:t>
      </w:r>
      <w:r w:rsidRPr="005B71FD">
        <w:rPr>
          <w:b/>
          <w:color w:val="000000"/>
          <w:lang w:val="ro-RO"/>
        </w:rPr>
        <w:t>audiențe la sediul instituţiei</w:t>
      </w:r>
      <w:r w:rsidRPr="005B71FD">
        <w:rPr>
          <w:color w:val="000000"/>
          <w:lang w:val="ro-RO"/>
        </w:rPr>
        <w:t>;</w:t>
      </w:r>
    </w:p>
    <w:p w:rsidR="00491921" w:rsidRPr="0003631C"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 xml:space="preserve">au fost înregistrate cca </w:t>
      </w:r>
      <w:r w:rsidRPr="005B71FD">
        <w:rPr>
          <w:b/>
          <w:color w:val="000000"/>
          <w:lang w:val="ro-RO"/>
        </w:rPr>
        <w:t>12.000 de audienţe telefonice</w:t>
      </w:r>
      <w:r w:rsidRPr="005B71FD">
        <w:rPr>
          <w:color w:val="000000"/>
          <w:lang w:val="ro-RO"/>
        </w:rPr>
        <w:t xml:space="preserve"> (în medie 1.000 de audiențe/lună); </w:t>
      </w:r>
    </w:p>
    <w:p w:rsidR="00491921" w:rsidRPr="0003631C" w:rsidRDefault="005B71FD" w:rsidP="009B4124">
      <w:pPr>
        <w:numPr>
          <w:ilvl w:val="0"/>
          <w:numId w:val="16"/>
        </w:numPr>
        <w:tabs>
          <w:tab w:val="clear" w:pos="720"/>
          <w:tab w:val="num" w:pos="284"/>
        </w:tabs>
        <w:ind w:left="284" w:hanging="284"/>
        <w:jc w:val="both"/>
        <w:rPr>
          <w:color w:val="000000"/>
          <w:lang w:val="ro-RO"/>
        </w:rPr>
      </w:pPr>
      <w:r w:rsidRPr="005B71FD">
        <w:rPr>
          <w:color w:val="000000"/>
          <w:lang w:val="ro-RO"/>
        </w:rPr>
        <w:t xml:space="preserve">comunicarea prin intermediul poștei electronice a dat posibilitatea  unui număr mare de persoane, fizice și/sau juridice, atât din ţară, cât şi din străinătate, să transmită petiţii electronice,  pe diverse teme de interes din domeniul sistemului public de pensii sau pentru a adresa întrebări punctuale, referitoare la condiţiile de pensionare, precizări legislative, modul de aplicare a actelor normative. Astfel, au fost formulate 3849 de răspunsuri la solicitările transmise prin adresele de e-mail </w:t>
      </w:r>
      <w:hyperlink r:id="rId15" w:history="1">
        <w:r w:rsidRPr="005B71FD">
          <w:rPr>
            <w:color w:val="000000"/>
            <w:lang w:val="ro-RO"/>
          </w:rPr>
          <w:t>petitii.sesizări@CNPP.org</w:t>
        </w:r>
      </w:hyperlink>
      <w:r w:rsidRPr="005B71FD">
        <w:rPr>
          <w:color w:val="000000"/>
          <w:lang w:val="ro-RO"/>
        </w:rPr>
        <w:t>, precum și prin intermediul rubricii ”Întrebări și răspunsuri”, respectiv ”Întreabă un consultant” de pe pagina web a CNPP.</w:t>
      </w:r>
    </w:p>
    <w:p w:rsidR="00491921" w:rsidRPr="0003631C" w:rsidRDefault="00491921" w:rsidP="00491921">
      <w:pPr>
        <w:jc w:val="both"/>
        <w:rPr>
          <w:i/>
          <w:color w:val="000000"/>
          <w:lang w:val="ro-RO"/>
        </w:rPr>
      </w:pPr>
    </w:p>
    <w:p w:rsidR="00491921" w:rsidRPr="0003631C" w:rsidRDefault="005B71FD" w:rsidP="004C4E29">
      <w:pPr>
        <w:jc w:val="both"/>
        <w:rPr>
          <w:rFonts w:eastAsia="Arial Unicode MS"/>
          <w:b/>
          <w:i/>
          <w:iCs/>
          <w:color w:val="000000"/>
          <w:lang w:val="ro-RO"/>
        </w:rPr>
      </w:pPr>
      <w:r w:rsidRPr="005B71FD">
        <w:rPr>
          <w:rFonts w:eastAsia="Arial Unicode MS"/>
          <w:b/>
          <w:i/>
          <w:iCs/>
          <w:color w:val="000000"/>
          <w:lang w:val="ro-RO"/>
        </w:rPr>
        <w:t>Activitatea Registraturii generale:</w:t>
      </w:r>
    </w:p>
    <w:p w:rsidR="00491921" w:rsidRPr="0003631C" w:rsidRDefault="005B71FD" w:rsidP="00491921">
      <w:pPr>
        <w:jc w:val="both"/>
        <w:rPr>
          <w:color w:val="000000"/>
          <w:lang w:val="ro-RO"/>
        </w:rPr>
      </w:pPr>
      <w:r w:rsidRPr="005B71FD">
        <w:rPr>
          <w:color w:val="000000"/>
          <w:lang w:val="ro-RO"/>
        </w:rPr>
        <w:t xml:space="preserve">Prin registratura generală, s-a asigurat înregistrarea a cca </w:t>
      </w:r>
      <w:r w:rsidRPr="005B71FD">
        <w:rPr>
          <w:b/>
          <w:color w:val="000000"/>
          <w:lang w:val="ro-RO"/>
        </w:rPr>
        <w:t xml:space="preserve">71.339 </w:t>
      </w:r>
      <w:r w:rsidRPr="005B71FD">
        <w:rPr>
          <w:color w:val="000000"/>
          <w:lang w:val="ro-RO"/>
        </w:rPr>
        <w:t>de documente, repartizarea şi transmiterea corespondenţei către direcţiile de specialitate din cadrul instituţiei sau către CTP şi expedierea corespondenţei întocmite de către direcţiile din cadrul CNPP.</w:t>
      </w:r>
    </w:p>
    <w:p w:rsidR="00491921" w:rsidRPr="0003631C" w:rsidRDefault="00491921" w:rsidP="00491921">
      <w:pPr>
        <w:jc w:val="both"/>
        <w:rPr>
          <w:color w:val="000000"/>
          <w:lang w:val="ro-RO"/>
        </w:rPr>
      </w:pPr>
    </w:p>
    <w:p w:rsidR="00491921" w:rsidRPr="0003631C" w:rsidRDefault="005B71FD" w:rsidP="00491921">
      <w:pPr>
        <w:autoSpaceDE w:val="0"/>
        <w:autoSpaceDN w:val="0"/>
        <w:adjustRightInd w:val="0"/>
        <w:jc w:val="both"/>
        <w:rPr>
          <w:color w:val="000000"/>
          <w:lang w:val="ro-RO"/>
        </w:rPr>
      </w:pPr>
      <w:r w:rsidRPr="005B71FD">
        <w:rPr>
          <w:color w:val="000000"/>
          <w:lang w:val="ro-RO"/>
        </w:rPr>
        <w:lastRenderedPageBreak/>
        <w:t xml:space="preserve">Conform procedurii </w:t>
      </w:r>
      <w:r w:rsidRPr="005B71FD">
        <w:rPr>
          <w:b/>
          <w:color w:val="000000"/>
          <w:lang w:val="ro-RO"/>
        </w:rPr>
        <w:t xml:space="preserve">instituite prin </w:t>
      </w:r>
      <w:r w:rsidRPr="005B71FD">
        <w:rPr>
          <w:b/>
          <w:bCs/>
          <w:color w:val="000000"/>
          <w:lang w:val="ro-RO"/>
        </w:rPr>
        <w:t>ORDINUL nr. 1.453 din 2 mai 2011</w:t>
      </w:r>
      <w:r w:rsidRPr="005B71FD">
        <w:rPr>
          <w:color w:val="000000"/>
          <w:lang w:val="ro-RO"/>
        </w:rPr>
        <w:t xml:space="preserve"> </w:t>
      </w:r>
      <w:r w:rsidRPr="005B71FD">
        <w:rPr>
          <w:bCs/>
          <w:color w:val="000000"/>
          <w:lang w:val="ro-RO"/>
        </w:rPr>
        <w:t>pentru aprobarea Regulamentului privind organizarea, funcţionarea şi structura Comisiei centrale de contestaţii din cadrul CNPP,</w:t>
      </w:r>
      <w:r w:rsidRPr="005B71FD">
        <w:rPr>
          <w:b/>
          <w:color w:val="000000"/>
          <w:lang w:val="ro-RO"/>
        </w:rPr>
        <w:t xml:space="preserve"> au fost înregistrate 6.697 dosare de pensie</w:t>
      </w:r>
      <w:r w:rsidRPr="005B71FD">
        <w:rPr>
          <w:color w:val="000000"/>
          <w:lang w:val="ro-RO"/>
        </w:rPr>
        <w:t xml:space="preserve">  transmise de către casele teritoriale de pensii. Dosarele sunt gestionate de către Registratura Generală, în vederea predării Comisiei Centrale de Contestaţii.</w:t>
      </w:r>
    </w:p>
    <w:p w:rsidR="004A621A" w:rsidRPr="0003631C" w:rsidRDefault="004A621A" w:rsidP="004A621A">
      <w:pPr>
        <w:jc w:val="both"/>
        <w:rPr>
          <w:b/>
          <w:lang w:val="ro-RO"/>
        </w:rPr>
      </w:pPr>
    </w:p>
    <w:p w:rsidR="004C4E29" w:rsidRPr="0003631C" w:rsidRDefault="005B71FD" w:rsidP="00964088">
      <w:pPr>
        <w:pStyle w:val="BodyText"/>
        <w:numPr>
          <w:ilvl w:val="1"/>
          <w:numId w:val="53"/>
        </w:numPr>
        <w:ind w:left="540" w:hanging="540"/>
        <w:rPr>
          <w:b/>
          <w:sz w:val="24"/>
          <w:szCs w:val="24"/>
          <w:lang w:val="ro-RO"/>
        </w:rPr>
      </w:pPr>
      <w:r w:rsidRPr="005B71FD">
        <w:rPr>
          <w:b/>
          <w:color w:val="000000" w:themeColor="text1"/>
          <w:sz w:val="24"/>
          <w:szCs w:val="24"/>
          <w:lang w:val="ro-RO" w:eastAsia="ro-RO"/>
        </w:rPr>
        <w:t xml:space="preserve"> În domeniul relațiilor internaționale</w:t>
      </w:r>
    </w:p>
    <w:p w:rsidR="001A0F8A" w:rsidRPr="0003631C" w:rsidRDefault="001A0F8A" w:rsidP="001A0F8A">
      <w:pPr>
        <w:pStyle w:val="BodyText"/>
        <w:ind w:left="540"/>
        <w:rPr>
          <w:b/>
          <w:i/>
          <w:color w:val="000000" w:themeColor="text1"/>
          <w:sz w:val="24"/>
          <w:szCs w:val="24"/>
          <w:lang w:val="ro-RO" w:eastAsia="ro-RO"/>
        </w:rPr>
      </w:pPr>
    </w:p>
    <w:p w:rsidR="001A0F8A" w:rsidRPr="0003631C" w:rsidRDefault="005B71FD" w:rsidP="001A0F8A">
      <w:pPr>
        <w:jc w:val="both"/>
        <w:rPr>
          <w:rFonts w:eastAsia="Arial Unicode MS"/>
          <w:b/>
          <w:i/>
          <w:iCs/>
          <w:color w:val="000000" w:themeColor="text1"/>
          <w:lang w:val="ro-RO"/>
        </w:rPr>
      </w:pPr>
      <w:r w:rsidRPr="005B71FD">
        <w:rPr>
          <w:rFonts w:eastAsia="Arial Unicode MS"/>
          <w:b/>
          <w:i/>
          <w:iCs/>
          <w:color w:val="000000" w:themeColor="text1"/>
          <w:lang w:val="ro-RO"/>
        </w:rPr>
        <w:t>Aplicarea regulamentelor europene de coordonare a sistemelor de securitate socială și a acordurilor bilaterale din domeniul securității sociale la care România este parte:</w:t>
      </w:r>
    </w:p>
    <w:p w:rsidR="001A0F8A"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participarea, directă sau prin formularea de propuneri și puncte de vedere la activitățile Comisiei Administrative pentru Coordonarea Sistemelor de Securitate Socială în scopul aplicării noilor Regulamente de coordonare a sistemelor de securitate socială (CE) nr. 883/2004 şi nr. 987/2009, în domeniul pensiilor, al combaterii fraudelor și erorilor, precum și în domeniul legislației aplicabile;</w:t>
      </w:r>
    </w:p>
    <w:p w:rsidR="001A0F8A" w:rsidRPr="0003631C" w:rsidRDefault="005B71FD" w:rsidP="00964088">
      <w:pPr>
        <w:numPr>
          <w:ilvl w:val="0"/>
          <w:numId w:val="36"/>
        </w:numPr>
        <w:tabs>
          <w:tab w:val="clear" w:pos="720"/>
          <w:tab w:val="num" w:pos="426"/>
        </w:tabs>
        <w:ind w:left="284" w:hanging="284"/>
        <w:jc w:val="both"/>
        <w:rPr>
          <w:color w:val="000000" w:themeColor="text1"/>
          <w:lang w:val="ro-RO"/>
        </w:rPr>
      </w:pPr>
      <w:r w:rsidRPr="005B71FD">
        <w:rPr>
          <w:color w:val="000000" w:themeColor="text1"/>
          <w:lang w:val="ro-RO"/>
        </w:rPr>
        <w:t>studierea materialelor postate de Comisia administrativă pe portalul CIRCABC- Centrul de resurse de comunicare şi informare pentru administraţii, angajatori  şi cetăţeni - destinat comunicării şi diseminării informaţiilor referitoare la aplicarea dispoziţiilor regulamentelor europene de coordonare a sistemelor de securitate socială pentru experţii statelor membre (activitate desfășurată cu caracter permanent);</w:t>
      </w:r>
    </w:p>
    <w:p w:rsidR="001A0F8A"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 xml:space="preserve">elaborarea punctelor de vedere ale CNPP și a statisticilor necesare în Cauza 210/4109 prin care Comisia Europeană a declanșat acțiunea în constatarea neîndeplinirii obligațiilor având ca obiect refuzul României de a lua în considerare perioadele de asigurare române în cazul refugiaților politici greci repatriați din România (procedura de </w:t>
      </w:r>
      <w:proofErr w:type="spellStart"/>
      <w:r w:rsidRPr="005B71FD">
        <w:rPr>
          <w:color w:val="000000" w:themeColor="text1"/>
          <w:lang w:val="ro-RO"/>
        </w:rPr>
        <w:t>infrigement</w:t>
      </w:r>
      <w:proofErr w:type="spellEnd"/>
      <w:r w:rsidRPr="005B71FD">
        <w:rPr>
          <w:color w:val="000000" w:themeColor="text1"/>
          <w:lang w:val="ro-RO"/>
        </w:rPr>
        <w:t xml:space="preserve"> asupra României) și participarea la întâlnirile de lucru organizate de către MMFPSPV și MAE, pentru pregătirea poziției României pe aceasta temă;</w:t>
      </w:r>
    </w:p>
    <w:p w:rsidR="001A0F8A"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 xml:space="preserve">elaborarea punctelor de vedere ale CNPP cu privire la Cauzele C-401/13 şi C432/13 </w:t>
      </w:r>
      <w:proofErr w:type="spellStart"/>
      <w:r w:rsidRPr="005B71FD">
        <w:rPr>
          <w:color w:val="000000" w:themeColor="text1"/>
          <w:lang w:val="ro-RO"/>
        </w:rPr>
        <w:t>Balazs</w:t>
      </w:r>
      <w:proofErr w:type="spellEnd"/>
      <w:r w:rsidRPr="005B71FD">
        <w:rPr>
          <w:color w:val="000000" w:themeColor="text1"/>
          <w:lang w:val="ro-RO"/>
        </w:rPr>
        <w:t xml:space="preserve"> şi alţii, având ca obiect pronunţarea unei hotărâri preliminare de către Curtea de Justiţie a Uniunii Europene, în două cauze privind drepturile de pensie ale unor refugiați politici greci repatriați din România;</w:t>
      </w:r>
    </w:p>
    <w:p w:rsidR="001A0F8A"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actualizarea proiectului Instrucțiunilor de aplicare a dispozițiilor Regulamentelor (CE) nr. 883/2004 și nr. 987/2009, elaborat de către Direcția Relații Internaționale;</w:t>
      </w:r>
    </w:p>
    <w:p w:rsidR="001A0F8A"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participarea la grupul de lucru constituit pentru elaborarea proiectului Legii privind transferul drepturilor de pensie pentru funcţionarii publici ai Comunităţii Europene, elaborat în temeiul dispoziţiilor art. 11 şi 12 ale anexei VIII la Statutul funcţionarilor Comunităţilor Europene, stabilit prin Regulamentul (CEE, Euratom, CECO) nr. 259/68 al Consiliului din 29 februarie 1968, aşa cum acesta a fost modificat prin Regulamentul (CE, Euratom) nr. 723/2004;</w:t>
      </w:r>
    </w:p>
    <w:p w:rsidR="001A0F8A"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elaborarea de observații și propuneri asupra proiectului Legii privind transferul drepturilor de pensie pentru funcţionarii publici ai Comunităţii Europene, elaborat în temeiul dispoziţiilor art. 11 şi 12 ale anexei VIII la Statutul funcţionarilor Comunităţilor Europene, stabilit prin Regulamentul (CEE, Euratom, CECO) nr. 259/68 al Consiliului din 29 februarie 1968, aşa cum acesta a fost modificat prin Regulamentul (CE, Euratom) nr. 723/2004;</w:t>
      </w:r>
    </w:p>
    <w:p w:rsidR="001A0F8A" w:rsidRPr="0003631C" w:rsidRDefault="005B71FD" w:rsidP="00964088">
      <w:pPr>
        <w:pStyle w:val="ListParagraph"/>
        <w:numPr>
          <w:ilvl w:val="0"/>
          <w:numId w:val="36"/>
        </w:numPr>
        <w:tabs>
          <w:tab w:val="clear" w:pos="720"/>
        </w:tabs>
        <w:ind w:left="284" w:hanging="284"/>
        <w:jc w:val="both"/>
        <w:rPr>
          <w:color w:val="000000" w:themeColor="text1"/>
          <w:lang w:val="ro-RO"/>
        </w:rPr>
      </w:pPr>
      <w:r w:rsidRPr="005B71FD">
        <w:rPr>
          <w:color w:val="000000" w:themeColor="text1"/>
          <w:lang w:val="ro-RO"/>
        </w:rPr>
        <w:t>elaborarea contribuţiei CNPP la Raportul Guvernului României privind îndeplinirea prevederilor Codului European de Securitate Socială pentru 2013;</w:t>
      </w:r>
    </w:p>
    <w:p w:rsidR="001A0F8A"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asigurarea asistenţei administrative (operare nomenclatoare - pentru Direcţia Relaţii Internaţionale şi pentru CTP) privind utilizarea aplicaţiei MERCUR - sistem informatic pe care atât CNPP, cât şi CTP îl exploatează în implementarea regulamentelor europene de coordonare a sistemelor de securitate socială;</w:t>
      </w:r>
    </w:p>
    <w:p w:rsidR="001A0F8A"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 xml:space="preserve">realizarea de statistici referitoare la implementarea regulamentelor europene de coordonare a sistemelor de securitate socială și a acordurilor bilaterale din domeniul securității sociale la care România este parte; </w:t>
      </w:r>
    </w:p>
    <w:p w:rsidR="001A0F8A"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elaborarea de puncte de vedere și formularea de răspunsuri la petiții: 1 373;</w:t>
      </w:r>
    </w:p>
    <w:p w:rsidR="001A0F8A" w:rsidRPr="0003631C" w:rsidRDefault="005B71FD" w:rsidP="00964088">
      <w:pPr>
        <w:numPr>
          <w:ilvl w:val="0"/>
          <w:numId w:val="36"/>
        </w:numPr>
        <w:tabs>
          <w:tab w:val="clear" w:pos="720"/>
        </w:tabs>
        <w:ind w:left="284" w:hanging="284"/>
        <w:jc w:val="both"/>
        <w:rPr>
          <w:color w:val="000000" w:themeColor="text1"/>
          <w:lang w:val="ro-RO"/>
        </w:rPr>
      </w:pPr>
      <w:r w:rsidRPr="005B71FD">
        <w:rPr>
          <w:color w:val="000000" w:themeColor="text1"/>
          <w:lang w:val="ro-RO"/>
        </w:rPr>
        <w:t xml:space="preserve">acordarea a </w:t>
      </w:r>
      <w:r w:rsidRPr="005B71FD">
        <w:rPr>
          <w:b/>
          <w:color w:val="000000" w:themeColor="text1"/>
          <w:lang w:val="ro-RO"/>
        </w:rPr>
        <w:t>5 885</w:t>
      </w:r>
      <w:r w:rsidRPr="005B71FD">
        <w:rPr>
          <w:color w:val="000000" w:themeColor="text1"/>
          <w:lang w:val="ro-RO"/>
        </w:rPr>
        <w:t xml:space="preserve"> de audienţe la sediul CNPP referitoare la informarea angajatorilor şi a lucrătorilor independenţi care solicită emiterea de documente care atestă calitatea de asigurat în sistemul de securitate socială din România (pentru eliberarea formularelor de legătură E 101, E 102 şi E 103, respectiv A1);</w:t>
      </w:r>
    </w:p>
    <w:p w:rsidR="001A0F8A" w:rsidRPr="0003631C" w:rsidRDefault="005B71FD" w:rsidP="00964088">
      <w:pPr>
        <w:numPr>
          <w:ilvl w:val="0"/>
          <w:numId w:val="36"/>
        </w:numPr>
        <w:tabs>
          <w:tab w:val="clear" w:pos="720"/>
          <w:tab w:val="num" w:pos="284"/>
        </w:tabs>
        <w:ind w:left="284" w:hanging="284"/>
        <w:jc w:val="both"/>
        <w:rPr>
          <w:color w:val="000000" w:themeColor="text1"/>
          <w:lang w:val="ro-RO"/>
        </w:rPr>
      </w:pPr>
      <w:r w:rsidRPr="005B71FD">
        <w:rPr>
          <w:color w:val="000000" w:themeColor="text1"/>
          <w:lang w:val="ro-RO"/>
        </w:rPr>
        <w:t xml:space="preserve">acordarea a  </w:t>
      </w:r>
      <w:r w:rsidRPr="005B71FD">
        <w:rPr>
          <w:b/>
          <w:color w:val="000000" w:themeColor="text1"/>
          <w:lang w:val="ro-RO"/>
        </w:rPr>
        <w:t xml:space="preserve">458 </w:t>
      </w:r>
      <w:r w:rsidRPr="005B71FD">
        <w:rPr>
          <w:color w:val="000000" w:themeColor="text1"/>
          <w:lang w:val="ro-RO"/>
        </w:rPr>
        <w:t xml:space="preserve"> audienţe la sediul CNPP persoanelor care, în calitate de lucrători </w:t>
      </w:r>
      <w:proofErr w:type="spellStart"/>
      <w:r w:rsidRPr="005B71FD">
        <w:rPr>
          <w:color w:val="000000" w:themeColor="text1"/>
          <w:lang w:val="ro-RO"/>
        </w:rPr>
        <w:t>migranţi</w:t>
      </w:r>
      <w:proofErr w:type="spellEnd"/>
      <w:r w:rsidRPr="005B71FD">
        <w:rPr>
          <w:color w:val="000000" w:themeColor="text1"/>
          <w:lang w:val="ro-RO"/>
        </w:rPr>
        <w:t xml:space="preserve">, solicită informații privind stabilirea prestațiilor de pensie, exportul prestaţiilor, informaţii cu caracter general legate de acordarea altor categorii de prestaţii de securitate socială, în aplicarea dispoziţiilor Regulamentelor europene de coordonare a sistemelor de securitate socială (CEE) nr. 1408/71 şi 574/72, respectiv (CE) nr. </w:t>
      </w:r>
      <w:r w:rsidRPr="005B71FD">
        <w:rPr>
          <w:color w:val="000000" w:themeColor="text1"/>
          <w:lang w:val="ro-RO"/>
        </w:rPr>
        <w:lastRenderedPageBreak/>
        <w:t>883/2004, 987/2009, precum și în aplicarea acordurilor bilaterale din domeniul securității sociale la care România este parte;</w:t>
      </w:r>
    </w:p>
    <w:p w:rsidR="001A0F8A" w:rsidRPr="0003631C" w:rsidRDefault="005B71FD" w:rsidP="00964088">
      <w:pPr>
        <w:numPr>
          <w:ilvl w:val="0"/>
          <w:numId w:val="36"/>
        </w:numPr>
        <w:tabs>
          <w:tab w:val="clear" w:pos="720"/>
        </w:tabs>
        <w:ind w:left="284" w:hanging="284"/>
        <w:jc w:val="both"/>
        <w:rPr>
          <w:color w:val="000000" w:themeColor="text1"/>
          <w:lang w:val="ro-RO"/>
        </w:rPr>
      </w:pPr>
      <w:r w:rsidRPr="005B71FD">
        <w:rPr>
          <w:color w:val="000000" w:themeColor="text1"/>
          <w:lang w:val="ro-RO"/>
        </w:rPr>
        <w:t xml:space="preserve">audienţe telefonice acordate pentru circa </w:t>
      </w:r>
      <w:r w:rsidRPr="005B71FD">
        <w:rPr>
          <w:b/>
          <w:color w:val="000000" w:themeColor="text1"/>
          <w:lang w:val="ro-RO"/>
        </w:rPr>
        <w:t>7 800</w:t>
      </w:r>
      <w:r w:rsidRPr="005B71FD">
        <w:rPr>
          <w:color w:val="000000" w:themeColor="text1"/>
          <w:lang w:val="ro-RO"/>
        </w:rPr>
        <w:t xml:space="preserve"> de persoane cu privire la eliberarea formularelor de legătură E 101, E 102 şi E 103, respectiv documentul portabil A1 sau persoanelor care, în calitate de lucrători </w:t>
      </w:r>
      <w:proofErr w:type="spellStart"/>
      <w:r w:rsidRPr="005B71FD">
        <w:rPr>
          <w:color w:val="000000" w:themeColor="text1"/>
          <w:lang w:val="ro-RO"/>
        </w:rPr>
        <w:t>migranţi</w:t>
      </w:r>
      <w:proofErr w:type="spellEnd"/>
      <w:r w:rsidRPr="005B71FD">
        <w:rPr>
          <w:color w:val="000000" w:themeColor="text1"/>
          <w:lang w:val="ro-RO"/>
        </w:rPr>
        <w:t>, solicită informații privind stabilirea prestațiilor de pensie, exportul prestaţiilor, informaţii cu caracter general legate de acordarea altor categorii de prestaţii de securitate socială, în aplicarea dispoziţiilor Regulamentelor europene de coordonare a sistemelor de securitate socială (CEE) nr. 1408/71 şi 574/72, respectiv (CE) nr. 883/2004, 987/2009, precum și în aplicarea acordurilor bilaterale din domeniul securității sociale la care România este parte.</w:t>
      </w:r>
    </w:p>
    <w:p w:rsidR="001A0F8A" w:rsidRPr="0003631C" w:rsidRDefault="005B71FD" w:rsidP="00964088">
      <w:pPr>
        <w:numPr>
          <w:ilvl w:val="0"/>
          <w:numId w:val="36"/>
        </w:numPr>
        <w:tabs>
          <w:tab w:val="clear" w:pos="720"/>
          <w:tab w:val="num" w:pos="284"/>
        </w:tabs>
        <w:ind w:left="284" w:hanging="284"/>
        <w:jc w:val="both"/>
        <w:rPr>
          <w:color w:val="000000" w:themeColor="text1"/>
          <w:lang w:val="ro-RO"/>
        </w:rPr>
      </w:pPr>
      <w:r w:rsidRPr="005B71FD">
        <w:rPr>
          <w:color w:val="000000" w:themeColor="text1"/>
          <w:lang w:val="ro-RO"/>
        </w:rPr>
        <w:t>organizarea vizitei de lucru a reprezentanţilor Asociaţiei Principale a Instituţiilor de Asigurări Sociale, din Austria, eveniment ce s-a desfășurat la Bucureşti, în data de 01.04.2014.</w:t>
      </w:r>
    </w:p>
    <w:p w:rsidR="008D5FF2" w:rsidRPr="0003631C" w:rsidRDefault="008D5FF2" w:rsidP="008D5FF2">
      <w:pPr>
        <w:ind w:firstLine="720"/>
        <w:jc w:val="both"/>
        <w:rPr>
          <w:b/>
          <w:color w:val="000000" w:themeColor="text1"/>
          <w:lang w:val="ro-RO"/>
        </w:rPr>
      </w:pPr>
    </w:p>
    <w:p w:rsidR="0094312A" w:rsidRPr="0003631C" w:rsidRDefault="005B71FD" w:rsidP="00265478">
      <w:pPr>
        <w:jc w:val="both"/>
        <w:rPr>
          <w:rFonts w:eastAsia="Arial Unicode MS"/>
          <w:b/>
          <w:i/>
          <w:iCs/>
          <w:color w:val="000000" w:themeColor="text1"/>
          <w:lang w:val="ro-RO"/>
        </w:rPr>
      </w:pPr>
      <w:r w:rsidRPr="005B71FD">
        <w:rPr>
          <w:rFonts w:eastAsia="Arial Unicode MS"/>
          <w:b/>
          <w:i/>
          <w:iCs/>
          <w:color w:val="000000" w:themeColor="text1"/>
          <w:lang w:val="ro-RO"/>
        </w:rPr>
        <w:t xml:space="preserve">În calitate de organism de legătură pentru stabilirea pensiilor şi pentru acordarea ajutoarelor de deces, </w:t>
      </w:r>
    </w:p>
    <w:p w:rsidR="00A71DA0" w:rsidRPr="0003631C" w:rsidRDefault="005B71FD" w:rsidP="00265478">
      <w:pPr>
        <w:jc w:val="both"/>
        <w:rPr>
          <w:rFonts w:eastAsia="Arial Unicode MS"/>
          <w:b/>
          <w:i/>
          <w:iCs/>
          <w:color w:val="000000" w:themeColor="text1"/>
          <w:lang w:val="ro-RO"/>
        </w:rPr>
      </w:pPr>
      <w:r w:rsidRPr="005B71FD">
        <w:rPr>
          <w:rFonts w:eastAsia="Arial Unicode MS"/>
          <w:b/>
          <w:i/>
          <w:iCs/>
          <w:color w:val="000000" w:themeColor="text1"/>
          <w:lang w:val="ro-RO"/>
        </w:rPr>
        <w:t>s-au derulat următoarele activităţi:</w:t>
      </w:r>
    </w:p>
    <w:p w:rsidR="00A71DA0" w:rsidRPr="0003631C" w:rsidRDefault="005B71FD" w:rsidP="00964088">
      <w:pPr>
        <w:numPr>
          <w:ilvl w:val="0"/>
          <w:numId w:val="36"/>
        </w:numPr>
        <w:tabs>
          <w:tab w:val="num" w:pos="284"/>
          <w:tab w:val="num" w:pos="426"/>
        </w:tabs>
        <w:ind w:left="284" w:hanging="284"/>
        <w:jc w:val="both"/>
        <w:rPr>
          <w:color w:val="000000" w:themeColor="text1"/>
          <w:lang w:val="ro-RO"/>
        </w:rPr>
      </w:pPr>
      <w:r w:rsidRPr="005B71FD">
        <w:rPr>
          <w:color w:val="000000" w:themeColor="text1"/>
          <w:lang w:val="ro-RO"/>
        </w:rPr>
        <w:t xml:space="preserve">înregistrarea și transmiterea a circa </w:t>
      </w:r>
      <w:r w:rsidRPr="005B71FD">
        <w:rPr>
          <w:b/>
          <w:color w:val="000000" w:themeColor="text1"/>
          <w:lang w:val="ro-RO"/>
        </w:rPr>
        <w:t>14 700</w:t>
      </w:r>
      <w:r w:rsidRPr="005B71FD">
        <w:rPr>
          <w:color w:val="000000" w:themeColor="text1"/>
          <w:lang w:val="ro-RO"/>
        </w:rPr>
        <w:t xml:space="preserve"> de </w:t>
      </w:r>
      <w:r w:rsidRPr="005B71FD">
        <w:rPr>
          <w:b/>
          <w:color w:val="000000" w:themeColor="text1"/>
          <w:lang w:val="ro-RO"/>
        </w:rPr>
        <w:t>seturi de formulare</w:t>
      </w:r>
      <w:r w:rsidRPr="005B71FD">
        <w:rPr>
          <w:color w:val="000000" w:themeColor="text1"/>
          <w:lang w:val="ro-RO"/>
        </w:rPr>
        <w:t xml:space="preserve"> de legătură pentru acordarea prestațiilor de pensie, primite din partea instituţiilor de asigurări sociale din statele membre ale UE, SEE şi Elveţia, Turcia, Macedonia, Israel, Canada, Republica Moldova, Republica Coreea;</w:t>
      </w:r>
    </w:p>
    <w:p w:rsidR="00A71DA0" w:rsidRPr="0003631C" w:rsidRDefault="005B71FD" w:rsidP="00964088">
      <w:pPr>
        <w:numPr>
          <w:ilvl w:val="0"/>
          <w:numId w:val="36"/>
        </w:numPr>
        <w:tabs>
          <w:tab w:val="num" w:pos="284"/>
          <w:tab w:val="num" w:pos="426"/>
        </w:tabs>
        <w:ind w:left="284" w:hanging="284"/>
        <w:jc w:val="both"/>
        <w:rPr>
          <w:color w:val="000000" w:themeColor="text1"/>
          <w:lang w:val="ro-RO"/>
        </w:rPr>
      </w:pPr>
      <w:r w:rsidRPr="005B71FD">
        <w:rPr>
          <w:color w:val="000000" w:themeColor="text1"/>
          <w:lang w:val="ro-RO"/>
        </w:rPr>
        <w:t xml:space="preserve">acordarea asistenţei de specialitate CTP în ceea ce priveşte procesarea dosarelor de pensie ale lucrătorilor </w:t>
      </w:r>
      <w:proofErr w:type="spellStart"/>
      <w:r w:rsidRPr="005B71FD">
        <w:rPr>
          <w:color w:val="000000" w:themeColor="text1"/>
          <w:lang w:val="ro-RO"/>
        </w:rPr>
        <w:t>migranţi</w:t>
      </w:r>
      <w:proofErr w:type="spellEnd"/>
      <w:r w:rsidRPr="005B71FD">
        <w:rPr>
          <w:color w:val="000000" w:themeColor="text1"/>
          <w:lang w:val="ro-RO"/>
        </w:rPr>
        <w:t>: elaborarea unor puncte de vedere cu caracter metodologic referitor la aplicarea Regulamentelor europene și a acordurilor bilaterale din domeniul securității sociale la care România este parte; verificarea dosarelor de pensii comunitare; verificarea algoritmului de stabilire a drepturilor de pensie; consiliere pentru soluţionarea cererilor de pensie prin intermediul adreselor oficiale și informal, prin telefon, e-mail și la sediul CNPP (activități desfășurate cu caracter permanent);</w:t>
      </w:r>
    </w:p>
    <w:p w:rsidR="00A71DA0" w:rsidRPr="0003631C" w:rsidRDefault="005B71FD" w:rsidP="00964088">
      <w:pPr>
        <w:numPr>
          <w:ilvl w:val="0"/>
          <w:numId w:val="36"/>
        </w:numPr>
        <w:tabs>
          <w:tab w:val="clear" w:pos="720"/>
          <w:tab w:val="num" w:pos="284"/>
        </w:tabs>
        <w:ind w:left="284" w:hanging="284"/>
        <w:jc w:val="both"/>
        <w:rPr>
          <w:color w:val="000000" w:themeColor="text1"/>
          <w:lang w:val="ro-RO"/>
        </w:rPr>
      </w:pPr>
      <w:r w:rsidRPr="005B71FD">
        <w:rPr>
          <w:color w:val="000000" w:themeColor="text1"/>
          <w:lang w:val="ro-RO"/>
        </w:rPr>
        <w:t xml:space="preserve">elaborarea procedurii de compensare româno – germană în aplicarea art. 72 din Regulamentul (CE) nr. 987/2009; </w:t>
      </w:r>
    </w:p>
    <w:p w:rsidR="00A71DA0" w:rsidRPr="0003631C" w:rsidRDefault="005B71FD" w:rsidP="00964088">
      <w:pPr>
        <w:numPr>
          <w:ilvl w:val="0"/>
          <w:numId w:val="36"/>
        </w:numPr>
        <w:tabs>
          <w:tab w:val="num" w:pos="284"/>
          <w:tab w:val="num" w:pos="426"/>
        </w:tabs>
        <w:ind w:left="284" w:hanging="284"/>
        <w:jc w:val="both"/>
        <w:rPr>
          <w:color w:val="000000" w:themeColor="text1"/>
          <w:lang w:val="ro-RO"/>
        </w:rPr>
      </w:pPr>
      <w:r w:rsidRPr="005B71FD">
        <w:rPr>
          <w:color w:val="000000" w:themeColor="text1"/>
          <w:lang w:val="ro-RO"/>
        </w:rPr>
        <w:t xml:space="preserve">demersuri formale și informale către instituţii similare din statele membre ale UE, SEE și Elveția și din state cu care România aplică acorduri bilaterale din domeniul securității sociale, pentru soluționarea problemelor privind procesarea dosarelor de pensie în cazul lucrătorilor </w:t>
      </w:r>
      <w:proofErr w:type="spellStart"/>
      <w:r w:rsidRPr="005B71FD">
        <w:rPr>
          <w:color w:val="000000" w:themeColor="text1"/>
          <w:lang w:val="ro-RO"/>
        </w:rPr>
        <w:t>migranţi</w:t>
      </w:r>
      <w:proofErr w:type="spellEnd"/>
      <w:r w:rsidRPr="005B71FD">
        <w:rPr>
          <w:color w:val="000000" w:themeColor="text1"/>
          <w:lang w:val="ro-RO"/>
        </w:rPr>
        <w:t xml:space="preserve"> (activități desfășurate cu caracter permanent).</w:t>
      </w:r>
    </w:p>
    <w:p w:rsidR="00265478" w:rsidRPr="0003631C" w:rsidRDefault="005B71FD" w:rsidP="00265478">
      <w:pPr>
        <w:jc w:val="both"/>
        <w:rPr>
          <w:rFonts w:eastAsia="Arial Unicode MS"/>
          <w:b/>
          <w:i/>
          <w:iCs/>
          <w:color w:val="000000" w:themeColor="text1"/>
          <w:lang w:val="ro-RO"/>
        </w:rPr>
      </w:pPr>
      <w:r w:rsidRPr="005B71FD">
        <w:rPr>
          <w:rFonts w:eastAsia="Arial Unicode MS"/>
          <w:b/>
          <w:i/>
          <w:iCs/>
          <w:color w:val="000000" w:themeColor="text1"/>
          <w:lang w:val="ro-RO"/>
        </w:rPr>
        <w:t>În calitate de instituţie competentă pentru determinarea legislației aplicabile conform Regulamentelor nr. 1408/71, nr. 574/72, nr. 883/2004 şi nr. 987/2009, precum și acordurilor bilaterale din domeniul securității sociale la care România este parte, activităţile principale au constat în:</w:t>
      </w:r>
    </w:p>
    <w:p w:rsidR="00265478"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 xml:space="preserve">emiterea a </w:t>
      </w:r>
      <w:r w:rsidRPr="005B71FD">
        <w:rPr>
          <w:b/>
          <w:color w:val="000000" w:themeColor="text1"/>
          <w:lang w:val="ro-RO"/>
        </w:rPr>
        <w:t>5</w:t>
      </w:r>
      <w:r w:rsidR="00C40BB4">
        <w:rPr>
          <w:b/>
          <w:color w:val="000000" w:themeColor="text1"/>
          <w:lang w:val="ro-RO"/>
        </w:rPr>
        <w:t>7 517</w:t>
      </w:r>
      <w:r w:rsidRPr="005B71FD">
        <w:rPr>
          <w:color w:val="000000" w:themeColor="text1"/>
          <w:lang w:val="ro-RO"/>
        </w:rPr>
        <w:t xml:space="preserve"> de </w:t>
      </w:r>
      <w:r w:rsidRPr="005B71FD">
        <w:rPr>
          <w:b/>
          <w:color w:val="000000" w:themeColor="text1"/>
          <w:lang w:val="ro-RO"/>
        </w:rPr>
        <w:t>formulare</w:t>
      </w:r>
      <w:r w:rsidRPr="005B71FD">
        <w:rPr>
          <w:color w:val="000000" w:themeColor="text1"/>
          <w:lang w:val="ro-RO"/>
        </w:rPr>
        <w:t xml:space="preserve"> care atestă aplicarea, în cazul unor persoane care lucrează temporar pe teritoriul altui stat, a legislaţiei române de securitate socială; </w:t>
      </w:r>
    </w:p>
    <w:p w:rsidR="00265478"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 xml:space="preserve">determinarea legislației aplicabile, în caz de </w:t>
      </w:r>
      <w:proofErr w:type="spellStart"/>
      <w:r w:rsidRPr="005B71FD">
        <w:rPr>
          <w:color w:val="000000" w:themeColor="text1"/>
          <w:lang w:val="ro-RO"/>
        </w:rPr>
        <w:t>pluriactivitate</w:t>
      </w:r>
      <w:proofErr w:type="spellEnd"/>
      <w:r w:rsidRPr="005B71FD">
        <w:rPr>
          <w:color w:val="000000" w:themeColor="text1"/>
          <w:lang w:val="ro-RO"/>
        </w:rPr>
        <w:t xml:space="preserve">, conform prevederilor art. 16 din Regulamentul (CE) nr. 987/2009: </w:t>
      </w:r>
      <w:r w:rsidRPr="005B71FD">
        <w:rPr>
          <w:b/>
          <w:color w:val="000000" w:themeColor="text1"/>
          <w:lang w:val="ro-RO"/>
        </w:rPr>
        <w:t>2 063 de cazuri soluționate</w:t>
      </w:r>
      <w:r w:rsidRPr="005B71FD">
        <w:rPr>
          <w:color w:val="000000" w:themeColor="text1"/>
          <w:lang w:val="ro-RO"/>
        </w:rPr>
        <w:t>;</w:t>
      </w:r>
    </w:p>
    <w:p w:rsidR="00265478"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 xml:space="preserve">convenirea a </w:t>
      </w:r>
      <w:r w:rsidRPr="005B71FD">
        <w:rPr>
          <w:b/>
          <w:color w:val="000000" w:themeColor="text1"/>
          <w:lang w:val="ro-RO"/>
        </w:rPr>
        <w:t>767 de excepţii</w:t>
      </w:r>
      <w:r w:rsidRPr="005B71FD">
        <w:rPr>
          <w:color w:val="000000" w:themeColor="text1"/>
          <w:lang w:val="ro-RO"/>
        </w:rPr>
        <w:t xml:space="preserve"> de la regulile de determinare a legislaţiei aplicabile, în baza art. 16 al Regulamentului (CE) nr. 883/2004 și art. 17 al Regulamentului 1408/71, pentru lucrătorii </w:t>
      </w:r>
      <w:proofErr w:type="spellStart"/>
      <w:r w:rsidRPr="005B71FD">
        <w:rPr>
          <w:color w:val="000000" w:themeColor="text1"/>
          <w:lang w:val="ro-RO"/>
        </w:rPr>
        <w:t>migranţi</w:t>
      </w:r>
      <w:proofErr w:type="spellEnd"/>
      <w:r w:rsidRPr="005B71FD">
        <w:rPr>
          <w:color w:val="000000" w:themeColor="text1"/>
          <w:lang w:val="ro-RO"/>
        </w:rPr>
        <w:t xml:space="preserve"> care activează în România, respectiv pentru lucrătorii din România care activează în Uniunea Europeană, Spaţiul Economic European şi în Elveţia;</w:t>
      </w:r>
    </w:p>
    <w:p w:rsidR="00265478" w:rsidRPr="0003631C" w:rsidRDefault="005B71FD" w:rsidP="00964088">
      <w:pPr>
        <w:numPr>
          <w:ilvl w:val="0"/>
          <w:numId w:val="36"/>
        </w:numPr>
        <w:tabs>
          <w:tab w:val="num" w:pos="284"/>
        </w:tabs>
        <w:ind w:left="284" w:hanging="284"/>
        <w:jc w:val="both"/>
        <w:rPr>
          <w:color w:val="000000" w:themeColor="text1"/>
          <w:lang w:val="ro-RO"/>
        </w:rPr>
      </w:pPr>
      <w:r w:rsidRPr="005B71FD">
        <w:rPr>
          <w:color w:val="000000" w:themeColor="text1"/>
          <w:lang w:val="ro-RO"/>
        </w:rPr>
        <w:t xml:space="preserve">emiterea a </w:t>
      </w:r>
      <w:r w:rsidRPr="005B71FD">
        <w:rPr>
          <w:b/>
          <w:color w:val="000000" w:themeColor="text1"/>
          <w:lang w:val="ro-RO"/>
        </w:rPr>
        <w:t>30 de formulare R/TR1</w:t>
      </w:r>
      <w:r w:rsidRPr="005B71FD">
        <w:rPr>
          <w:color w:val="000000" w:themeColor="text1"/>
          <w:lang w:val="ro-RO"/>
        </w:rPr>
        <w:t xml:space="preserve"> care atestă legislația aplicabilă, în baza Acordului între România şi Republica Turcia în domeniul securităţii sociale;</w:t>
      </w:r>
    </w:p>
    <w:p w:rsidR="00265478" w:rsidRDefault="00D97252" w:rsidP="00D97252">
      <w:pPr>
        <w:tabs>
          <w:tab w:val="left" w:pos="567"/>
        </w:tabs>
        <w:ind w:left="709"/>
        <w:jc w:val="both"/>
        <w:rPr>
          <w:color w:val="000000" w:themeColor="text1"/>
          <w:lang w:val="ro-RO" w:eastAsia="ro-RO"/>
        </w:rPr>
      </w:pPr>
      <w:r w:rsidRPr="00D97252">
        <w:rPr>
          <w:noProof/>
          <w:color w:val="000000" w:themeColor="text1"/>
          <w:bdr w:val="single" w:sz="12" w:space="0" w:color="auto"/>
          <w:lang w:val="en-US"/>
        </w:rPr>
        <w:drawing>
          <wp:inline distT="0" distB="0" distL="0" distR="0">
            <wp:extent cx="5935566" cy="1812898"/>
            <wp:effectExtent l="19050" t="0" r="27084"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68FF" w:rsidRDefault="003C68FF" w:rsidP="00265478">
      <w:pPr>
        <w:tabs>
          <w:tab w:val="left" w:pos="567"/>
        </w:tabs>
        <w:jc w:val="both"/>
        <w:rPr>
          <w:color w:val="000000" w:themeColor="text1"/>
          <w:lang w:val="ro-RO" w:eastAsia="ro-RO"/>
        </w:rPr>
      </w:pPr>
    </w:p>
    <w:p w:rsidR="00265478" w:rsidRPr="0003631C" w:rsidRDefault="005B71FD" w:rsidP="00265478">
      <w:pPr>
        <w:jc w:val="both"/>
        <w:rPr>
          <w:b/>
          <w:color w:val="000000" w:themeColor="text1"/>
          <w:lang w:val="ro-RO" w:eastAsia="ro-RO"/>
        </w:rPr>
      </w:pPr>
      <w:r w:rsidRPr="005B71FD">
        <w:rPr>
          <w:rFonts w:eastAsia="Arial Unicode MS"/>
          <w:b/>
          <w:i/>
          <w:iCs/>
          <w:color w:val="000000" w:themeColor="text1"/>
          <w:lang w:val="ro-RO"/>
        </w:rPr>
        <w:lastRenderedPageBreak/>
        <w:t>În domeniul negocierii acordurilor bilaterale de securitate socială</w:t>
      </w:r>
    </w:p>
    <w:p w:rsidR="00265478" w:rsidRPr="0003631C" w:rsidRDefault="005B71FD" w:rsidP="00964088">
      <w:pPr>
        <w:pStyle w:val="ListParagraph"/>
        <w:numPr>
          <w:ilvl w:val="0"/>
          <w:numId w:val="33"/>
        </w:numPr>
        <w:ind w:left="426" w:hanging="426"/>
        <w:jc w:val="both"/>
        <w:rPr>
          <w:color w:val="000000" w:themeColor="text1"/>
          <w:lang w:val="ro-RO"/>
        </w:rPr>
      </w:pPr>
      <w:r w:rsidRPr="005B71FD">
        <w:rPr>
          <w:color w:val="000000" w:themeColor="text1"/>
          <w:lang w:val="ro-RO"/>
        </w:rPr>
        <w:t>Negocierea, în numele CNPP a Acordului în domeniul securității sociale între România și Statele Unite ale Americii și a Aranjamentului Administrativ pentru aplicarea Acordului, în cadrul celei de a doua runde de negocieri, ce a avut loc la Baltimore, Maryland, Statele Unite ale Americii, în perioada 7 – 11.04.2014;</w:t>
      </w:r>
    </w:p>
    <w:p w:rsidR="00265478" w:rsidRPr="0003631C" w:rsidRDefault="005B71FD" w:rsidP="00964088">
      <w:pPr>
        <w:pStyle w:val="ListParagraph"/>
        <w:numPr>
          <w:ilvl w:val="0"/>
          <w:numId w:val="33"/>
        </w:numPr>
        <w:ind w:left="426" w:hanging="426"/>
        <w:jc w:val="both"/>
        <w:rPr>
          <w:color w:val="000000" w:themeColor="text1"/>
          <w:lang w:val="ro-RO"/>
        </w:rPr>
      </w:pPr>
      <w:r w:rsidRPr="005B71FD">
        <w:rPr>
          <w:color w:val="000000" w:themeColor="text1"/>
          <w:lang w:val="ro-RO"/>
        </w:rPr>
        <w:t>Negocierea Aranjamentului Administrativ pentru aplicarea Acordului de securitate socială între România şi Republica Albania, în cadrul primei runde de negocieri, ce a avut loc la Tirana, Republica Albania, în perioada 13 - 15.05.2014;</w:t>
      </w:r>
    </w:p>
    <w:p w:rsidR="00265478" w:rsidRPr="0003631C" w:rsidRDefault="005B71FD" w:rsidP="00964088">
      <w:pPr>
        <w:numPr>
          <w:ilvl w:val="0"/>
          <w:numId w:val="33"/>
        </w:numPr>
        <w:ind w:left="426" w:hanging="426"/>
        <w:contextualSpacing/>
        <w:jc w:val="both"/>
        <w:rPr>
          <w:color w:val="000000" w:themeColor="text1"/>
          <w:lang w:val="ro-RO"/>
        </w:rPr>
      </w:pPr>
      <w:r w:rsidRPr="005B71FD">
        <w:rPr>
          <w:color w:val="000000" w:themeColor="text1"/>
          <w:lang w:val="ro-RO"/>
        </w:rPr>
        <w:t>Negocierea Acordului de securitate socială între Republica Orientală a Uruguayului și România, a Aranjamentului Administrativ pentru aplicarea Acordului și a formularelor de legătură, în cadrul celei de a doua runde de negocieri, ce a avut loc la Montevideo, în perioada 10 – 14.11.2014.</w:t>
      </w:r>
    </w:p>
    <w:p w:rsidR="00265478" w:rsidRPr="0003631C" w:rsidRDefault="005B71FD" w:rsidP="00964088">
      <w:pPr>
        <w:pStyle w:val="ListParagraph"/>
        <w:numPr>
          <w:ilvl w:val="0"/>
          <w:numId w:val="33"/>
        </w:numPr>
        <w:ind w:left="426" w:hanging="426"/>
        <w:jc w:val="both"/>
        <w:rPr>
          <w:color w:val="000000" w:themeColor="text1"/>
          <w:lang w:val="ro-RO"/>
        </w:rPr>
      </w:pPr>
      <w:r w:rsidRPr="005B71FD">
        <w:rPr>
          <w:color w:val="000000" w:themeColor="text1"/>
          <w:lang w:val="ro-RO"/>
        </w:rPr>
        <w:t>Analizarea şi formularea de observaţii și propuneri asupra proiectului de text al:</w:t>
      </w:r>
    </w:p>
    <w:p w:rsidR="00265478" w:rsidRPr="0003631C" w:rsidRDefault="005B71FD" w:rsidP="00964088">
      <w:pPr>
        <w:numPr>
          <w:ilvl w:val="0"/>
          <w:numId w:val="32"/>
        </w:numPr>
        <w:tabs>
          <w:tab w:val="left" w:pos="567"/>
        </w:tabs>
        <w:ind w:left="284" w:firstLine="0"/>
        <w:contextualSpacing/>
        <w:jc w:val="both"/>
        <w:rPr>
          <w:color w:val="000000" w:themeColor="text1"/>
          <w:lang w:val="ro-RO"/>
        </w:rPr>
      </w:pPr>
      <w:r w:rsidRPr="005B71FD">
        <w:rPr>
          <w:color w:val="000000" w:themeColor="text1"/>
          <w:lang w:val="ro-RO"/>
        </w:rPr>
        <w:t>Acordului între România şi Republica Albania în domeniul securității sociale și a Aranjamentului administrativ de aplicare;</w:t>
      </w:r>
    </w:p>
    <w:p w:rsidR="00265478" w:rsidRPr="0003631C" w:rsidRDefault="005B71FD" w:rsidP="00964088">
      <w:pPr>
        <w:pStyle w:val="ListParagraph"/>
        <w:numPr>
          <w:ilvl w:val="0"/>
          <w:numId w:val="32"/>
        </w:numPr>
        <w:ind w:left="567" w:hanging="283"/>
        <w:rPr>
          <w:color w:val="000000" w:themeColor="text1"/>
          <w:lang w:val="ro-RO"/>
        </w:rPr>
      </w:pPr>
      <w:r w:rsidRPr="005B71FD">
        <w:rPr>
          <w:color w:val="000000" w:themeColor="text1"/>
          <w:lang w:val="ro-RO"/>
        </w:rPr>
        <w:t>Acordului de securitate socială între România şi Republica Serbia și a Aranjamentului administrativ de aplicare;</w:t>
      </w:r>
    </w:p>
    <w:p w:rsidR="00265478" w:rsidRPr="0003631C" w:rsidRDefault="005B71FD" w:rsidP="00964088">
      <w:pPr>
        <w:pStyle w:val="ListParagraph"/>
        <w:numPr>
          <w:ilvl w:val="0"/>
          <w:numId w:val="32"/>
        </w:numPr>
        <w:ind w:left="567" w:hanging="283"/>
        <w:rPr>
          <w:color w:val="000000" w:themeColor="text1"/>
          <w:lang w:val="ro-RO"/>
        </w:rPr>
      </w:pPr>
      <w:r w:rsidRPr="005B71FD">
        <w:rPr>
          <w:color w:val="000000" w:themeColor="text1"/>
          <w:lang w:val="ro-RO"/>
        </w:rPr>
        <w:t>Acordului de securitate socială între România şi Muntenegru;</w:t>
      </w:r>
    </w:p>
    <w:p w:rsidR="00265478" w:rsidRPr="0003631C" w:rsidRDefault="005B71FD" w:rsidP="00964088">
      <w:pPr>
        <w:pStyle w:val="ListParagraph"/>
        <w:numPr>
          <w:ilvl w:val="0"/>
          <w:numId w:val="32"/>
        </w:numPr>
        <w:tabs>
          <w:tab w:val="left" w:pos="567"/>
        </w:tabs>
        <w:ind w:left="284" w:firstLine="0"/>
        <w:jc w:val="both"/>
        <w:rPr>
          <w:color w:val="000000" w:themeColor="text1"/>
          <w:lang w:val="ro-RO"/>
        </w:rPr>
      </w:pPr>
      <w:r w:rsidRPr="005B71FD">
        <w:rPr>
          <w:color w:val="000000" w:themeColor="text1"/>
          <w:lang w:val="ro-RO"/>
        </w:rPr>
        <w:t>Convenției între Guvernul României și Guvernul Republicii Algeriene Democratice și Populare în domeniul securității sociale;</w:t>
      </w:r>
    </w:p>
    <w:p w:rsidR="00265478" w:rsidRPr="0003631C" w:rsidRDefault="005B71FD" w:rsidP="00964088">
      <w:pPr>
        <w:pStyle w:val="ListParagraph"/>
        <w:numPr>
          <w:ilvl w:val="0"/>
          <w:numId w:val="32"/>
        </w:numPr>
        <w:tabs>
          <w:tab w:val="left" w:pos="567"/>
        </w:tabs>
        <w:ind w:left="284" w:firstLine="0"/>
        <w:jc w:val="both"/>
        <w:rPr>
          <w:color w:val="000000" w:themeColor="text1"/>
          <w:lang w:val="ro-RO"/>
        </w:rPr>
      </w:pPr>
      <w:r w:rsidRPr="005B71FD">
        <w:rPr>
          <w:color w:val="000000" w:themeColor="text1"/>
          <w:lang w:val="ro-RO"/>
        </w:rPr>
        <w:t>Acordului în domeniul securității sociale între România și Statele Unite ale Americii;</w:t>
      </w:r>
    </w:p>
    <w:p w:rsidR="00265478" w:rsidRPr="0003631C" w:rsidRDefault="005B71FD" w:rsidP="00964088">
      <w:pPr>
        <w:pStyle w:val="ListParagraph"/>
        <w:numPr>
          <w:ilvl w:val="0"/>
          <w:numId w:val="32"/>
        </w:numPr>
        <w:tabs>
          <w:tab w:val="left" w:pos="567"/>
        </w:tabs>
        <w:ind w:left="284" w:firstLine="0"/>
        <w:jc w:val="both"/>
        <w:rPr>
          <w:color w:val="000000" w:themeColor="text1"/>
          <w:lang w:val="ro-RO"/>
        </w:rPr>
      </w:pPr>
      <w:r w:rsidRPr="005B71FD">
        <w:rPr>
          <w:color w:val="000000" w:themeColor="text1"/>
          <w:lang w:val="ro-RO"/>
        </w:rPr>
        <w:t>Convenției de securitate socială dintre România și Republica Tunisiană;</w:t>
      </w:r>
    </w:p>
    <w:p w:rsidR="00265478" w:rsidRPr="0003631C" w:rsidRDefault="005B71FD" w:rsidP="00964088">
      <w:pPr>
        <w:pStyle w:val="ListParagraph"/>
        <w:numPr>
          <w:ilvl w:val="0"/>
          <w:numId w:val="32"/>
        </w:numPr>
        <w:tabs>
          <w:tab w:val="left" w:pos="567"/>
        </w:tabs>
        <w:ind w:left="284" w:firstLine="0"/>
        <w:jc w:val="both"/>
        <w:rPr>
          <w:color w:val="000000" w:themeColor="text1"/>
          <w:lang w:val="ro-RO"/>
        </w:rPr>
      </w:pPr>
      <w:r w:rsidRPr="005B71FD">
        <w:rPr>
          <w:color w:val="000000" w:themeColor="text1"/>
          <w:lang w:val="ro-RO"/>
        </w:rPr>
        <w:t>Acordului între România și Republica Populară Chineză în domeniul securității sociale;</w:t>
      </w:r>
    </w:p>
    <w:p w:rsidR="00265478" w:rsidRPr="0003631C" w:rsidRDefault="005B71FD" w:rsidP="00964088">
      <w:pPr>
        <w:pStyle w:val="ListParagraph"/>
        <w:numPr>
          <w:ilvl w:val="0"/>
          <w:numId w:val="32"/>
        </w:numPr>
        <w:tabs>
          <w:tab w:val="left" w:pos="567"/>
        </w:tabs>
        <w:ind w:left="284" w:firstLine="0"/>
        <w:jc w:val="both"/>
        <w:rPr>
          <w:color w:val="000000" w:themeColor="text1"/>
          <w:lang w:val="ro-RO"/>
        </w:rPr>
      </w:pPr>
      <w:r w:rsidRPr="005B71FD">
        <w:rPr>
          <w:color w:val="000000" w:themeColor="text1"/>
          <w:lang w:val="ro-RO"/>
        </w:rPr>
        <w:t>Acordului de securitate socială între Republica Orientală a Uruguayului și România și al Aranjamentului Administrativ de aplicare a Acordului.</w:t>
      </w:r>
    </w:p>
    <w:p w:rsidR="00265478" w:rsidRPr="0003631C" w:rsidRDefault="005B71FD" w:rsidP="00964088">
      <w:pPr>
        <w:pStyle w:val="ListParagraph"/>
        <w:numPr>
          <w:ilvl w:val="0"/>
          <w:numId w:val="54"/>
        </w:numPr>
        <w:tabs>
          <w:tab w:val="left" w:pos="284"/>
        </w:tabs>
        <w:ind w:left="284" w:hanging="284"/>
        <w:jc w:val="both"/>
        <w:rPr>
          <w:color w:val="000000" w:themeColor="text1"/>
          <w:lang w:val="ro-RO"/>
        </w:rPr>
      </w:pPr>
      <w:r w:rsidRPr="005B71FD">
        <w:rPr>
          <w:color w:val="000000" w:themeColor="text1"/>
          <w:lang w:val="ro-RO"/>
        </w:rPr>
        <w:t xml:space="preserve"> Elaborarea sau modificarea formularelor de legătură care vor fi utilizate în aplicarea următoarelor instrumente juridice bilaterale:</w:t>
      </w:r>
    </w:p>
    <w:p w:rsidR="00265478" w:rsidRPr="0003631C" w:rsidRDefault="005B71FD" w:rsidP="00964088">
      <w:pPr>
        <w:pStyle w:val="ListParagraph"/>
        <w:numPr>
          <w:ilvl w:val="0"/>
          <w:numId w:val="55"/>
        </w:numPr>
        <w:tabs>
          <w:tab w:val="left" w:pos="284"/>
          <w:tab w:val="left" w:pos="567"/>
        </w:tabs>
        <w:ind w:left="284" w:firstLine="0"/>
        <w:jc w:val="both"/>
        <w:rPr>
          <w:color w:val="000000" w:themeColor="text1"/>
          <w:lang w:val="ro-RO"/>
        </w:rPr>
      </w:pPr>
      <w:r w:rsidRPr="005B71FD">
        <w:rPr>
          <w:color w:val="000000" w:themeColor="text1"/>
          <w:lang w:val="ro-RO"/>
        </w:rPr>
        <w:t>Acordului dintre România şi Republica Coreea în domeniul securităţii sociale, semnat la Seul la 11 septembrie 2008, ratificat prin Legea nr. 327 din 27 octombrie 2009;</w:t>
      </w:r>
    </w:p>
    <w:p w:rsidR="00265478" w:rsidRPr="0003631C" w:rsidRDefault="005B71FD" w:rsidP="00964088">
      <w:pPr>
        <w:pStyle w:val="ListParagraph"/>
        <w:numPr>
          <w:ilvl w:val="0"/>
          <w:numId w:val="55"/>
        </w:numPr>
        <w:tabs>
          <w:tab w:val="left" w:pos="284"/>
          <w:tab w:val="left" w:pos="567"/>
        </w:tabs>
        <w:ind w:left="284" w:firstLine="0"/>
        <w:jc w:val="both"/>
        <w:rPr>
          <w:color w:val="000000" w:themeColor="text1"/>
          <w:lang w:val="ro-RO"/>
        </w:rPr>
      </w:pPr>
      <w:r w:rsidRPr="005B71FD">
        <w:rPr>
          <w:color w:val="000000" w:themeColor="text1"/>
          <w:lang w:val="ro-RO"/>
        </w:rPr>
        <w:t>Acordului dintre România şi Republica Turcia în domeniul securităţii sociale, semnat la Ankara la 6 iulie 1999, ratificat prin Legea nr. 551 din 14 octombrie 2002;</w:t>
      </w:r>
    </w:p>
    <w:p w:rsidR="00265478" w:rsidRPr="0003631C" w:rsidRDefault="005B71FD" w:rsidP="00964088">
      <w:pPr>
        <w:pStyle w:val="ListParagraph"/>
        <w:numPr>
          <w:ilvl w:val="0"/>
          <w:numId w:val="55"/>
        </w:numPr>
        <w:tabs>
          <w:tab w:val="left" w:pos="284"/>
          <w:tab w:val="left" w:pos="567"/>
        </w:tabs>
        <w:ind w:left="284" w:firstLine="0"/>
        <w:jc w:val="both"/>
        <w:rPr>
          <w:color w:val="000000" w:themeColor="text1"/>
          <w:lang w:val="ro-RO"/>
        </w:rPr>
      </w:pPr>
      <w:r w:rsidRPr="005B71FD">
        <w:rPr>
          <w:color w:val="000000" w:themeColor="text1"/>
          <w:lang w:val="ro-RO"/>
        </w:rPr>
        <w:t>Acordului de securitate socială între Republica Orientală a Uruguayului și România.</w:t>
      </w:r>
    </w:p>
    <w:p w:rsidR="00265478" w:rsidRPr="0003631C" w:rsidRDefault="00265478" w:rsidP="00265478">
      <w:pPr>
        <w:tabs>
          <w:tab w:val="left" w:pos="284"/>
        </w:tabs>
        <w:jc w:val="both"/>
        <w:rPr>
          <w:color w:val="000000" w:themeColor="text1"/>
          <w:lang w:val="ro-RO"/>
        </w:rPr>
      </w:pPr>
    </w:p>
    <w:p w:rsidR="00265478" w:rsidRPr="0003631C" w:rsidRDefault="005B71FD" w:rsidP="002A6ED8">
      <w:pPr>
        <w:jc w:val="both"/>
        <w:rPr>
          <w:rFonts w:eastAsia="Arial Unicode MS"/>
          <w:b/>
          <w:i/>
          <w:iCs/>
          <w:color w:val="000000" w:themeColor="text1"/>
          <w:lang w:val="ro-RO"/>
        </w:rPr>
      </w:pPr>
      <w:r w:rsidRPr="005B71FD">
        <w:rPr>
          <w:rFonts w:eastAsia="Arial Unicode MS"/>
          <w:b/>
          <w:i/>
          <w:iCs/>
          <w:color w:val="000000" w:themeColor="text1"/>
          <w:lang w:val="ro-RO"/>
        </w:rPr>
        <w:t>În calitate de Punct național de contact pentru fraudă și erori</w:t>
      </w:r>
    </w:p>
    <w:p w:rsidR="00265478" w:rsidRPr="0003631C" w:rsidRDefault="005B71FD" w:rsidP="005D43ED">
      <w:pPr>
        <w:jc w:val="both"/>
        <w:rPr>
          <w:color w:val="000000" w:themeColor="text1"/>
          <w:lang w:val="ro-RO"/>
        </w:rPr>
      </w:pPr>
      <w:r w:rsidRPr="005B71FD">
        <w:rPr>
          <w:color w:val="000000" w:themeColor="text1"/>
          <w:lang w:val="ro-RO"/>
        </w:rPr>
        <w:t>Realizarea activităților care decurg din rolul CNPP ca Punct național de contact pentru fraudă și erori, în aplicarea Deciziei nr. H 5 privind cooperarea în domeniul combaterii fraudei şi a erorilor în temeiul Regulamentului (CE) nr. 883/2004 al Consiliului şi al Regulamentului (CE) nr. 987/2009 al Parlamentului European şi al Consiliului referitoare la coordonarea sistemelor de securitate socială, precum și a Deciziei nr. A1 din 12 iunie 2009 în ceea ce privește stabilirea unei proceduri de dialog și conciliere   privind validitatea documentelor, determinarea legislației aplicabile și acordarea de prestații în conformitate cu Regulamentul (CE) nr. 883/2004 al Parlamentului European și al Consiliului:</w:t>
      </w:r>
    </w:p>
    <w:p w:rsidR="00265478" w:rsidRPr="0003631C" w:rsidRDefault="005B71FD" w:rsidP="009B4124">
      <w:pPr>
        <w:pStyle w:val="ListParagraph"/>
        <w:numPr>
          <w:ilvl w:val="0"/>
          <w:numId w:val="24"/>
        </w:numPr>
        <w:tabs>
          <w:tab w:val="left" w:pos="567"/>
        </w:tabs>
        <w:ind w:left="284" w:firstLine="0"/>
        <w:jc w:val="both"/>
        <w:rPr>
          <w:bCs/>
          <w:color w:val="000000" w:themeColor="text1"/>
          <w:lang w:val="ro-RO"/>
        </w:rPr>
      </w:pPr>
      <w:r w:rsidRPr="005B71FD">
        <w:rPr>
          <w:color w:val="000000" w:themeColor="text1"/>
          <w:lang w:val="ro-RO"/>
        </w:rPr>
        <w:t>r</w:t>
      </w:r>
      <w:r w:rsidRPr="005B71FD">
        <w:rPr>
          <w:bCs/>
          <w:color w:val="000000" w:themeColor="text1"/>
          <w:lang w:val="ro-RO"/>
        </w:rPr>
        <w:t>ealizarea Raportului Național pe anul 2013 privind frauda și erorile</w:t>
      </w:r>
      <w:r w:rsidRPr="005B71FD">
        <w:rPr>
          <w:color w:val="000000" w:themeColor="text1"/>
          <w:lang w:val="ro-RO"/>
        </w:rPr>
        <w:t>;</w:t>
      </w:r>
    </w:p>
    <w:p w:rsidR="00265478" w:rsidRPr="0003631C" w:rsidRDefault="005B71FD" w:rsidP="00964088">
      <w:pPr>
        <w:pStyle w:val="ListParagraph"/>
        <w:numPr>
          <w:ilvl w:val="0"/>
          <w:numId w:val="56"/>
        </w:numPr>
        <w:tabs>
          <w:tab w:val="left" w:pos="284"/>
        </w:tabs>
        <w:ind w:left="567" w:hanging="283"/>
        <w:jc w:val="both"/>
        <w:rPr>
          <w:bCs/>
          <w:color w:val="000000" w:themeColor="text1"/>
          <w:lang w:val="ro-RO"/>
        </w:rPr>
      </w:pPr>
      <w:r w:rsidRPr="005B71FD">
        <w:rPr>
          <w:bCs/>
          <w:color w:val="000000" w:themeColor="text1"/>
          <w:lang w:val="ro-RO"/>
        </w:rPr>
        <w:t xml:space="preserve">colaborarea cu CLEISS, Franța, privind furnizarea unor informaţii referitoare la societăţile comerciale care detaşează, din punctul de vedere al securității sociale, lucrători </w:t>
      </w:r>
      <w:proofErr w:type="spellStart"/>
      <w:r w:rsidRPr="005B71FD">
        <w:rPr>
          <w:bCs/>
          <w:color w:val="000000" w:themeColor="text1"/>
          <w:lang w:val="ro-RO"/>
        </w:rPr>
        <w:t>migranţi</w:t>
      </w:r>
      <w:proofErr w:type="spellEnd"/>
      <w:r w:rsidRPr="005B71FD">
        <w:rPr>
          <w:bCs/>
          <w:color w:val="000000" w:themeColor="text1"/>
          <w:lang w:val="ro-RO"/>
        </w:rPr>
        <w:t xml:space="preserve"> în Franța pentru aceştia;</w:t>
      </w:r>
    </w:p>
    <w:p w:rsidR="00265478" w:rsidRPr="0003631C" w:rsidRDefault="005B71FD" w:rsidP="009B4124">
      <w:pPr>
        <w:pStyle w:val="ListParagraph"/>
        <w:numPr>
          <w:ilvl w:val="0"/>
          <w:numId w:val="24"/>
        </w:numPr>
        <w:tabs>
          <w:tab w:val="left" w:pos="567"/>
        </w:tabs>
        <w:ind w:left="567" w:hanging="283"/>
        <w:jc w:val="both"/>
        <w:rPr>
          <w:bCs/>
          <w:color w:val="000000" w:themeColor="text1"/>
          <w:lang w:val="ro-RO"/>
        </w:rPr>
      </w:pPr>
      <w:r w:rsidRPr="005B71FD">
        <w:rPr>
          <w:bCs/>
          <w:color w:val="000000" w:themeColor="text1"/>
          <w:lang w:val="ro-RO"/>
        </w:rPr>
        <w:t xml:space="preserve">colaborarea cu SVB, Olanda, privind furnizarea unor informaţii referitoare la societăţile comerciale care detaşează, din punctul de vedere al securității sociale, lucrători </w:t>
      </w:r>
      <w:proofErr w:type="spellStart"/>
      <w:r w:rsidRPr="005B71FD">
        <w:rPr>
          <w:bCs/>
          <w:color w:val="000000" w:themeColor="text1"/>
          <w:lang w:val="ro-RO"/>
        </w:rPr>
        <w:t>migranţi</w:t>
      </w:r>
      <w:proofErr w:type="spellEnd"/>
      <w:r w:rsidRPr="005B71FD">
        <w:rPr>
          <w:bCs/>
          <w:color w:val="000000" w:themeColor="text1"/>
          <w:lang w:val="ro-RO"/>
        </w:rPr>
        <w:t xml:space="preserve"> în Olanda;</w:t>
      </w:r>
    </w:p>
    <w:p w:rsidR="00265478" w:rsidRPr="0003631C" w:rsidRDefault="005B71FD" w:rsidP="009B4124">
      <w:pPr>
        <w:pStyle w:val="ListParagraph"/>
        <w:numPr>
          <w:ilvl w:val="0"/>
          <w:numId w:val="24"/>
        </w:numPr>
        <w:tabs>
          <w:tab w:val="left" w:pos="567"/>
        </w:tabs>
        <w:ind w:left="567" w:hanging="283"/>
        <w:jc w:val="both"/>
        <w:rPr>
          <w:bCs/>
          <w:color w:val="000000" w:themeColor="text1"/>
          <w:lang w:val="ro-RO"/>
        </w:rPr>
      </w:pPr>
      <w:r w:rsidRPr="005B71FD">
        <w:rPr>
          <w:bCs/>
          <w:color w:val="000000" w:themeColor="text1"/>
          <w:lang w:val="ro-RO"/>
        </w:rPr>
        <w:t xml:space="preserve">colaborarea cu Inspecția Muncii/Agenția Națională de Administrare Fiscală/direcții regionale antifraudă fiscală, privire la furnizarea unor informaţii referitoare la anumite societăţi comerciale care detaşează lucrători </w:t>
      </w:r>
      <w:proofErr w:type="spellStart"/>
      <w:r w:rsidRPr="005B71FD">
        <w:rPr>
          <w:bCs/>
          <w:color w:val="000000" w:themeColor="text1"/>
          <w:lang w:val="ro-RO"/>
        </w:rPr>
        <w:t>migranţi</w:t>
      </w:r>
      <w:proofErr w:type="spellEnd"/>
      <w:r w:rsidRPr="005B71FD">
        <w:rPr>
          <w:bCs/>
          <w:color w:val="000000" w:themeColor="text1"/>
          <w:lang w:val="ro-RO"/>
        </w:rPr>
        <w:t xml:space="preserve"> în Uniunea Europeană;</w:t>
      </w:r>
    </w:p>
    <w:p w:rsidR="00265478" w:rsidRPr="004A37CB" w:rsidRDefault="005B71FD" w:rsidP="009B4124">
      <w:pPr>
        <w:pStyle w:val="ListParagraph"/>
        <w:numPr>
          <w:ilvl w:val="0"/>
          <w:numId w:val="24"/>
        </w:numPr>
        <w:tabs>
          <w:tab w:val="left" w:pos="567"/>
        </w:tabs>
        <w:ind w:left="567" w:hanging="283"/>
        <w:jc w:val="both"/>
        <w:rPr>
          <w:bCs/>
          <w:color w:val="000000" w:themeColor="text1"/>
          <w:lang w:val="ro-RO"/>
        </w:rPr>
      </w:pPr>
      <w:r w:rsidRPr="005B71FD">
        <w:rPr>
          <w:color w:val="000000" w:themeColor="text1"/>
          <w:lang w:val="ro-RO"/>
        </w:rPr>
        <w:t>corespondenţă cu diferite instituţii naţionale şi internaţionale pe teme de fraudă și erori, inclusiv soluţionarea a 90 de solicitări privind frauda şi erorile primite din partea Comisiei Administrative pentru Coordonarea Sistemelor de Securitate Socială (Bruxelles, Belgia) sau din partea altor instituţii sau organisme de control din statele membre ale UE (Germania, Belgia, Franța, Olanda).</w:t>
      </w:r>
    </w:p>
    <w:p w:rsidR="004A37CB" w:rsidRDefault="004A37CB" w:rsidP="004A37CB">
      <w:pPr>
        <w:tabs>
          <w:tab w:val="left" w:pos="0"/>
        </w:tabs>
        <w:jc w:val="both"/>
        <w:rPr>
          <w:rFonts w:eastAsia="EUAlbertina-Bold-Identity-H"/>
          <w:bCs/>
          <w:color w:val="000000" w:themeColor="text1"/>
          <w:lang w:val="ro-RO" w:eastAsia="ko-KR"/>
        </w:rPr>
      </w:pPr>
    </w:p>
    <w:p w:rsidR="004A37CB" w:rsidRPr="004A37CB" w:rsidRDefault="004A37CB" w:rsidP="004A37CB">
      <w:pPr>
        <w:tabs>
          <w:tab w:val="left" w:pos="0"/>
        </w:tabs>
        <w:jc w:val="both"/>
        <w:rPr>
          <w:rFonts w:eastAsia="EUAlbertina-Bold-Identity-H"/>
          <w:bCs/>
          <w:color w:val="000000" w:themeColor="text1"/>
          <w:lang w:val="ro-RO" w:eastAsia="ko-KR"/>
        </w:rPr>
      </w:pPr>
      <w:r w:rsidRPr="004A37CB">
        <w:rPr>
          <w:rFonts w:eastAsia="EUAlbertina-Bold-Identity-H"/>
          <w:bCs/>
          <w:color w:val="000000" w:themeColor="text1"/>
          <w:lang w:val="ro-RO" w:eastAsia="ko-KR"/>
        </w:rPr>
        <w:lastRenderedPageBreak/>
        <w:t>Reprezentarea României, ca membru, în proiectul “</w:t>
      </w:r>
      <w:proofErr w:type="spellStart"/>
      <w:r w:rsidRPr="004A37CB">
        <w:rPr>
          <w:rFonts w:eastAsia="EUAlbertina-Bold-Identity-H"/>
          <w:bCs/>
          <w:color w:val="000000" w:themeColor="text1"/>
          <w:lang w:val="ro-RO" w:eastAsia="ko-KR"/>
        </w:rPr>
        <w:t>Activating</w:t>
      </w:r>
      <w:proofErr w:type="spellEnd"/>
      <w:r w:rsidRPr="004A37CB">
        <w:rPr>
          <w:rFonts w:eastAsia="EUAlbertina-Bold-Identity-H"/>
          <w:bCs/>
          <w:color w:val="000000" w:themeColor="text1"/>
          <w:lang w:val="ro-RO" w:eastAsia="ko-KR"/>
        </w:rPr>
        <w:t xml:space="preserve"> National Contact </w:t>
      </w:r>
      <w:proofErr w:type="spellStart"/>
      <w:r w:rsidRPr="004A37CB">
        <w:rPr>
          <w:rFonts w:eastAsia="EUAlbertina-Bold-Identity-H"/>
          <w:bCs/>
          <w:color w:val="000000" w:themeColor="text1"/>
          <w:lang w:val="ro-RO" w:eastAsia="ko-KR"/>
        </w:rPr>
        <w:t>Points</w:t>
      </w:r>
      <w:proofErr w:type="spellEnd"/>
      <w:r w:rsidRPr="004A37CB">
        <w:rPr>
          <w:rFonts w:eastAsia="EUAlbertina-Bold-Identity-H"/>
          <w:bCs/>
          <w:color w:val="000000" w:themeColor="text1"/>
          <w:lang w:val="ro-RO" w:eastAsia="ko-KR"/>
        </w:rPr>
        <w:t xml:space="preserve"> in </w:t>
      </w:r>
      <w:proofErr w:type="spellStart"/>
      <w:r w:rsidRPr="004A37CB">
        <w:rPr>
          <w:rFonts w:eastAsia="EUAlbertina-Bold-Identity-H"/>
          <w:bCs/>
          <w:color w:val="000000" w:themeColor="text1"/>
          <w:lang w:val="ro-RO" w:eastAsia="ko-KR"/>
        </w:rPr>
        <w:t>the</w:t>
      </w:r>
      <w:proofErr w:type="spellEnd"/>
      <w:r w:rsidRPr="004A37CB">
        <w:rPr>
          <w:rFonts w:eastAsia="EUAlbertina-Bold-Identity-H"/>
          <w:bCs/>
          <w:color w:val="000000" w:themeColor="text1"/>
          <w:lang w:val="ro-RO" w:eastAsia="ko-KR"/>
        </w:rPr>
        <w:t xml:space="preserve"> </w:t>
      </w:r>
      <w:proofErr w:type="spellStart"/>
      <w:r w:rsidRPr="004A37CB">
        <w:rPr>
          <w:rFonts w:eastAsia="EUAlbertina-Bold-Identity-H"/>
          <w:bCs/>
          <w:color w:val="000000" w:themeColor="text1"/>
          <w:lang w:val="ro-RO" w:eastAsia="ko-KR"/>
        </w:rPr>
        <w:t>framework</w:t>
      </w:r>
      <w:proofErr w:type="spellEnd"/>
      <w:r w:rsidRPr="004A37CB">
        <w:rPr>
          <w:rFonts w:eastAsia="EUAlbertina-Bold-Identity-H"/>
          <w:bCs/>
          <w:color w:val="000000" w:themeColor="text1"/>
          <w:lang w:val="ro-RO" w:eastAsia="ko-KR"/>
        </w:rPr>
        <w:t xml:space="preserve"> of </w:t>
      </w:r>
      <w:proofErr w:type="spellStart"/>
      <w:r w:rsidRPr="004A37CB">
        <w:rPr>
          <w:rFonts w:eastAsia="EUAlbertina-Bold-Identity-H"/>
          <w:bCs/>
          <w:color w:val="000000" w:themeColor="text1"/>
          <w:lang w:val="ro-RO" w:eastAsia="ko-KR"/>
        </w:rPr>
        <w:t>Decision</w:t>
      </w:r>
      <w:proofErr w:type="spellEnd"/>
      <w:r w:rsidRPr="004A37CB">
        <w:rPr>
          <w:rFonts w:eastAsia="EUAlbertina-Bold-Identity-H"/>
          <w:bCs/>
          <w:color w:val="000000" w:themeColor="text1"/>
          <w:lang w:val="ro-RO" w:eastAsia="ko-KR"/>
        </w:rPr>
        <w:t xml:space="preserve"> H 5/Activarea Punctelor Naționale de Contact în aplicarea Deciziei nr. H 5”, realizat de FEDERAL PUBLIC SERVICE SOCIAL SECURITY (FOD) și SOCIAL INSURANCE BANK (SVB):</w:t>
      </w:r>
    </w:p>
    <w:p w:rsidR="004A37CB" w:rsidRPr="004A37CB" w:rsidRDefault="004A37CB" w:rsidP="004A37CB">
      <w:pPr>
        <w:pStyle w:val="Default"/>
        <w:numPr>
          <w:ilvl w:val="0"/>
          <w:numId w:val="95"/>
        </w:numPr>
        <w:tabs>
          <w:tab w:val="left" w:pos="567"/>
        </w:tabs>
        <w:ind w:left="284" w:firstLine="0"/>
        <w:jc w:val="both"/>
        <w:rPr>
          <w:rFonts w:ascii="Times New Roman" w:hAnsi="Times New Roman" w:cs="Times New Roman"/>
          <w:color w:val="000000" w:themeColor="text1"/>
          <w:lang w:val="ro-RO"/>
        </w:rPr>
      </w:pPr>
      <w:r w:rsidRPr="004A37CB">
        <w:rPr>
          <w:rFonts w:ascii="Times New Roman" w:hAnsi="Times New Roman" w:cs="Times New Roman"/>
          <w:bCs/>
          <w:color w:val="000000" w:themeColor="text1"/>
          <w:lang w:val="ro-RO"/>
        </w:rPr>
        <w:t>utilizarea platformei on-line de comunicare între Punctele Naţionale de Contact</w:t>
      </w:r>
      <w:r w:rsidRPr="004A37CB">
        <w:rPr>
          <w:rFonts w:ascii="Times New Roman" w:hAnsi="Times New Roman" w:cs="Times New Roman"/>
          <w:color w:val="000000" w:themeColor="text1"/>
          <w:lang w:val="ro-RO"/>
        </w:rPr>
        <w:t xml:space="preserve"> în domeniul fraudei şi erorilor, din statele membre ale Uniunii Europene (acces securizat în vederea soluționării bilaterale a unor cazuri instrumentate în aplicarea </w:t>
      </w:r>
      <w:r w:rsidRPr="004A37CB">
        <w:rPr>
          <w:rFonts w:ascii="Times New Roman" w:eastAsia="EUAlbertina-Bold-Identity-H" w:hAnsi="Times New Roman" w:cs="Times New Roman"/>
          <w:bCs/>
          <w:color w:val="000000" w:themeColor="text1"/>
          <w:lang w:val="ro-RO" w:eastAsia="ko-KR"/>
        </w:rPr>
        <w:t>Regulamentelor (CE) nr. 883/2004 și nr. 987/2009</w:t>
      </w:r>
      <w:r w:rsidRPr="004A37CB">
        <w:rPr>
          <w:rFonts w:ascii="Times New Roman" w:hAnsi="Times New Roman" w:cs="Times New Roman"/>
          <w:color w:val="000000" w:themeColor="text1"/>
          <w:lang w:val="ro-RO"/>
        </w:rPr>
        <w:t>).</w:t>
      </w:r>
    </w:p>
    <w:p w:rsidR="00265478" w:rsidRPr="0003631C" w:rsidRDefault="00265478" w:rsidP="00265478">
      <w:pPr>
        <w:tabs>
          <w:tab w:val="left" w:pos="567"/>
        </w:tabs>
        <w:jc w:val="both"/>
        <w:rPr>
          <w:color w:val="000000" w:themeColor="text1"/>
          <w:lang w:val="ro-RO"/>
        </w:rPr>
      </w:pPr>
    </w:p>
    <w:p w:rsidR="00265478" w:rsidRPr="0003631C" w:rsidRDefault="005B71FD" w:rsidP="00265478">
      <w:pPr>
        <w:jc w:val="both"/>
        <w:rPr>
          <w:rFonts w:eastAsia="Arial Unicode MS"/>
          <w:b/>
          <w:i/>
          <w:iCs/>
          <w:color w:val="000000" w:themeColor="text1"/>
          <w:lang w:val="ro-RO"/>
        </w:rPr>
      </w:pPr>
      <w:r w:rsidRPr="005B71FD">
        <w:rPr>
          <w:rFonts w:eastAsia="Arial Unicode MS"/>
          <w:b/>
          <w:i/>
          <w:iCs/>
          <w:color w:val="000000" w:themeColor="text1"/>
          <w:lang w:val="ro-RO"/>
        </w:rPr>
        <w:t>În vederea implementării proiectului EESSI</w:t>
      </w:r>
    </w:p>
    <w:p w:rsidR="00265478" w:rsidRPr="0003631C" w:rsidRDefault="005B71FD" w:rsidP="00265478">
      <w:pPr>
        <w:jc w:val="both"/>
        <w:rPr>
          <w:color w:val="000000" w:themeColor="text1"/>
          <w:lang w:val="ro-RO"/>
        </w:rPr>
      </w:pPr>
      <w:r w:rsidRPr="005B71FD">
        <w:rPr>
          <w:color w:val="000000" w:themeColor="text1"/>
          <w:lang w:val="ro-RO"/>
        </w:rPr>
        <w:t>Asigurarea suportului de specialitate în vederea pregătirii și efectuării schimbului electronic de date, realizat în cadrul proiectului EESSI („Schimbul electronic de informaţii privind securitatea socială”), în aplicarea Regulamentelor nr. 883/04 și 987/09:</w:t>
      </w:r>
    </w:p>
    <w:p w:rsidR="00265478" w:rsidRPr="0003631C" w:rsidRDefault="005B71FD" w:rsidP="009B4124">
      <w:pPr>
        <w:pStyle w:val="ListParagraph"/>
        <w:numPr>
          <w:ilvl w:val="0"/>
          <w:numId w:val="25"/>
        </w:numPr>
        <w:tabs>
          <w:tab w:val="left" w:pos="567"/>
        </w:tabs>
        <w:ind w:left="284" w:firstLine="0"/>
        <w:jc w:val="both"/>
        <w:rPr>
          <w:color w:val="000000" w:themeColor="text1"/>
          <w:lang w:val="ro-RO"/>
        </w:rPr>
      </w:pPr>
      <w:r w:rsidRPr="005B71FD">
        <w:rPr>
          <w:color w:val="000000" w:themeColor="text1"/>
          <w:lang w:val="ro-RO"/>
        </w:rPr>
        <w:t>studierea documentelor specifice care vor fi utilizate pentru implementarea schimbului electronic de date în România (cu aplicabilitate în domeniul determinării legislației aplicabile și al pensiilor comunitare): tabele de corelație, ghiduri de utilizare a Documentelor Electronice Structurate, etc.;</w:t>
      </w:r>
    </w:p>
    <w:p w:rsidR="00265478" w:rsidRPr="0003631C" w:rsidRDefault="005B71FD" w:rsidP="009B4124">
      <w:pPr>
        <w:pStyle w:val="ListParagraph"/>
        <w:numPr>
          <w:ilvl w:val="0"/>
          <w:numId w:val="25"/>
        </w:numPr>
        <w:tabs>
          <w:tab w:val="left" w:pos="284"/>
          <w:tab w:val="left" w:pos="567"/>
        </w:tabs>
        <w:ind w:left="284" w:firstLine="0"/>
        <w:jc w:val="both"/>
        <w:rPr>
          <w:color w:val="000000" w:themeColor="text1"/>
          <w:lang w:val="ro-RO"/>
        </w:rPr>
      </w:pPr>
      <w:r w:rsidRPr="005B71FD">
        <w:rPr>
          <w:color w:val="000000" w:themeColor="text1"/>
          <w:lang w:val="ro-RO"/>
        </w:rPr>
        <w:t>verificarea, din punct de vedere lingvistic, a Documentelor Electronice Structurate (aproximativ 250) din seriile A, H, R și P (varianta propusă de Comisia Administrativă pentru Coordonarea Sistemelor de Securitate Socială);</w:t>
      </w:r>
    </w:p>
    <w:p w:rsidR="002A6ED8" w:rsidRPr="0003631C" w:rsidRDefault="002A6ED8" w:rsidP="0094312A">
      <w:pPr>
        <w:jc w:val="both"/>
        <w:rPr>
          <w:rFonts w:eastAsia="Arial Unicode MS"/>
          <w:b/>
          <w:i/>
          <w:iCs/>
          <w:color w:val="000000" w:themeColor="text1"/>
          <w:lang w:val="ro-RO"/>
        </w:rPr>
      </w:pPr>
    </w:p>
    <w:p w:rsidR="0094312A" w:rsidRPr="0003631C" w:rsidRDefault="005B71FD" w:rsidP="0094312A">
      <w:pPr>
        <w:jc w:val="both"/>
        <w:rPr>
          <w:rFonts w:eastAsia="Arial Unicode MS"/>
          <w:b/>
          <w:i/>
          <w:iCs/>
          <w:color w:val="000000" w:themeColor="text1"/>
          <w:lang w:val="ro-RO"/>
        </w:rPr>
      </w:pPr>
      <w:r w:rsidRPr="005B71FD">
        <w:rPr>
          <w:rFonts w:eastAsia="Arial Unicode MS"/>
          <w:b/>
          <w:i/>
          <w:iCs/>
          <w:color w:val="000000" w:themeColor="text1"/>
          <w:lang w:val="ro-RO"/>
        </w:rPr>
        <w:t>Îndeplinirea formalităților  necesare pentru realizarea deplasărilor externe</w:t>
      </w:r>
    </w:p>
    <w:p w:rsidR="002A6ED8" w:rsidRPr="0003631C" w:rsidRDefault="005B71FD" w:rsidP="002A6ED8">
      <w:pPr>
        <w:jc w:val="both"/>
        <w:rPr>
          <w:color w:val="000000" w:themeColor="text1"/>
          <w:lang w:val="ro-RO"/>
        </w:rPr>
      </w:pPr>
      <w:r w:rsidRPr="005B71FD">
        <w:rPr>
          <w:color w:val="000000" w:themeColor="text1"/>
          <w:lang w:val="ro-RO"/>
        </w:rPr>
        <w:t xml:space="preserve">În anul de referință, s-au efectuat formalitățile (redactare notă de oportunitate, notă de deplasare, notă pentru achiziţie servicii turistice, ordin de deplasare, achiziţie bilete pentru transport şi cazare, deviz estimativ deplasare, etc.) pentru </w:t>
      </w:r>
      <w:r w:rsidRPr="005B71FD">
        <w:rPr>
          <w:b/>
          <w:color w:val="000000" w:themeColor="text1"/>
          <w:lang w:val="ro-RO"/>
        </w:rPr>
        <w:t>43 deplasări externe (</w:t>
      </w:r>
      <w:r w:rsidRPr="005B71FD">
        <w:rPr>
          <w:color w:val="000000" w:themeColor="text1"/>
          <w:lang w:val="ro-RO"/>
        </w:rPr>
        <w:t xml:space="preserve">reprezentări ale instituţiei noastre la conferinţe internaţionale, seminarii, runde de negociere şi vizite de studiu). </w:t>
      </w:r>
    </w:p>
    <w:p w:rsidR="00757256" w:rsidRPr="00842FED" w:rsidRDefault="00757256" w:rsidP="000A3A74">
      <w:pPr>
        <w:ind w:left="567" w:firstLine="426"/>
        <w:jc w:val="both"/>
        <w:rPr>
          <w:b/>
          <w:color w:val="000000" w:themeColor="text1"/>
          <w:lang w:val="ro-RO"/>
        </w:rPr>
      </w:pPr>
    </w:p>
    <w:p w:rsidR="000C1381" w:rsidRPr="00842FED" w:rsidRDefault="005B71FD" w:rsidP="00964088">
      <w:pPr>
        <w:pStyle w:val="BodyText"/>
        <w:numPr>
          <w:ilvl w:val="1"/>
          <w:numId w:val="53"/>
        </w:numPr>
        <w:ind w:left="450" w:hanging="450"/>
        <w:rPr>
          <w:b/>
          <w:sz w:val="24"/>
          <w:szCs w:val="24"/>
          <w:lang w:val="ro-RO"/>
        </w:rPr>
      </w:pPr>
      <w:r w:rsidRPr="005B71FD">
        <w:rPr>
          <w:b/>
          <w:bCs/>
          <w:color w:val="000000" w:themeColor="text1"/>
          <w:sz w:val="24"/>
          <w:szCs w:val="24"/>
          <w:lang w:val="ro-RO"/>
        </w:rPr>
        <w:t xml:space="preserve"> În domeniul juridic și contencios administrativ</w:t>
      </w:r>
    </w:p>
    <w:p w:rsidR="00E0093D" w:rsidRPr="00842FED" w:rsidRDefault="00E0093D" w:rsidP="0094012C">
      <w:pPr>
        <w:pStyle w:val="BodyText"/>
        <w:ind w:left="450"/>
        <w:rPr>
          <w:b/>
          <w:bCs/>
          <w:color w:val="000000" w:themeColor="text1"/>
          <w:sz w:val="24"/>
          <w:szCs w:val="24"/>
          <w:lang w:val="ro-RO"/>
        </w:rPr>
      </w:pPr>
    </w:p>
    <w:p w:rsidR="00E0093D" w:rsidRPr="00842FED" w:rsidRDefault="005B71FD" w:rsidP="0094012C">
      <w:pPr>
        <w:jc w:val="both"/>
        <w:rPr>
          <w:b/>
          <w:i/>
          <w:color w:val="000000"/>
          <w:lang w:val="ro-RO"/>
        </w:rPr>
      </w:pPr>
      <w:r w:rsidRPr="005B71FD">
        <w:rPr>
          <w:b/>
          <w:i/>
          <w:color w:val="000000"/>
          <w:lang w:val="ro-RO"/>
        </w:rPr>
        <w:t xml:space="preserve">Avizare - legislaţie: </w:t>
      </w:r>
    </w:p>
    <w:p w:rsidR="00E0093D" w:rsidRPr="00842FED" w:rsidRDefault="005B71FD" w:rsidP="00964088">
      <w:pPr>
        <w:numPr>
          <w:ilvl w:val="0"/>
          <w:numId w:val="57"/>
        </w:numPr>
        <w:jc w:val="both"/>
        <w:rPr>
          <w:color w:val="000000"/>
          <w:lang w:val="ro-RO"/>
        </w:rPr>
      </w:pPr>
      <w:r w:rsidRPr="005B71FD">
        <w:rPr>
          <w:color w:val="000000"/>
          <w:lang w:val="ro-RO"/>
        </w:rPr>
        <w:t xml:space="preserve">Au fost elaborate </w:t>
      </w:r>
      <w:r w:rsidRPr="005B71FD">
        <w:rPr>
          <w:b/>
          <w:color w:val="000000"/>
          <w:lang w:val="ro-RO"/>
        </w:rPr>
        <w:t>2095 de puncte de vedere</w:t>
      </w:r>
      <w:r w:rsidRPr="005B71FD">
        <w:rPr>
          <w:color w:val="000000"/>
          <w:lang w:val="ro-RO"/>
        </w:rPr>
        <w:t xml:space="preserve"> la adresele primite din partea persoanelor fizice şi juridice, instituţiilor publice (Parlamentul României, Administraţia Prezidenţială, Secretariatul General al Guvernului, Avocatul Poporului, alte instituţii), pentru aplicarea corectă a legislaţiei de asigurări sociale.</w:t>
      </w:r>
    </w:p>
    <w:p w:rsidR="0094012C" w:rsidRPr="00842FED" w:rsidRDefault="005B71FD" w:rsidP="00964088">
      <w:pPr>
        <w:numPr>
          <w:ilvl w:val="0"/>
          <w:numId w:val="57"/>
        </w:numPr>
        <w:jc w:val="both"/>
        <w:rPr>
          <w:color w:val="000000"/>
          <w:lang w:val="ro-RO"/>
        </w:rPr>
      </w:pPr>
      <w:r w:rsidRPr="005B71FD">
        <w:rPr>
          <w:color w:val="000000"/>
          <w:lang w:val="ro-RO"/>
        </w:rPr>
        <w:t xml:space="preserve">Au fost acordate </w:t>
      </w:r>
      <w:r w:rsidRPr="005B71FD">
        <w:rPr>
          <w:b/>
          <w:color w:val="000000"/>
          <w:lang w:val="ro-RO"/>
        </w:rPr>
        <w:t>1048 avize</w:t>
      </w:r>
      <w:r w:rsidRPr="005B71FD">
        <w:rPr>
          <w:color w:val="000000"/>
          <w:lang w:val="ro-RO"/>
        </w:rPr>
        <w:t xml:space="preserve"> privind aplicarea corectă a legislaţiei din domeniul pensiilor şi legislaţiei muncii, la solicitarea conducerii CNPP şi a direcţiilor de specialitate din cadrul CNPP.</w:t>
      </w:r>
    </w:p>
    <w:p w:rsidR="00E0093D" w:rsidRPr="00842FED" w:rsidRDefault="00E0093D" w:rsidP="0094012C">
      <w:pPr>
        <w:spacing w:line="276" w:lineRule="auto"/>
        <w:ind w:left="720"/>
        <w:jc w:val="both"/>
        <w:rPr>
          <w:color w:val="000000"/>
          <w:lang w:val="ro-RO"/>
        </w:rPr>
      </w:pPr>
    </w:p>
    <w:p w:rsidR="00E0093D" w:rsidRPr="00842FED" w:rsidRDefault="005B71FD" w:rsidP="0094012C">
      <w:pPr>
        <w:spacing w:line="276" w:lineRule="auto"/>
        <w:jc w:val="both"/>
        <w:rPr>
          <w:b/>
          <w:i/>
          <w:color w:val="000000"/>
          <w:lang w:val="ro-RO"/>
        </w:rPr>
      </w:pPr>
      <w:r w:rsidRPr="005B71FD">
        <w:rPr>
          <w:b/>
          <w:i/>
          <w:color w:val="000000"/>
          <w:lang w:val="ro-RO"/>
        </w:rPr>
        <w:t>În domeniul juridic, contencios şi executare silită</w:t>
      </w:r>
    </w:p>
    <w:p w:rsidR="00E0093D" w:rsidRPr="00842FED" w:rsidRDefault="005B71FD" w:rsidP="00964088">
      <w:pPr>
        <w:numPr>
          <w:ilvl w:val="0"/>
          <w:numId w:val="57"/>
        </w:numPr>
        <w:spacing w:line="276" w:lineRule="auto"/>
        <w:jc w:val="both"/>
        <w:rPr>
          <w:color w:val="000000"/>
          <w:lang w:val="ro-RO"/>
        </w:rPr>
      </w:pPr>
      <w:r w:rsidRPr="005B71FD">
        <w:rPr>
          <w:color w:val="000000"/>
          <w:lang w:val="ro-RO"/>
        </w:rPr>
        <w:t xml:space="preserve">Întocmirea documentaţiei în </w:t>
      </w:r>
      <w:r w:rsidRPr="005B71FD">
        <w:rPr>
          <w:b/>
          <w:color w:val="000000"/>
          <w:lang w:val="ro-RO"/>
        </w:rPr>
        <w:t>2010 de cauze noi</w:t>
      </w:r>
      <w:r w:rsidRPr="005B71FD">
        <w:rPr>
          <w:color w:val="000000"/>
          <w:lang w:val="ro-RO"/>
        </w:rPr>
        <w:t xml:space="preserve"> aflate pe rolul instanţelor de asigurări sociale, contencios administrativ, civile, penale, în care CNPP este parte;</w:t>
      </w:r>
    </w:p>
    <w:p w:rsidR="00E0093D" w:rsidRPr="00842FED" w:rsidRDefault="005B71FD" w:rsidP="00964088">
      <w:pPr>
        <w:numPr>
          <w:ilvl w:val="0"/>
          <w:numId w:val="57"/>
        </w:numPr>
        <w:spacing w:line="276" w:lineRule="auto"/>
        <w:jc w:val="both"/>
        <w:rPr>
          <w:color w:val="000000"/>
          <w:lang w:val="ro-RO"/>
        </w:rPr>
      </w:pPr>
      <w:r w:rsidRPr="005B71FD">
        <w:rPr>
          <w:lang w:val="ro-RO"/>
        </w:rPr>
        <w:t xml:space="preserve">Reprezentarea intereselor CNPP într-un număr de </w:t>
      </w:r>
      <w:r w:rsidRPr="005B71FD">
        <w:rPr>
          <w:b/>
          <w:lang w:val="ro-RO"/>
        </w:rPr>
        <w:t>3052 dosare</w:t>
      </w:r>
      <w:r w:rsidRPr="005B71FD">
        <w:rPr>
          <w:lang w:val="ro-RO"/>
        </w:rPr>
        <w:t>, atât în cele noi cât și in cele din anii anteriori, delegând personal propriu, precum şi personal</w:t>
      </w:r>
      <w:r w:rsidRPr="005B71FD">
        <w:rPr>
          <w:color w:val="000000"/>
          <w:lang w:val="ro-RO"/>
        </w:rPr>
        <w:t xml:space="preserve"> din cadrul CTP, în faţa instanţelor competente ce judecă litigiile de asigurări sociale, contencios administrativ, civile, penale, la judecarea acestora în prima instanţă sau în căi de atac;</w:t>
      </w:r>
    </w:p>
    <w:p w:rsidR="00E0093D" w:rsidRPr="00842FED" w:rsidRDefault="005B71FD" w:rsidP="00964088">
      <w:pPr>
        <w:numPr>
          <w:ilvl w:val="0"/>
          <w:numId w:val="57"/>
        </w:numPr>
        <w:spacing w:line="276" w:lineRule="auto"/>
        <w:jc w:val="both"/>
        <w:rPr>
          <w:color w:val="000000"/>
          <w:lang w:val="ro-RO"/>
        </w:rPr>
      </w:pPr>
      <w:r w:rsidRPr="005B71FD">
        <w:rPr>
          <w:color w:val="000000"/>
          <w:lang w:val="ro-RO"/>
        </w:rPr>
        <w:t xml:space="preserve">Evidenţa şi întocmirea documentaţiei în </w:t>
      </w:r>
      <w:r w:rsidRPr="005B71FD">
        <w:rPr>
          <w:b/>
          <w:color w:val="000000"/>
          <w:lang w:val="ro-RO"/>
        </w:rPr>
        <w:t>2000 cauze noi</w:t>
      </w:r>
      <w:r w:rsidRPr="005B71FD">
        <w:rPr>
          <w:color w:val="000000"/>
          <w:lang w:val="ro-RO"/>
        </w:rPr>
        <w:t xml:space="preserve"> aflate pe rolul instanţelor de asigurări sociale, având ca obiect contestarea hotărârilor Comisiei Centrale de Contestaţii, care intră sub incidenţa prevederilor Ordinului nr. 1147/19.09.2011, emis de către Preşedintele CNPP; </w:t>
      </w:r>
    </w:p>
    <w:p w:rsidR="00E0093D" w:rsidRPr="00842FED" w:rsidRDefault="005B71FD" w:rsidP="00964088">
      <w:pPr>
        <w:numPr>
          <w:ilvl w:val="0"/>
          <w:numId w:val="57"/>
        </w:numPr>
        <w:spacing w:line="276" w:lineRule="auto"/>
        <w:jc w:val="both"/>
        <w:rPr>
          <w:color w:val="000000"/>
          <w:lang w:val="ro-RO"/>
        </w:rPr>
      </w:pPr>
      <w:r w:rsidRPr="005B71FD">
        <w:rPr>
          <w:color w:val="000000"/>
          <w:lang w:val="ro-RO"/>
        </w:rPr>
        <w:t>Monitorizarea semestrială a situaţiei privind gradul de soluţionare a litigiilor aflate pe rolul instanţelor de judecată, pentru fiecare CTP.</w:t>
      </w:r>
    </w:p>
    <w:p w:rsidR="00E0093D" w:rsidRPr="00842FED" w:rsidRDefault="00E0093D" w:rsidP="0094012C">
      <w:pPr>
        <w:jc w:val="both"/>
        <w:rPr>
          <w:color w:val="000000"/>
          <w:lang w:val="ro-RO"/>
        </w:rPr>
      </w:pPr>
    </w:p>
    <w:p w:rsidR="009E729E" w:rsidRPr="00842FED" w:rsidRDefault="005B71FD" w:rsidP="00964088">
      <w:pPr>
        <w:pStyle w:val="BodyText"/>
        <w:numPr>
          <w:ilvl w:val="1"/>
          <w:numId w:val="53"/>
        </w:numPr>
        <w:ind w:left="540" w:hanging="540"/>
        <w:rPr>
          <w:b/>
          <w:sz w:val="24"/>
          <w:szCs w:val="24"/>
          <w:lang w:val="ro-RO"/>
        </w:rPr>
      </w:pPr>
      <w:r w:rsidRPr="005B71FD">
        <w:rPr>
          <w:b/>
          <w:bCs/>
          <w:color w:val="000000" w:themeColor="text1"/>
          <w:sz w:val="24"/>
          <w:szCs w:val="24"/>
          <w:lang w:val="ro-RO"/>
        </w:rPr>
        <w:t xml:space="preserve"> În domeniul economic și execuție bugetară</w:t>
      </w:r>
    </w:p>
    <w:p w:rsidR="009E729E" w:rsidRPr="00842FED" w:rsidRDefault="009E729E" w:rsidP="0094012C">
      <w:pPr>
        <w:jc w:val="both"/>
        <w:rPr>
          <w:color w:val="000000"/>
          <w:lang w:val="ro-RO"/>
        </w:rPr>
      </w:pPr>
    </w:p>
    <w:p w:rsidR="000D1B01" w:rsidRPr="00842FED" w:rsidRDefault="005B71FD" w:rsidP="000D1B01">
      <w:pPr>
        <w:jc w:val="both"/>
        <w:rPr>
          <w:b/>
          <w:bCs/>
          <w:i/>
          <w:lang w:val="ro-RO"/>
        </w:rPr>
      </w:pPr>
      <w:r w:rsidRPr="005B71FD">
        <w:rPr>
          <w:b/>
          <w:bCs/>
          <w:i/>
          <w:lang w:val="ro-RO"/>
        </w:rPr>
        <w:t>Proiecţie bugetară şi a finanţarea cheltuielilor:</w:t>
      </w:r>
    </w:p>
    <w:p w:rsidR="00D3633D" w:rsidRPr="00842FED" w:rsidRDefault="005B71FD" w:rsidP="00964088">
      <w:pPr>
        <w:pStyle w:val="ListParagraph"/>
        <w:numPr>
          <w:ilvl w:val="0"/>
          <w:numId w:val="60"/>
        </w:numPr>
        <w:tabs>
          <w:tab w:val="left" w:pos="360"/>
          <w:tab w:val="num" w:pos="2160"/>
        </w:tabs>
        <w:ind w:left="360"/>
        <w:jc w:val="both"/>
        <w:rPr>
          <w:lang w:val="ro-RO"/>
        </w:rPr>
      </w:pPr>
      <w:r w:rsidRPr="005B71FD">
        <w:rPr>
          <w:lang w:val="ro-RO"/>
        </w:rPr>
        <w:t xml:space="preserve">Asigurarea finanţării cheltuielilor privind plata pensiilor şi a celorlalte drepturi de asigurări sociale, care potrivit legii se finanţează din bugetul asigurărilor sociale de stat, a cheltuielilor de întreţinere şi de </w:t>
      </w:r>
      <w:r w:rsidRPr="005B71FD">
        <w:rPr>
          <w:lang w:val="ro-RO"/>
        </w:rPr>
        <w:lastRenderedPageBreak/>
        <w:t>funcţionare, inclusiv</w:t>
      </w:r>
      <w:r w:rsidRPr="005B71FD">
        <w:rPr>
          <w:bCs/>
          <w:lang w:val="ro-RO"/>
        </w:rPr>
        <w:t xml:space="preserve"> cele ale sistemului de asigurare de muncă şi boli profesionale</w:t>
      </w:r>
      <w:r w:rsidRPr="005B71FD">
        <w:rPr>
          <w:lang w:val="ro-RO"/>
        </w:rPr>
        <w:t>, precum şi a cheltuielilor privind plata prestaţiilor din bugetul de stat.</w:t>
      </w:r>
    </w:p>
    <w:p w:rsidR="00D3633D" w:rsidRPr="00842FED" w:rsidRDefault="005B71FD" w:rsidP="00964088">
      <w:pPr>
        <w:pStyle w:val="ListParagraph"/>
        <w:numPr>
          <w:ilvl w:val="0"/>
          <w:numId w:val="58"/>
        </w:numPr>
        <w:tabs>
          <w:tab w:val="clear" w:pos="786"/>
          <w:tab w:val="num" w:pos="360"/>
          <w:tab w:val="num" w:pos="2160"/>
        </w:tabs>
        <w:ind w:left="360"/>
        <w:jc w:val="both"/>
        <w:rPr>
          <w:lang w:val="ro-RO"/>
        </w:rPr>
      </w:pPr>
      <w:r w:rsidRPr="005B71FD">
        <w:rPr>
          <w:lang w:val="ro-RO"/>
        </w:rPr>
        <w:t xml:space="preserve">Asigurarea finanţării cheltuielilor </w:t>
      </w:r>
      <w:r w:rsidRPr="005B71FD">
        <w:rPr>
          <w:lang w:val="ro-RO" w:eastAsia="ar-SA"/>
        </w:rPr>
        <w:t>aferente proiectelor finanțate din fonduri externe nerambursabile, in care CNPP care calitatea de beneficiar</w:t>
      </w:r>
      <w:r w:rsidRPr="005B71FD">
        <w:rPr>
          <w:lang w:val="ro-RO"/>
        </w:rPr>
        <w:t>.</w:t>
      </w:r>
    </w:p>
    <w:p w:rsidR="000D1B01" w:rsidRPr="00842FED" w:rsidRDefault="005B71FD" w:rsidP="00964088">
      <w:pPr>
        <w:pStyle w:val="ListParagraph"/>
        <w:numPr>
          <w:ilvl w:val="0"/>
          <w:numId w:val="58"/>
        </w:numPr>
        <w:tabs>
          <w:tab w:val="left" w:pos="360"/>
          <w:tab w:val="num" w:pos="2160"/>
        </w:tabs>
        <w:ind w:hanging="786"/>
        <w:jc w:val="both"/>
        <w:rPr>
          <w:lang w:val="ro-RO"/>
        </w:rPr>
      </w:pPr>
      <w:r w:rsidRPr="005B71FD">
        <w:rPr>
          <w:lang w:val="ro-RO"/>
        </w:rPr>
        <w:t>Transmiterea către MMFPSPV a propunerilor  de rectificare a BASS  pe anul 2014.</w:t>
      </w:r>
    </w:p>
    <w:p w:rsidR="000D1B01" w:rsidRPr="00842FED" w:rsidRDefault="005B71FD" w:rsidP="00964088">
      <w:pPr>
        <w:numPr>
          <w:ilvl w:val="0"/>
          <w:numId w:val="58"/>
        </w:numPr>
        <w:tabs>
          <w:tab w:val="clear" w:pos="786"/>
          <w:tab w:val="num" w:pos="360"/>
        </w:tabs>
        <w:ind w:left="360"/>
        <w:jc w:val="both"/>
        <w:rPr>
          <w:lang w:val="ro-RO"/>
        </w:rPr>
      </w:pPr>
      <w:r w:rsidRPr="005B71FD">
        <w:rPr>
          <w:lang w:val="ro-RO"/>
        </w:rPr>
        <w:t>Repartizarea în profil teritorial şi pe trimestre a bugetului asigurărilor sociale de stat, inclusiv a sistemului de asigurare pentru accidente de muncă şi boli profesionale şi a bugetului de stat, aprobate potrivit legii.</w:t>
      </w:r>
    </w:p>
    <w:p w:rsidR="000D1B01" w:rsidRPr="00842FED" w:rsidRDefault="005B71FD" w:rsidP="00964088">
      <w:pPr>
        <w:numPr>
          <w:ilvl w:val="0"/>
          <w:numId w:val="58"/>
        </w:numPr>
        <w:tabs>
          <w:tab w:val="clear" w:pos="786"/>
          <w:tab w:val="left" w:pos="0"/>
          <w:tab w:val="left" w:pos="270"/>
          <w:tab w:val="num" w:pos="360"/>
        </w:tabs>
        <w:ind w:left="360"/>
        <w:jc w:val="both"/>
        <w:rPr>
          <w:lang w:val="ro-RO"/>
        </w:rPr>
      </w:pPr>
      <w:r w:rsidRPr="005B71FD">
        <w:rPr>
          <w:lang w:val="ro-RO"/>
        </w:rPr>
        <w:t xml:space="preserve"> Fundamentarea şi propunerea spre aprobare a modificării programului bugetar pe trimestre şi/sau pe capitole de cheltuieli, precum şi între subdiviziuni ale clasificaţiei bugetare detaliate până la nivel de alineat.</w:t>
      </w:r>
    </w:p>
    <w:p w:rsidR="000D1B01" w:rsidRPr="00842FED" w:rsidRDefault="005B71FD" w:rsidP="00964088">
      <w:pPr>
        <w:numPr>
          <w:ilvl w:val="0"/>
          <w:numId w:val="58"/>
        </w:numPr>
        <w:tabs>
          <w:tab w:val="clear" w:pos="786"/>
          <w:tab w:val="left" w:pos="0"/>
          <w:tab w:val="left" w:pos="360"/>
        </w:tabs>
        <w:ind w:left="360"/>
        <w:jc w:val="both"/>
        <w:rPr>
          <w:lang w:val="ro-RO"/>
        </w:rPr>
      </w:pPr>
      <w:r w:rsidRPr="005B71FD">
        <w:rPr>
          <w:lang w:val="ro-RO"/>
        </w:rPr>
        <w:t>Elaborarea propunerilor pentru  legea bugetului de stat pe anul 2015, legii bugetului asigurărilor sociale de stat (</w:t>
      </w:r>
      <w:r w:rsidRPr="005B71FD">
        <w:rPr>
          <w:color w:val="000000" w:themeColor="text1"/>
          <w:lang w:val="ro-RO"/>
        </w:rPr>
        <w:t>BASS)</w:t>
      </w:r>
      <w:r w:rsidRPr="005B71FD">
        <w:rPr>
          <w:lang w:val="ro-RO"/>
        </w:rPr>
        <w:t xml:space="preserve"> pe anul 2015 şi a  proiecţiei pe anii 2016-2018.</w:t>
      </w:r>
    </w:p>
    <w:p w:rsidR="000D1B01" w:rsidRPr="00842FED" w:rsidRDefault="000D1B01" w:rsidP="000D1B01">
      <w:pPr>
        <w:jc w:val="both"/>
        <w:rPr>
          <w:lang w:val="ro-RO"/>
        </w:rPr>
      </w:pPr>
    </w:p>
    <w:p w:rsidR="000D1B01" w:rsidRPr="00842FED" w:rsidRDefault="005B71FD" w:rsidP="00EF59D6">
      <w:pPr>
        <w:jc w:val="both"/>
        <w:rPr>
          <w:b/>
          <w:i/>
          <w:lang w:val="ro-RO"/>
        </w:rPr>
      </w:pPr>
      <w:r w:rsidRPr="005B71FD">
        <w:rPr>
          <w:b/>
          <w:i/>
          <w:lang w:val="ro-RO"/>
        </w:rPr>
        <w:t>Achiziţii publice</w:t>
      </w:r>
    </w:p>
    <w:p w:rsidR="00E67701" w:rsidRPr="00842FED" w:rsidRDefault="005B71FD" w:rsidP="009B4124">
      <w:pPr>
        <w:pStyle w:val="BodyText21"/>
        <w:numPr>
          <w:ilvl w:val="2"/>
          <w:numId w:val="3"/>
        </w:numPr>
        <w:tabs>
          <w:tab w:val="left" w:pos="360"/>
          <w:tab w:val="num" w:pos="720"/>
        </w:tabs>
        <w:ind w:left="720" w:right="0" w:hanging="720"/>
        <w:rPr>
          <w:sz w:val="24"/>
          <w:szCs w:val="24"/>
          <w:lang w:val="ro-RO"/>
        </w:rPr>
      </w:pPr>
      <w:r w:rsidRPr="005B71FD">
        <w:rPr>
          <w:sz w:val="24"/>
          <w:szCs w:val="24"/>
          <w:lang w:val="ro-RO"/>
        </w:rPr>
        <w:t>S-au derulat procedurile de achiziţie pentru  proiectele finanţate din fonduri europene nerambursabile.</w:t>
      </w:r>
    </w:p>
    <w:p w:rsidR="00E67701" w:rsidRPr="00842FED" w:rsidRDefault="005B71FD" w:rsidP="009B4124">
      <w:pPr>
        <w:pStyle w:val="BodyText21"/>
        <w:numPr>
          <w:ilvl w:val="2"/>
          <w:numId w:val="3"/>
        </w:numPr>
        <w:tabs>
          <w:tab w:val="left" w:pos="360"/>
          <w:tab w:val="num" w:pos="720"/>
        </w:tabs>
        <w:ind w:left="720" w:right="0" w:hanging="720"/>
        <w:rPr>
          <w:sz w:val="24"/>
          <w:szCs w:val="24"/>
          <w:lang w:val="ro-RO"/>
        </w:rPr>
      </w:pPr>
      <w:r w:rsidRPr="005B71FD">
        <w:rPr>
          <w:bCs/>
          <w:sz w:val="24"/>
          <w:szCs w:val="24"/>
          <w:lang w:val="ro-RO"/>
        </w:rPr>
        <w:t>S-au aprobat listele de investiţii pentru obiectivele de investiţii derulate in cursul anului 2014.</w:t>
      </w:r>
    </w:p>
    <w:p w:rsidR="00E67701" w:rsidRPr="00842FED" w:rsidRDefault="005B71FD" w:rsidP="009B4124">
      <w:pPr>
        <w:pStyle w:val="BodyText21"/>
        <w:numPr>
          <w:ilvl w:val="2"/>
          <w:numId w:val="3"/>
        </w:numPr>
        <w:tabs>
          <w:tab w:val="left" w:pos="360"/>
          <w:tab w:val="num" w:pos="720"/>
        </w:tabs>
        <w:ind w:left="720" w:right="0" w:hanging="720"/>
        <w:rPr>
          <w:sz w:val="24"/>
          <w:szCs w:val="24"/>
          <w:lang w:val="ro-RO"/>
        </w:rPr>
      </w:pPr>
      <w:r w:rsidRPr="005B71FD">
        <w:rPr>
          <w:bCs/>
          <w:sz w:val="24"/>
          <w:szCs w:val="24"/>
          <w:lang w:val="ro-RO"/>
        </w:rPr>
        <w:t>S-a finalizat acordul cadru încheiat de CNPP constând în servicii de arhivare;</w:t>
      </w:r>
    </w:p>
    <w:p w:rsidR="00EC737F" w:rsidRPr="00842FED" w:rsidRDefault="005B71FD" w:rsidP="009B4124">
      <w:pPr>
        <w:pStyle w:val="BodyText21"/>
        <w:numPr>
          <w:ilvl w:val="2"/>
          <w:numId w:val="3"/>
        </w:numPr>
        <w:ind w:right="0"/>
        <w:rPr>
          <w:sz w:val="24"/>
          <w:szCs w:val="24"/>
          <w:lang w:val="ro-RO"/>
        </w:rPr>
      </w:pPr>
      <w:r w:rsidRPr="005B71FD">
        <w:rPr>
          <w:sz w:val="24"/>
          <w:szCs w:val="24"/>
          <w:lang w:val="ro-RO"/>
        </w:rPr>
        <w:t>S-a organizat o procedură publică deschisă în vederea achiziţionării de servicii de tratament balnear, cazare şi masă pentru beneficiarii biletelor de tratament și s-au încheiat 72 de contracte pentru mai multe profile de tratament balnear cu diverşi prestatori de servicii şi un contract cu SC.TBRCM.SA.</w:t>
      </w:r>
    </w:p>
    <w:p w:rsidR="00EC737F" w:rsidRPr="00842FED" w:rsidRDefault="005B71FD" w:rsidP="009B4124">
      <w:pPr>
        <w:pStyle w:val="BodyText21"/>
        <w:numPr>
          <w:ilvl w:val="2"/>
          <w:numId w:val="3"/>
        </w:numPr>
        <w:ind w:right="0"/>
        <w:rPr>
          <w:sz w:val="24"/>
          <w:szCs w:val="24"/>
          <w:lang w:val="ro-RO"/>
        </w:rPr>
      </w:pPr>
      <w:r w:rsidRPr="005B71FD">
        <w:rPr>
          <w:sz w:val="24"/>
          <w:szCs w:val="24"/>
          <w:lang w:val="ro-RO"/>
        </w:rPr>
        <w:t>S-au publicat in SEAP anunţurile de atribuire a contractelor.</w:t>
      </w:r>
    </w:p>
    <w:p w:rsidR="000D1B01" w:rsidRPr="00842FED" w:rsidRDefault="005B71FD" w:rsidP="009B4124">
      <w:pPr>
        <w:pStyle w:val="BodyText21"/>
        <w:numPr>
          <w:ilvl w:val="2"/>
          <w:numId w:val="3"/>
        </w:numPr>
        <w:ind w:right="0"/>
        <w:rPr>
          <w:sz w:val="24"/>
          <w:szCs w:val="24"/>
          <w:lang w:val="ro-RO"/>
        </w:rPr>
      </w:pPr>
      <w:r w:rsidRPr="005B71FD">
        <w:rPr>
          <w:sz w:val="24"/>
          <w:szCs w:val="24"/>
          <w:lang w:val="ro-RO"/>
        </w:rPr>
        <w:t xml:space="preserve">S-au rezolvat  problemele semnalate de casele teritoriale de pensii legate de aplicaţia </w:t>
      </w:r>
      <w:smartTag w:uri="urn:schemas-microsoft-com:office:smarttags" w:element="stockticker">
        <w:r w:rsidRPr="005B71FD">
          <w:rPr>
            <w:sz w:val="24"/>
            <w:szCs w:val="24"/>
            <w:lang w:val="ro-RO"/>
          </w:rPr>
          <w:t>SPA</w:t>
        </w:r>
      </w:smartTag>
      <w:r w:rsidRPr="005B71FD">
        <w:rPr>
          <w:sz w:val="24"/>
          <w:szCs w:val="24"/>
          <w:lang w:val="ro-RO"/>
        </w:rPr>
        <w:t xml:space="preserve">  şi  au fost introduse anumite probleme ale  aplicaţiei </w:t>
      </w:r>
      <w:smartTag w:uri="urn:schemas-microsoft-com:office:smarttags" w:element="stockticker">
        <w:r w:rsidRPr="005B71FD">
          <w:rPr>
            <w:sz w:val="24"/>
            <w:szCs w:val="24"/>
            <w:lang w:val="ro-RO"/>
          </w:rPr>
          <w:t>SPA</w:t>
        </w:r>
      </w:smartTag>
      <w:r w:rsidRPr="005B71FD">
        <w:rPr>
          <w:sz w:val="24"/>
          <w:szCs w:val="24"/>
          <w:lang w:val="ro-RO"/>
        </w:rPr>
        <w:t xml:space="preserve">, pe site-ul WTS.     </w:t>
      </w:r>
    </w:p>
    <w:p w:rsidR="00E67701" w:rsidRPr="00842FED" w:rsidRDefault="005B71FD" w:rsidP="00964088">
      <w:pPr>
        <w:numPr>
          <w:ilvl w:val="0"/>
          <w:numId w:val="59"/>
        </w:numPr>
        <w:tabs>
          <w:tab w:val="clear" w:pos="720"/>
          <w:tab w:val="num" w:pos="270"/>
        </w:tabs>
        <w:ind w:left="270" w:hanging="270"/>
        <w:jc w:val="both"/>
        <w:rPr>
          <w:lang w:val="ro-RO"/>
        </w:rPr>
      </w:pPr>
      <w:r w:rsidRPr="005B71FD">
        <w:rPr>
          <w:lang w:val="ro-RO"/>
        </w:rPr>
        <w:t>S-au transmis către CJP  puncte de vedere, în timp util, cu privire la modul de interpretare a reglementărilor din domeniul achiziţiilor publice.</w:t>
      </w:r>
    </w:p>
    <w:p w:rsidR="00E67701" w:rsidRPr="00842FED" w:rsidRDefault="005B71FD" w:rsidP="00964088">
      <w:pPr>
        <w:numPr>
          <w:ilvl w:val="0"/>
          <w:numId w:val="59"/>
        </w:numPr>
        <w:tabs>
          <w:tab w:val="clear" w:pos="720"/>
          <w:tab w:val="num" w:pos="270"/>
        </w:tabs>
        <w:ind w:left="270" w:hanging="270"/>
        <w:jc w:val="both"/>
        <w:rPr>
          <w:lang w:val="ro-RO"/>
        </w:rPr>
      </w:pPr>
      <w:r w:rsidRPr="005B71FD">
        <w:rPr>
          <w:lang w:val="ro-RO"/>
        </w:rPr>
        <w:t>S-a aprobat achiziționarea de servicii și materiale Caselor Județene de Pensii, în limita fondurilor existente.</w:t>
      </w:r>
    </w:p>
    <w:p w:rsidR="00931944" w:rsidRPr="00842FED" w:rsidRDefault="005B71FD" w:rsidP="00931944">
      <w:pPr>
        <w:jc w:val="both"/>
        <w:rPr>
          <w:lang w:val="ro-RO"/>
        </w:rPr>
      </w:pPr>
      <w:r w:rsidRPr="005B71FD">
        <w:rPr>
          <w:lang w:val="ro-RO"/>
        </w:rPr>
        <w:t xml:space="preserve">       </w:t>
      </w:r>
    </w:p>
    <w:p w:rsidR="00931944" w:rsidRPr="00842FED" w:rsidRDefault="005B71FD" w:rsidP="00931944">
      <w:pPr>
        <w:jc w:val="both"/>
        <w:rPr>
          <w:b/>
          <w:i/>
          <w:color w:val="000000" w:themeColor="text1"/>
          <w:lang w:val="ro-RO"/>
        </w:rPr>
      </w:pPr>
      <w:r w:rsidRPr="005B71FD">
        <w:rPr>
          <w:b/>
          <w:i/>
          <w:color w:val="000000" w:themeColor="text1"/>
          <w:lang w:val="ro-RO"/>
        </w:rPr>
        <w:t>Contul de execuție al BASS pe anul 201</w:t>
      </w:r>
      <w:r w:rsidR="00842FED">
        <w:rPr>
          <w:b/>
          <w:i/>
          <w:color w:val="000000" w:themeColor="text1"/>
          <w:lang w:val="ro-RO"/>
        </w:rPr>
        <w:t>4</w:t>
      </w:r>
    </w:p>
    <w:p w:rsidR="00931944" w:rsidRPr="00842FED" w:rsidRDefault="005B71FD" w:rsidP="00931944">
      <w:pPr>
        <w:jc w:val="both"/>
        <w:rPr>
          <w:bCs/>
          <w:color w:val="000000" w:themeColor="text1"/>
          <w:lang w:val="ro-RO"/>
        </w:rPr>
      </w:pPr>
      <w:r w:rsidRPr="005B71FD">
        <w:rPr>
          <w:bCs/>
          <w:color w:val="000000" w:themeColor="text1"/>
          <w:lang w:val="ro-RO"/>
        </w:rPr>
        <w:t>Contul de execuţie a BASS la 31.12.2014 a fost întocmit, conform prevederilor art. 56 și art. 57 din Legea privind finanţele publice nr. 500/2002 cu modificările ulterioare, pe baza situaţiilor financiare prezentate de CNPP, CTP, INEMRCM și Casele Sectoriale de Pensii şi a conturilor privind execuţia de casă transmisă de către unităţile teritoriale ale trezoreriei statului şi a Anexei B transmisă de către Ministerul Finanţelor Publice prin unităţile sale subordonate.</w:t>
      </w:r>
    </w:p>
    <w:p w:rsidR="00931944" w:rsidRPr="00842FED" w:rsidRDefault="005B71FD" w:rsidP="00931944">
      <w:pPr>
        <w:jc w:val="both"/>
        <w:rPr>
          <w:bCs/>
          <w:color w:val="000000" w:themeColor="text1"/>
          <w:lang w:val="ro-RO"/>
        </w:rPr>
      </w:pPr>
      <w:r w:rsidRPr="005B71FD">
        <w:rPr>
          <w:bCs/>
          <w:color w:val="000000" w:themeColor="text1"/>
          <w:lang w:val="ro-RO"/>
        </w:rPr>
        <w:t xml:space="preserve">Contul de execuţie a BASS a fost întocmit în structura bugetului aprobat prin Legea nr. 340/2014 </w:t>
      </w:r>
      <w:r w:rsidRPr="005B71FD">
        <w:rPr>
          <w:lang w:val="ro-RO"/>
        </w:rPr>
        <w:t xml:space="preserve">a bugetului asigurărilor sociale de stat </w:t>
      </w:r>
      <w:r w:rsidRPr="005B71FD">
        <w:rPr>
          <w:bCs/>
          <w:color w:val="000000" w:themeColor="text1"/>
          <w:lang w:val="ro-RO"/>
        </w:rPr>
        <w:t>pe anul 2014, construcţia bugetară fiind fundamentată pe următoarele considerente:</w:t>
      </w:r>
    </w:p>
    <w:p w:rsidR="00931944" w:rsidRPr="00842FED" w:rsidRDefault="005B71FD" w:rsidP="00964088">
      <w:pPr>
        <w:pStyle w:val="ListParagraph"/>
        <w:numPr>
          <w:ilvl w:val="0"/>
          <w:numId w:val="27"/>
        </w:numPr>
        <w:ind w:left="284" w:hanging="284"/>
        <w:jc w:val="both"/>
        <w:rPr>
          <w:color w:val="000000" w:themeColor="text1"/>
          <w:lang w:val="ro-RO"/>
        </w:rPr>
      </w:pPr>
      <w:r w:rsidRPr="005B71FD">
        <w:rPr>
          <w:color w:val="000000" w:themeColor="text1"/>
          <w:lang w:val="ro-RO"/>
        </w:rPr>
        <w:t xml:space="preserve">majorarea cu 3,75% a valorii punctului de pensie în anul 2014, respectiv la 790,7 lei; </w:t>
      </w:r>
    </w:p>
    <w:p w:rsidR="00DF0EF0" w:rsidRPr="00842FED" w:rsidRDefault="005B71FD" w:rsidP="00964088">
      <w:pPr>
        <w:pStyle w:val="ListParagraph"/>
        <w:numPr>
          <w:ilvl w:val="0"/>
          <w:numId w:val="27"/>
        </w:numPr>
        <w:ind w:left="284" w:hanging="284"/>
        <w:jc w:val="both"/>
        <w:rPr>
          <w:color w:val="000000" w:themeColor="text1"/>
          <w:lang w:val="ro-RO"/>
        </w:rPr>
      </w:pPr>
      <w:r w:rsidRPr="005B71FD">
        <w:rPr>
          <w:lang w:val="ro-RO"/>
        </w:rPr>
        <w:t>acordarea în anul 2014 a unui indice de corecţie de 1,07;</w:t>
      </w:r>
    </w:p>
    <w:p w:rsidR="00DF0EF0" w:rsidRPr="00842FED" w:rsidRDefault="005B71FD" w:rsidP="00964088">
      <w:pPr>
        <w:pStyle w:val="ListParagraph"/>
        <w:numPr>
          <w:ilvl w:val="0"/>
          <w:numId w:val="27"/>
        </w:numPr>
        <w:ind w:left="284" w:hanging="284"/>
        <w:jc w:val="both"/>
        <w:rPr>
          <w:color w:val="000000" w:themeColor="text1"/>
          <w:lang w:val="ro-RO"/>
        </w:rPr>
      </w:pPr>
      <w:r w:rsidRPr="005B71FD">
        <w:rPr>
          <w:lang w:val="ro-RO"/>
        </w:rPr>
        <w:t>aplicarea indicelui de corecţie pentru persoanele ale căror drepturi de pensie au fost deschise în perioada 01.01.2011-22.01.2013, conform Deciziei nr. 437/2013 a Curţii Constituţionale a României;</w:t>
      </w:r>
    </w:p>
    <w:p w:rsidR="00DF0EF0" w:rsidRPr="00842FED" w:rsidRDefault="005B71FD" w:rsidP="00964088">
      <w:pPr>
        <w:pStyle w:val="ListParagraph"/>
        <w:numPr>
          <w:ilvl w:val="0"/>
          <w:numId w:val="27"/>
        </w:numPr>
        <w:ind w:left="284" w:hanging="284"/>
        <w:jc w:val="both"/>
        <w:rPr>
          <w:color w:val="000000" w:themeColor="text1"/>
          <w:lang w:val="ro-RO"/>
        </w:rPr>
      </w:pPr>
      <w:r w:rsidRPr="005B71FD">
        <w:rPr>
          <w:noProof/>
          <w:lang w:val="ro-RO"/>
        </w:rPr>
        <w:t>încadrarea cheltuielilor bugetare în cadrul fiscal-bugetar din strategia fiscal-bugetară a Guvernului pentru perioada 2014-2016;</w:t>
      </w:r>
    </w:p>
    <w:p w:rsidR="00DF0EF0" w:rsidRPr="00842FED" w:rsidRDefault="005B71FD" w:rsidP="00964088">
      <w:pPr>
        <w:pStyle w:val="ListParagraph"/>
        <w:numPr>
          <w:ilvl w:val="0"/>
          <w:numId w:val="27"/>
        </w:numPr>
        <w:ind w:left="284" w:hanging="284"/>
        <w:jc w:val="both"/>
        <w:rPr>
          <w:color w:val="000000" w:themeColor="text1"/>
          <w:lang w:val="ro-RO"/>
        </w:rPr>
      </w:pPr>
      <w:r w:rsidRPr="005B71FD">
        <w:rPr>
          <w:noProof/>
          <w:lang w:val="ro-RO"/>
        </w:rPr>
        <w:t>creşterea câştigului salarial mediu brut în anul 2014 la 2.298 lei, faţă de 2.185 lei estimat pentru anul 2013 şi 2.063 lei realizat în anul 2012;</w:t>
      </w:r>
    </w:p>
    <w:p w:rsidR="00DF0EF0" w:rsidRPr="00842FED" w:rsidRDefault="005B71FD" w:rsidP="00964088">
      <w:pPr>
        <w:pStyle w:val="ListParagraph"/>
        <w:numPr>
          <w:ilvl w:val="0"/>
          <w:numId w:val="27"/>
        </w:numPr>
        <w:ind w:left="284" w:hanging="284"/>
        <w:jc w:val="both"/>
        <w:rPr>
          <w:color w:val="000000" w:themeColor="text1"/>
          <w:lang w:val="ro-RO"/>
        </w:rPr>
      </w:pPr>
      <w:r w:rsidRPr="005B71FD">
        <w:rPr>
          <w:noProof/>
          <w:lang w:val="ro-RO"/>
        </w:rPr>
        <w:t>finanţarea cheltuielilor aferente unor proiecte cu  finanţare din fonduri externe nerambursabile postaderare, cum ar fi cele pentru: îmbunătăţirea gestiunii documentelor în cadrul CNPP şi instituţiilor subordonate și dezvoltarea unui model de simulare pentru sprijinirea luării deciziilor în domeniul sistemului public de pensii.</w:t>
      </w:r>
    </w:p>
    <w:p w:rsidR="00656645" w:rsidRPr="00842FED" w:rsidRDefault="005B71FD" w:rsidP="00656645">
      <w:pPr>
        <w:pStyle w:val="DefaultText1"/>
        <w:jc w:val="both"/>
        <w:textAlignment w:val="auto"/>
        <w:rPr>
          <w:noProof/>
          <w:szCs w:val="24"/>
          <w:lang w:val="ro-RO"/>
        </w:rPr>
      </w:pPr>
      <w:r w:rsidRPr="005B71FD">
        <w:rPr>
          <w:noProof/>
          <w:szCs w:val="24"/>
          <w:lang w:val="ro-RO"/>
        </w:rPr>
        <w:t>Veniturile bugetului asigurărilor sociale de stat pe anul 2014 au fost stabilite avându-se în vedere, următoarele cote de contribuţii, reglementate de Legea nr. 571/2003 privind Codul fiscal, cu modificările si completările ulterioare:</w:t>
      </w:r>
    </w:p>
    <w:p w:rsidR="00656645" w:rsidRPr="00842FED" w:rsidRDefault="005B71FD" w:rsidP="00656645">
      <w:pPr>
        <w:pStyle w:val="DefaultText1"/>
        <w:jc w:val="both"/>
        <w:textAlignment w:val="auto"/>
        <w:rPr>
          <w:noProof/>
          <w:szCs w:val="24"/>
          <w:lang w:val="ro-RO"/>
        </w:rPr>
      </w:pPr>
      <w:r w:rsidRPr="005B71FD">
        <w:rPr>
          <w:b/>
          <w:noProof/>
          <w:szCs w:val="24"/>
          <w:lang w:val="ro-RO"/>
        </w:rPr>
        <w:sym w:font="Wingdings" w:char="00F0"/>
      </w:r>
      <w:r w:rsidRPr="005B71FD">
        <w:rPr>
          <w:b/>
          <w:noProof/>
          <w:szCs w:val="24"/>
          <w:lang w:val="ro-RO"/>
        </w:rPr>
        <w:t xml:space="preserve">  20,8%</w:t>
      </w:r>
      <w:r w:rsidRPr="005B71FD">
        <w:rPr>
          <w:noProof/>
          <w:szCs w:val="24"/>
          <w:lang w:val="ro-RO"/>
        </w:rPr>
        <w:t xml:space="preserve"> cota datorată de angajatori pentru condiţii normale de muncă;</w:t>
      </w:r>
    </w:p>
    <w:p w:rsidR="00656645" w:rsidRPr="00842FED" w:rsidRDefault="005B71FD" w:rsidP="00656645">
      <w:pPr>
        <w:pStyle w:val="DefaultText1"/>
        <w:jc w:val="both"/>
        <w:rPr>
          <w:noProof/>
          <w:szCs w:val="24"/>
          <w:lang w:val="ro-RO"/>
        </w:rPr>
      </w:pPr>
      <w:r w:rsidRPr="005B71FD">
        <w:rPr>
          <w:b/>
          <w:noProof/>
          <w:szCs w:val="24"/>
          <w:lang w:val="ro-RO"/>
        </w:rPr>
        <w:sym w:font="Wingdings" w:char="00F0"/>
      </w:r>
      <w:r w:rsidRPr="005B71FD">
        <w:rPr>
          <w:b/>
          <w:noProof/>
          <w:szCs w:val="24"/>
          <w:lang w:val="ro-RO"/>
        </w:rPr>
        <w:t xml:space="preserve"> 10,5%</w:t>
      </w:r>
      <w:r w:rsidRPr="005B71FD">
        <w:rPr>
          <w:noProof/>
          <w:szCs w:val="24"/>
          <w:lang w:val="ro-RO"/>
        </w:rPr>
        <w:t xml:space="preserve"> cota datorată de angajat, care cuprinde şi cota </w:t>
      </w:r>
      <w:r w:rsidRPr="005B71FD">
        <w:rPr>
          <w:noProof/>
          <w:color w:val="auto"/>
          <w:szCs w:val="24"/>
          <w:lang w:val="ro-RO"/>
        </w:rPr>
        <w:t>de 4,5%</w:t>
      </w:r>
      <w:r w:rsidRPr="005B71FD">
        <w:rPr>
          <w:noProof/>
          <w:szCs w:val="24"/>
          <w:lang w:val="ro-RO"/>
        </w:rPr>
        <w:t xml:space="preserve"> aferentă fondurilor de pensii administrate privat;</w:t>
      </w:r>
    </w:p>
    <w:p w:rsidR="00656645" w:rsidRPr="00842FED" w:rsidRDefault="005B71FD" w:rsidP="00656645">
      <w:pPr>
        <w:pStyle w:val="DefaultText1"/>
        <w:jc w:val="both"/>
        <w:rPr>
          <w:noProof/>
          <w:color w:val="FF0000"/>
          <w:szCs w:val="24"/>
          <w:lang w:val="ro-RO"/>
        </w:rPr>
      </w:pPr>
      <w:r w:rsidRPr="005B71FD">
        <w:rPr>
          <w:b/>
          <w:noProof/>
          <w:szCs w:val="24"/>
          <w:lang w:val="ro-RO"/>
        </w:rPr>
        <w:lastRenderedPageBreak/>
        <w:sym w:font="Wingdings" w:char="00F0"/>
      </w:r>
      <w:r w:rsidRPr="005B71FD">
        <w:rPr>
          <w:b/>
          <w:noProof/>
          <w:szCs w:val="24"/>
          <w:lang w:val="ro-RO"/>
        </w:rPr>
        <w:t xml:space="preserve">  </w:t>
      </w:r>
      <w:r w:rsidRPr="005B71FD">
        <w:rPr>
          <w:b/>
          <w:noProof/>
          <w:color w:val="auto"/>
          <w:szCs w:val="24"/>
          <w:lang w:val="ro-RO"/>
        </w:rPr>
        <w:t>0,23%</w:t>
      </w:r>
      <w:r w:rsidRPr="005B71FD">
        <w:rPr>
          <w:noProof/>
          <w:color w:val="auto"/>
          <w:szCs w:val="24"/>
          <w:lang w:val="ro-RO"/>
        </w:rPr>
        <w:t xml:space="preserve"> cota medie datorată de angajatori pentru sistemul asigurărilor de accidente de muncă şi boli profesionale.</w:t>
      </w:r>
    </w:p>
    <w:p w:rsidR="00EE44B1" w:rsidRPr="003212BE" w:rsidRDefault="00872D25" w:rsidP="00C37C2A">
      <w:pPr>
        <w:jc w:val="both"/>
        <w:rPr>
          <w:color w:val="000000" w:themeColor="text1"/>
          <w:sz w:val="23"/>
          <w:szCs w:val="23"/>
          <w:lang w:val="ro-RO"/>
        </w:rPr>
      </w:pPr>
      <w:r w:rsidRPr="00C110A9">
        <w:rPr>
          <w:b/>
          <w:color w:val="000000" w:themeColor="text1"/>
          <w:sz w:val="23"/>
          <w:szCs w:val="23"/>
          <w:lang w:val="ro-RO"/>
        </w:rPr>
        <w:t xml:space="preserve">  </w:t>
      </w:r>
      <w:r w:rsidR="005B71FD" w:rsidRPr="005B71FD">
        <w:rPr>
          <w:b/>
          <w:color w:val="000000" w:themeColor="text1"/>
          <w:sz w:val="23"/>
          <w:szCs w:val="23"/>
          <w:lang w:val="ro-RO"/>
        </w:rPr>
        <w:t>Execuţia  BASS la 31.12.2014</w:t>
      </w:r>
      <w:r w:rsidR="007F6082">
        <w:rPr>
          <w:b/>
          <w:color w:val="000000" w:themeColor="text1"/>
          <w:sz w:val="23"/>
          <w:szCs w:val="23"/>
          <w:lang w:val="ro-RO"/>
        </w:rPr>
        <w:t xml:space="preserve"> (CNPP+CTP)</w:t>
      </w:r>
      <w:r w:rsidR="005B71FD" w:rsidRPr="005B71FD">
        <w:rPr>
          <w:color w:val="000000" w:themeColor="text1"/>
          <w:sz w:val="23"/>
          <w:szCs w:val="23"/>
          <w:lang w:val="ro-RO"/>
        </w:rPr>
        <w:t xml:space="preserve">, se prezintă în indicatori sintetici, astfel:  </w:t>
      </w:r>
      <w:r w:rsidR="005B71FD" w:rsidRPr="005B71FD">
        <w:rPr>
          <w:b/>
          <w:color w:val="000000" w:themeColor="text1"/>
          <w:sz w:val="23"/>
          <w:szCs w:val="23"/>
          <w:lang w:val="ro-RO"/>
        </w:rPr>
        <w:t xml:space="preserve">                                                                                                                                                              </w:t>
      </w:r>
    </w:p>
    <w:tbl>
      <w:tblPr>
        <w:tblW w:w="10649" w:type="dxa"/>
        <w:tblInd w:w="198" w:type="dxa"/>
        <w:tblLook w:val="0000"/>
      </w:tblPr>
      <w:tblGrid>
        <w:gridCol w:w="1004"/>
        <w:gridCol w:w="4666"/>
        <w:gridCol w:w="1716"/>
        <w:gridCol w:w="1726"/>
        <w:gridCol w:w="1537"/>
      </w:tblGrid>
      <w:tr w:rsidR="00C87769" w:rsidRPr="003212BE" w:rsidTr="00C37C2A">
        <w:trPr>
          <w:trHeight w:val="795"/>
        </w:trPr>
        <w:tc>
          <w:tcPr>
            <w:tcW w:w="1004" w:type="dxa"/>
            <w:tcBorders>
              <w:top w:val="single" w:sz="8" w:space="0" w:color="auto"/>
              <w:left w:val="single" w:sz="8" w:space="0" w:color="auto"/>
              <w:bottom w:val="nil"/>
              <w:right w:val="single" w:sz="4" w:space="0" w:color="auto"/>
            </w:tcBorders>
          </w:tcPr>
          <w:p w:rsidR="00C87769" w:rsidRPr="003212BE" w:rsidRDefault="005B71FD" w:rsidP="0075049D">
            <w:pPr>
              <w:jc w:val="center"/>
              <w:rPr>
                <w:b/>
                <w:bCs/>
                <w:sz w:val="23"/>
                <w:szCs w:val="23"/>
                <w:lang w:val="ro-RO"/>
              </w:rPr>
            </w:pPr>
            <w:r w:rsidRPr="005B71FD">
              <w:rPr>
                <w:b/>
                <w:bCs/>
                <w:sz w:val="23"/>
                <w:szCs w:val="23"/>
                <w:lang w:val="ro-RO"/>
              </w:rPr>
              <w:t>Capitol</w:t>
            </w:r>
          </w:p>
        </w:tc>
        <w:tc>
          <w:tcPr>
            <w:tcW w:w="4666" w:type="dxa"/>
            <w:tcBorders>
              <w:top w:val="single" w:sz="8" w:space="0" w:color="auto"/>
              <w:left w:val="nil"/>
              <w:bottom w:val="nil"/>
              <w:right w:val="single" w:sz="4" w:space="0" w:color="auto"/>
            </w:tcBorders>
          </w:tcPr>
          <w:p w:rsidR="00C87769" w:rsidRPr="003212BE" w:rsidRDefault="005B71FD" w:rsidP="0075049D">
            <w:pPr>
              <w:jc w:val="center"/>
              <w:rPr>
                <w:b/>
                <w:bCs/>
                <w:sz w:val="23"/>
                <w:szCs w:val="23"/>
                <w:lang w:val="ro-RO"/>
              </w:rPr>
            </w:pPr>
            <w:r w:rsidRPr="005B71FD">
              <w:rPr>
                <w:b/>
                <w:bCs/>
                <w:sz w:val="23"/>
                <w:szCs w:val="23"/>
                <w:lang w:val="ro-RO"/>
              </w:rPr>
              <w:t>Denumire indicator</w:t>
            </w:r>
          </w:p>
        </w:tc>
        <w:tc>
          <w:tcPr>
            <w:tcW w:w="1716" w:type="dxa"/>
            <w:tcBorders>
              <w:top w:val="single" w:sz="8" w:space="0" w:color="auto"/>
              <w:left w:val="nil"/>
              <w:bottom w:val="nil"/>
              <w:right w:val="single" w:sz="4" w:space="0" w:color="auto"/>
            </w:tcBorders>
          </w:tcPr>
          <w:p w:rsidR="00C87769" w:rsidRPr="003212BE" w:rsidRDefault="005B71FD" w:rsidP="0075049D">
            <w:pPr>
              <w:jc w:val="center"/>
              <w:rPr>
                <w:b/>
                <w:bCs/>
                <w:sz w:val="23"/>
                <w:szCs w:val="23"/>
                <w:lang w:val="ro-RO"/>
              </w:rPr>
            </w:pPr>
            <w:r w:rsidRPr="005B71FD">
              <w:rPr>
                <w:b/>
                <w:bCs/>
                <w:sz w:val="23"/>
                <w:szCs w:val="23"/>
                <w:lang w:val="ro-RO"/>
              </w:rPr>
              <w:t>BUGET 31.12.2014</w:t>
            </w:r>
          </w:p>
          <w:p w:rsidR="006C1515" w:rsidRPr="003212BE" w:rsidRDefault="005B71FD" w:rsidP="0075049D">
            <w:pPr>
              <w:jc w:val="center"/>
              <w:rPr>
                <w:b/>
                <w:bCs/>
                <w:sz w:val="23"/>
                <w:szCs w:val="23"/>
                <w:lang w:val="ro-RO"/>
              </w:rPr>
            </w:pPr>
            <w:r w:rsidRPr="005B71FD">
              <w:rPr>
                <w:b/>
                <w:color w:val="000000" w:themeColor="text1"/>
                <w:sz w:val="23"/>
                <w:szCs w:val="23"/>
                <w:lang w:val="ro-RO"/>
              </w:rPr>
              <w:t>lei</w:t>
            </w:r>
          </w:p>
        </w:tc>
        <w:tc>
          <w:tcPr>
            <w:tcW w:w="1726" w:type="dxa"/>
            <w:tcBorders>
              <w:top w:val="single" w:sz="8" w:space="0" w:color="auto"/>
              <w:left w:val="nil"/>
              <w:bottom w:val="nil"/>
              <w:right w:val="single" w:sz="4" w:space="0" w:color="auto"/>
            </w:tcBorders>
          </w:tcPr>
          <w:p w:rsidR="00C87769" w:rsidRPr="003212BE" w:rsidRDefault="005B71FD" w:rsidP="0075049D">
            <w:pPr>
              <w:jc w:val="center"/>
              <w:rPr>
                <w:b/>
                <w:bCs/>
                <w:sz w:val="23"/>
                <w:szCs w:val="23"/>
                <w:lang w:val="ro-RO"/>
              </w:rPr>
            </w:pPr>
            <w:r w:rsidRPr="005B71FD">
              <w:rPr>
                <w:b/>
                <w:bCs/>
                <w:sz w:val="23"/>
                <w:szCs w:val="23"/>
                <w:lang w:val="ro-RO"/>
              </w:rPr>
              <w:t>EXECUTIE  31.12.2014</w:t>
            </w:r>
          </w:p>
          <w:p w:rsidR="006C1515" w:rsidRPr="003212BE" w:rsidRDefault="005B71FD" w:rsidP="0075049D">
            <w:pPr>
              <w:jc w:val="center"/>
              <w:rPr>
                <w:b/>
                <w:bCs/>
                <w:sz w:val="23"/>
                <w:szCs w:val="23"/>
                <w:lang w:val="ro-RO"/>
              </w:rPr>
            </w:pPr>
            <w:r w:rsidRPr="005B71FD">
              <w:rPr>
                <w:b/>
                <w:color w:val="000000" w:themeColor="text1"/>
                <w:sz w:val="23"/>
                <w:szCs w:val="23"/>
                <w:lang w:val="ro-RO"/>
              </w:rPr>
              <w:t>lei</w:t>
            </w:r>
          </w:p>
        </w:tc>
        <w:tc>
          <w:tcPr>
            <w:tcW w:w="1537" w:type="dxa"/>
            <w:tcBorders>
              <w:top w:val="single" w:sz="8" w:space="0" w:color="auto"/>
              <w:left w:val="nil"/>
              <w:bottom w:val="nil"/>
              <w:right w:val="single" w:sz="8" w:space="0" w:color="auto"/>
            </w:tcBorders>
          </w:tcPr>
          <w:p w:rsidR="006C1515" w:rsidRPr="003212BE" w:rsidRDefault="005B71FD" w:rsidP="0075049D">
            <w:pPr>
              <w:jc w:val="center"/>
              <w:rPr>
                <w:b/>
                <w:bCs/>
                <w:sz w:val="23"/>
                <w:szCs w:val="23"/>
                <w:lang w:val="ro-RO"/>
              </w:rPr>
            </w:pPr>
            <w:r w:rsidRPr="005B71FD">
              <w:rPr>
                <w:b/>
                <w:bCs/>
                <w:sz w:val="23"/>
                <w:szCs w:val="23"/>
                <w:lang w:val="ro-RO"/>
              </w:rPr>
              <w:t>EXECUTIE/ BUGET</w:t>
            </w:r>
          </w:p>
          <w:p w:rsidR="00C87769" w:rsidRPr="003212BE" w:rsidRDefault="005B71FD" w:rsidP="0075049D">
            <w:pPr>
              <w:jc w:val="center"/>
              <w:rPr>
                <w:b/>
                <w:bCs/>
                <w:sz w:val="23"/>
                <w:szCs w:val="23"/>
                <w:lang w:val="ro-RO"/>
              </w:rPr>
            </w:pPr>
            <w:r w:rsidRPr="005B71FD">
              <w:rPr>
                <w:b/>
                <w:bCs/>
                <w:sz w:val="23"/>
                <w:szCs w:val="23"/>
                <w:lang w:val="ro-RO"/>
              </w:rPr>
              <w:t xml:space="preserve">%             </w:t>
            </w:r>
          </w:p>
        </w:tc>
      </w:tr>
      <w:tr w:rsidR="00C87769" w:rsidRPr="003212BE" w:rsidTr="00C37C2A">
        <w:trPr>
          <w:trHeight w:val="270"/>
        </w:trPr>
        <w:tc>
          <w:tcPr>
            <w:tcW w:w="1004" w:type="dxa"/>
            <w:tcBorders>
              <w:top w:val="single" w:sz="8" w:space="0" w:color="auto"/>
              <w:left w:val="single" w:sz="8" w:space="0" w:color="auto"/>
              <w:bottom w:val="nil"/>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0</w:t>
            </w:r>
          </w:p>
        </w:tc>
        <w:tc>
          <w:tcPr>
            <w:tcW w:w="4666" w:type="dxa"/>
            <w:tcBorders>
              <w:top w:val="single" w:sz="8" w:space="0" w:color="auto"/>
              <w:left w:val="nil"/>
              <w:bottom w:val="nil"/>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1</w:t>
            </w:r>
          </w:p>
        </w:tc>
        <w:tc>
          <w:tcPr>
            <w:tcW w:w="1716" w:type="dxa"/>
            <w:tcBorders>
              <w:top w:val="single" w:sz="8" w:space="0" w:color="auto"/>
              <w:left w:val="nil"/>
              <w:bottom w:val="nil"/>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2</w:t>
            </w:r>
          </w:p>
        </w:tc>
        <w:tc>
          <w:tcPr>
            <w:tcW w:w="1726" w:type="dxa"/>
            <w:tcBorders>
              <w:top w:val="single" w:sz="8" w:space="0" w:color="auto"/>
              <w:left w:val="nil"/>
              <w:bottom w:val="nil"/>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3</w:t>
            </w:r>
          </w:p>
        </w:tc>
        <w:tc>
          <w:tcPr>
            <w:tcW w:w="1537" w:type="dxa"/>
            <w:tcBorders>
              <w:top w:val="single" w:sz="8" w:space="0" w:color="auto"/>
              <w:left w:val="nil"/>
              <w:bottom w:val="nil"/>
              <w:right w:val="single" w:sz="8" w:space="0" w:color="auto"/>
            </w:tcBorders>
          </w:tcPr>
          <w:p w:rsidR="00C87769" w:rsidRPr="003212BE" w:rsidRDefault="005B71FD" w:rsidP="0054265F">
            <w:pPr>
              <w:jc w:val="center"/>
              <w:rPr>
                <w:b/>
                <w:bCs/>
                <w:sz w:val="23"/>
                <w:szCs w:val="23"/>
                <w:lang w:val="ro-RO"/>
              </w:rPr>
            </w:pPr>
            <w:r w:rsidRPr="005B71FD">
              <w:rPr>
                <w:b/>
                <w:bCs/>
                <w:sz w:val="23"/>
                <w:szCs w:val="23"/>
                <w:lang w:val="ro-RO"/>
              </w:rPr>
              <w:t>4=3/2</w:t>
            </w:r>
          </w:p>
        </w:tc>
      </w:tr>
      <w:tr w:rsidR="00C87769" w:rsidRPr="003212BE" w:rsidTr="00C37C2A">
        <w:trPr>
          <w:trHeight w:val="243"/>
        </w:trPr>
        <w:tc>
          <w:tcPr>
            <w:tcW w:w="1004" w:type="dxa"/>
            <w:tcBorders>
              <w:top w:val="single" w:sz="8" w:space="0" w:color="auto"/>
              <w:left w:val="single" w:sz="8" w:space="0" w:color="auto"/>
              <w:bottom w:val="single" w:sz="8" w:space="0" w:color="auto"/>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I</w:t>
            </w:r>
          </w:p>
        </w:tc>
        <w:tc>
          <w:tcPr>
            <w:tcW w:w="4666" w:type="dxa"/>
            <w:tcBorders>
              <w:top w:val="single" w:sz="8" w:space="0" w:color="auto"/>
              <w:left w:val="nil"/>
              <w:bottom w:val="single" w:sz="8" w:space="0" w:color="auto"/>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VENITURI TOTALE, din care:</w:t>
            </w:r>
          </w:p>
        </w:tc>
        <w:tc>
          <w:tcPr>
            <w:tcW w:w="1716" w:type="dxa"/>
            <w:tcBorders>
              <w:top w:val="single" w:sz="8" w:space="0" w:color="auto"/>
              <w:left w:val="nil"/>
              <w:bottom w:val="single" w:sz="8" w:space="0" w:color="auto"/>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52.386.552.000</w:t>
            </w:r>
          </w:p>
        </w:tc>
        <w:tc>
          <w:tcPr>
            <w:tcW w:w="1726" w:type="dxa"/>
            <w:tcBorders>
              <w:top w:val="single" w:sz="8" w:space="0" w:color="auto"/>
              <w:left w:val="nil"/>
              <w:bottom w:val="single" w:sz="8" w:space="0" w:color="auto"/>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52.397.253.878</w:t>
            </w:r>
          </w:p>
        </w:tc>
        <w:tc>
          <w:tcPr>
            <w:tcW w:w="1537" w:type="dxa"/>
            <w:tcBorders>
              <w:top w:val="single" w:sz="8" w:space="0" w:color="auto"/>
              <w:left w:val="nil"/>
              <w:bottom w:val="single" w:sz="8" w:space="0" w:color="auto"/>
              <w:right w:val="single" w:sz="8" w:space="0" w:color="auto"/>
            </w:tcBorders>
            <w:noWrap/>
          </w:tcPr>
          <w:p w:rsidR="00C87769" w:rsidRPr="003212BE" w:rsidRDefault="005B71FD" w:rsidP="0054265F">
            <w:pPr>
              <w:jc w:val="right"/>
              <w:rPr>
                <w:b/>
                <w:bCs/>
                <w:sz w:val="23"/>
                <w:szCs w:val="23"/>
                <w:lang w:val="ro-RO"/>
              </w:rPr>
            </w:pPr>
            <w:r w:rsidRPr="005B71FD">
              <w:rPr>
                <w:b/>
                <w:bCs/>
                <w:sz w:val="23"/>
                <w:szCs w:val="23"/>
                <w:lang w:val="ro-RO"/>
              </w:rPr>
              <w:t>100,02</w:t>
            </w:r>
          </w:p>
        </w:tc>
      </w:tr>
      <w:tr w:rsidR="00C87769" w:rsidRPr="003212BE" w:rsidTr="00C37C2A">
        <w:trPr>
          <w:trHeight w:val="288"/>
        </w:trPr>
        <w:tc>
          <w:tcPr>
            <w:tcW w:w="1004" w:type="dxa"/>
            <w:tcBorders>
              <w:top w:val="nil"/>
              <w:left w:val="single" w:sz="8" w:space="0" w:color="auto"/>
              <w:bottom w:val="single" w:sz="4"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I.1</w:t>
            </w:r>
          </w:p>
        </w:tc>
        <w:tc>
          <w:tcPr>
            <w:tcW w:w="4666" w:type="dxa"/>
            <w:tcBorders>
              <w:top w:val="nil"/>
              <w:left w:val="nil"/>
              <w:bottom w:val="single" w:sz="4" w:space="0" w:color="auto"/>
              <w:right w:val="single" w:sz="4" w:space="0" w:color="auto"/>
            </w:tcBorders>
          </w:tcPr>
          <w:p w:rsidR="00C87769" w:rsidRPr="003212BE" w:rsidRDefault="005B71FD" w:rsidP="0054265F">
            <w:pPr>
              <w:rPr>
                <w:sz w:val="23"/>
                <w:szCs w:val="23"/>
                <w:lang w:val="ro-RO"/>
              </w:rPr>
            </w:pPr>
            <w:r w:rsidRPr="005B71FD">
              <w:rPr>
                <w:sz w:val="23"/>
                <w:szCs w:val="23"/>
                <w:lang w:val="ro-RO"/>
              </w:rPr>
              <w:t>VENITURI ale sistemului public de pensii</w:t>
            </w:r>
          </w:p>
        </w:tc>
        <w:tc>
          <w:tcPr>
            <w:tcW w:w="1716" w:type="dxa"/>
            <w:tcBorders>
              <w:top w:val="nil"/>
              <w:left w:val="nil"/>
              <w:bottom w:val="single" w:sz="4"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52.071.104.000</w:t>
            </w:r>
          </w:p>
        </w:tc>
        <w:tc>
          <w:tcPr>
            <w:tcW w:w="1726" w:type="dxa"/>
            <w:tcBorders>
              <w:top w:val="nil"/>
              <w:left w:val="nil"/>
              <w:bottom w:val="single" w:sz="4"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52.070.267.046</w:t>
            </w:r>
          </w:p>
        </w:tc>
        <w:tc>
          <w:tcPr>
            <w:tcW w:w="1537" w:type="dxa"/>
            <w:tcBorders>
              <w:top w:val="nil"/>
              <w:left w:val="nil"/>
              <w:bottom w:val="single" w:sz="4" w:space="0" w:color="auto"/>
              <w:right w:val="single" w:sz="8" w:space="0" w:color="auto"/>
            </w:tcBorders>
            <w:noWrap/>
          </w:tcPr>
          <w:p w:rsidR="00C87769" w:rsidRPr="003212BE" w:rsidRDefault="005B71FD" w:rsidP="0054265F">
            <w:pPr>
              <w:jc w:val="right"/>
              <w:rPr>
                <w:sz w:val="23"/>
                <w:szCs w:val="23"/>
                <w:lang w:val="ro-RO"/>
              </w:rPr>
            </w:pPr>
            <w:r w:rsidRPr="005B71FD">
              <w:rPr>
                <w:sz w:val="23"/>
                <w:szCs w:val="23"/>
                <w:lang w:val="ro-RO"/>
              </w:rPr>
              <w:t>100,00</w:t>
            </w:r>
          </w:p>
        </w:tc>
      </w:tr>
      <w:tr w:rsidR="00C87769" w:rsidRPr="003212BE" w:rsidTr="00C37C2A">
        <w:trPr>
          <w:trHeight w:val="460"/>
        </w:trPr>
        <w:tc>
          <w:tcPr>
            <w:tcW w:w="1004" w:type="dxa"/>
            <w:tcBorders>
              <w:top w:val="nil"/>
              <w:left w:val="single" w:sz="8" w:space="0" w:color="auto"/>
              <w:bottom w:val="nil"/>
              <w:right w:val="single" w:sz="4" w:space="0" w:color="auto"/>
            </w:tcBorders>
          </w:tcPr>
          <w:p w:rsidR="00C87769" w:rsidRPr="003212BE" w:rsidRDefault="005B71FD" w:rsidP="0054265F">
            <w:pPr>
              <w:jc w:val="center"/>
              <w:rPr>
                <w:sz w:val="23"/>
                <w:szCs w:val="23"/>
                <w:lang w:val="ro-RO"/>
              </w:rPr>
            </w:pPr>
            <w:r w:rsidRPr="005B71FD">
              <w:rPr>
                <w:sz w:val="23"/>
                <w:szCs w:val="23"/>
                <w:lang w:val="ro-RO"/>
              </w:rPr>
              <w:t>I.2</w:t>
            </w:r>
          </w:p>
        </w:tc>
        <w:tc>
          <w:tcPr>
            <w:tcW w:w="4666" w:type="dxa"/>
            <w:tcBorders>
              <w:top w:val="nil"/>
              <w:left w:val="nil"/>
              <w:bottom w:val="nil"/>
              <w:right w:val="single" w:sz="4" w:space="0" w:color="auto"/>
            </w:tcBorders>
          </w:tcPr>
          <w:p w:rsidR="00C87769" w:rsidRPr="003212BE" w:rsidRDefault="005B71FD" w:rsidP="0054265F">
            <w:pPr>
              <w:rPr>
                <w:sz w:val="23"/>
                <w:szCs w:val="23"/>
                <w:lang w:val="ro-RO"/>
              </w:rPr>
            </w:pPr>
            <w:r w:rsidRPr="005B71FD">
              <w:rPr>
                <w:sz w:val="23"/>
                <w:szCs w:val="23"/>
                <w:lang w:val="ro-RO"/>
              </w:rPr>
              <w:t>VENITURI ale sistemului de asigurare pentru accidente de munca si boli profesionale</w:t>
            </w:r>
          </w:p>
        </w:tc>
        <w:tc>
          <w:tcPr>
            <w:tcW w:w="1716" w:type="dxa"/>
            <w:tcBorders>
              <w:top w:val="nil"/>
              <w:left w:val="nil"/>
              <w:bottom w:val="nil"/>
              <w:right w:val="single" w:sz="4" w:space="0" w:color="auto"/>
            </w:tcBorders>
          </w:tcPr>
          <w:p w:rsidR="00C87769" w:rsidRPr="003212BE" w:rsidRDefault="005B71FD" w:rsidP="0054265F">
            <w:pPr>
              <w:jc w:val="center"/>
              <w:rPr>
                <w:sz w:val="23"/>
                <w:szCs w:val="23"/>
                <w:lang w:val="ro-RO"/>
              </w:rPr>
            </w:pPr>
            <w:r w:rsidRPr="005B71FD">
              <w:rPr>
                <w:sz w:val="23"/>
                <w:szCs w:val="23"/>
                <w:lang w:val="ro-RO"/>
              </w:rPr>
              <w:t>315.448.000</w:t>
            </w:r>
          </w:p>
        </w:tc>
        <w:tc>
          <w:tcPr>
            <w:tcW w:w="1726" w:type="dxa"/>
            <w:tcBorders>
              <w:top w:val="nil"/>
              <w:left w:val="nil"/>
              <w:bottom w:val="nil"/>
              <w:right w:val="single" w:sz="4" w:space="0" w:color="auto"/>
            </w:tcBorders>
          </w:tcPr>
          <w:p w:rsidR="00C87769" w:rsidRPr="003212BE" w:rsidRDefault="005B71FD" w:rsidP="0054265F">
            <w:pPr>
              <w:jc w:val="center"/>
              <w:rPr>
                <w:sz w:val="23"/>
                <w:szCs w:val="23"/>
                <w:lang w:val="ro-RO"/>
              </w:rPr>
            </w:pPr>
            <w:r w:rsidRPr="005B71FD">
              <w:rPr>
                <w:sz w:val="23"/>
                <w:szCs w:val="23"/>
                <w:lang w:val="ro-RO"/>
              </w:rPr>
              <w:t>326.986.832</w:t>
            </w:r>
          </w:p>
        </w:tc>
        <w:tc>
          <w:tcPr>
            <w:tcW w:w="1537" w:type="dxa"/>
            <w:tcBorders>
              <w:top w:val="nil"/>
              <w:left w:val="nil"/>
              <w:bottom w:val="nil"/>
              <w:right w:val="single" w:sz="8" w:space="0" w:color="auto"/>
            </w:tcBorders>
            <w:noWrap/>
          </w:tcPr>
          <w:p w:rsidR="00C87769" w:rsidRPr="003212BE" w:rsidRDefault="005B71FD" w:rsidP="0054265F">
            <w:pPr>
              <w:jc w:val="right"/>
              <w:rPr>
                <w:sz w:val="23"/>
                <w:szCs w:val="23"/>
                <w:lang w:val="ro-RO"/>
              </w:rPr>
            </w:pPr>
            <w:r w:rsidRPr="005B71FD">
              <w:rPr>
                <w:sz w:val="23"/>
                <w:szCs w:val="23"/>
                <w:lang w:val="ro-RO"/>
              </w:rPr>
              <w:t>103,66</w:t>
            </w:r>
          </w:p>
        </w:tc>
      </w:tr>
      <w:tr w:rsidR="00C87769" w:rsidRPr="003212BE" w:rsidTr="00C37C2A">
        <w:trPr>
          <w:trHeight w:val="216"/>
        </w:trPr>
        <w:tc>
          <w:tcPr>
            <w:tcW w:w="1004" w:type="dxa"/>
            <w:tcBorders>
              <w:top w:val="single" w:sz="8" w:space="0" w:color="auto"/>
              <w:left w:val="single" w:sz="8" w:space="0" w:color="auto"/>
              <w:bottom w:val="single" w:sz="8" w:space="0" w:color="auto"/>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 xml:space="preserve">II </w:t>
            </w:r>
          </w:p>
        </w:tc>
        <w:tc>
          <w:tcPr>
            <w:tcW w:w="4666" w:type="dxa"/>
            <w:tcBorders>
              <w:top w:val="single" w:sz="8" w:space="0" w:color="auto"/>
              <w:left w:val="nil"/>
              <w:bottom w:val="single" w:sz="8" w:space="0" w:color="auto"/>
              <w:right w:val="single" w:sz="4" w:space="0" w:color="auto"/>
            </w:tcBorders>
          </w:tcPr>
          <w:p w:rsidR="00C87769" w:rsidRPr="003212BE" w:rsidRDefault="005B71FD" w:rsidP="0054265F">
            <w:pPr>
              <w:rPr>
                <w:b/>
                <w:bCs/>
                <w:sz w:val="23"/>
                <w:szCs w:val="23"/>
                <w:lang w:val="ro-RO"/>
              </w:rPr>
            </w:pPr>
            <w:r w:rsidRPr="005B71FD">
              <w:rPr>
                <w:b/>
                <w:bCs/>
                <w:sz w:val="23"/>
                <w:szCs w:val="23"/>
                <w:lang w:val="ro-RO"/>
              </w:rPr>
              <w:t>CHELTUIELI TOTALE, din care:</w:t>
            </w:r>
          </w:p>
        </w:tc>
        <w:tc>
          <w:tcPr>
            <w:tcW w:w="1716" w:type="dxa"/>
            <w:tcBorders>
              <w:top w:val="single" w:sz="8" w:space="0" w:color="auto"/>
              <w:left w:val="nil"/>
              <w:bottom w:val="single" w:sz="8" w:space="0" w:color="auto"/>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47.437.617.000</w:t>
            </w:r>
          </w:p>
        </w:tc>
        <w:tc>
          <w:tcPr>
            <w:tcW w:w="1726" w:type="dxa"/>
            <w:tcBorders>
              <w:top w:val="single" w:sz="8" w:space="0" w:color="auto"/>
              <w:left w:val="nil"/>
              <w:bottom w:val="single" w:sz="8" w:space="0" w:color="auto"/>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47.363.342.111</w:t>
            </w:r>
          </w:p>
        </w:tc>
        <w:tc>
          <w:tcPr>
            <w:tcW w:w="1537" w:type="dxa"/>
            <w:tcBorders>
              <w:top w:val="single" w:sz="8" w:space="0" w:color="auto"/>
              <w:left w:val="nil"/>
              <w:bottom w:val="single" w:sz="8" w:space="0" w:color="auto"/>
              <w:right w:val="single" w:sz="8" w:space="0" w:color="auto"/>
            </w:tcBorders>
            <w:noWrap/>
          </w:tcPr>
          <w:p w:rsidR="00C87769" w:rsidRPr="003212BE" w:rsidRDefault="005B71FD" w:rsidP="0054265F">
            <w:pPr>
              <w:jc w:val="right"/>
              <w:rPr>
                <w:b/>
                <w:bCs/>
                <w:sz w:val="23"/>
                <w:szCs w:val="23"/>
                <w:lang w:val="ro-RO"/>
              </w:rPr>
            </w:pPr>
            <w:r w:rsidRPr="005B71FD">
              <w:rPr>
                <w:b/>
                <w:bCs/>
                <w:sz w:val="23"/>
                <w:szCs w:val="23"/>
                <w:lang w:val="ro-RO"/>
              </w:rPr>
              <w:t>99,84</w:t>
            </w:r>
          </w:p>
        </w:tc>
      </w:tr>
      <w:tr w:rsidR="00C87769" w:rsidRPr="003212BE" w:rsidTr="00C37C2A">
        <w:trPr>
          <w:trHeight w:val="540"/>
        </w:trPr>
        <w:tc>
          <w:tcPr>
            <w:tcW w:w="1004" w:type="dxa"/>
            <w:tcBorders>
              <w:top w:val="nil"/>
              <w:left w:val="single" w:sz="8" w:space="0" w:color="auto"/>
              <w:bottom w:val="single" w:sz="4"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 xml:space="preserve">II.1 </w:t>
            </w:r>
          </w:p>
        </w:tc>
        <w:tc>
          <w:tcPr>
            <w:tcW w:w="4666" w:type="dxa"/>
            <w:tcBorders>
              <w:top w:val="nil"/>
              <w:left w:val="nil"/>
              <w:bottom w:val="single" w:sz="4" w:space="0" w:color="auto"/>
              <w:right w:val="single" w:sz="4" w:space="0" w:color="auto"/>
            </w:tcBorders>
          </w:tcPr>
          <w:p w:rsidR="00C87769" w:rsidRPr="003212BE" w:rsidRDefault="005B71FD" w:rsidP="0054265F">
            <w:pPr>
              <w:rPr>
                <w:sz w:val="23"/>
                <w:szCs w:val="23"/>
                <w:lang w:val="ro-RO"/>
              </w:rPr>
            </w:pPr>
            <w:r w:rsidRPr="005B71FD">
              <w:rPr>
                <w:sz w:val="23"/>
                <w:szCs w:val="23"/>
                <w:lang w:val="ro-RO"/>
              </w:rPr>
              <w:t>CHELTUIELI ale sistemului public de pensii</w:t>
            </w:r>
          </w:p>
        </w:tc>
        <w:tc>
          <w:tcPr>
            <w:tcW w:w="1716" w:type="dxa"/>
            <w:tcBorders>
              <w:top w:val="nil"/>
              <w:left w:val="nil"/>
              <w:bottom w:val="single" w:sz="4"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47.333.977.000</w:t>
            </w:r>
          </w:p>
        </w:tc>
        <w:tc>
          <w:tcPr>
            <w:tcW w:w="1726" w:type="dxa"/>
            <w:tcBorders>
              <w:top w:val="nil"/>
              <w:left w:val="nil"/>
              <w:bottom w:val="single" w:sz="4"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47.263.887.166</w:t>
            </w:r>
          </w:p>
        </w:tc>
        <w:tc>
          <w:tcPr>
            <w:tcW w:w="1537" w:type="dxa"/>
            <w:tcBorders>
              <w:top w:val="nil"/>
              <w:left w:val="nil"/>
              <w:bottom w:val="single" w:sz="4" w:space="0" w:color="auto"/>
              <w:right w:val="single" w:sz="8" w:space="0" w:color="auto"/>
            </w:tcBorders>
            <w:noWrap/>
          </w:tcPr>
          <w:p w:rsidR="00C87769" w:rsidRPr="003212BE" w:rsidRDefault="005B71FD" w:rsidP="0054265F">
            <w:pPr>
              <w:jc w:val="right"/>
              <w:rPr>
                <w:sz w:val="23"/>
                <w:szCs w:val="23"/>
                <w:lang w:val="ro-RO"/>
              </w:rPr>
            </w:pPr>
            <w:r w:rsidRPr="005B71FD">
              <w:rPr>
                <w:sz w:val="23"/>
                <w:szCs w:val="23"/>
                <w:lang w:val="ro-RO"/>
              </w:rPr>
              <w:t>99,85</w:t>
            </w:r>
          </w:p>
        </w:tc>
      </w:tr>
      <w:tr w:rsidR="00C87769" w:rsidRPr="003212BE" w:rsidTr="00C37C2A">
        <w:trPr>
          <w:trHeight w:val="795"/>
        </w:trPr>
        <w:tc>
          <w:tcPr>
            <w:tcW w:w="1004" w:type="dxa"/>
            <w:tcBorders>
              <w:top w:val="nil"/>
              <w:left w:val="single" w:sz="8" w:space="0" w:color="auto"/>
              <w:bottom w:val="nil"/>
              <w:right w:val="single" w:sz="4" w:space="0" w:color="auto"/>
            </w:tcBorders>
          </w:tcPr>
          <w:p w:rsidR="00C87769" w:rsidRPr="003212BE" w:rsidRDefault="005B71FD" w:rsidP="0054265F">
            <w:pPr>
              <w:jc w:val="center"/>
              <w:rPr>
                <w:sz w:val="23"/>
                <w:szCs w:val="23"/>
                <w:lang w:val="ro-RO"/>
              </w:rPr>
            </w:pPr>
            <w:r w:rsidRPr="005B71FD">
              <w:rPr>
                <w:sz w:val="23"/>
                <w:szCs w:val="23"/>
                <w:lang w:val="ro-RO"/>
              </w:rPr>
              <w:t xml:space="preserve">II.2 </w:t>
            </w:r>
          </w:p>
        </w:tc>
        <w:tc>
          <w:tcPr>
            <w:tcW w:w="4666" w:type="dxa"/>
            <w:tcBorders>
              <w:top w:val="nil"/>
              <w:left w:val="nil"/>
              <w:bottom w:val="nil"/>
              <w:right w:val="single" w:sz="4" w:space="0" w:color="auto"/>
            </w:tcBorders>
          </w:tcPr>
          <w:p w:rsidR="00C87769" w:rsidRPr="003212BE" w:rsidRDefault="005B71FD" w:rsidP="0054265F">
            <w:pPr>
              <w:rPr>
                <w:sz w:val="23"/>
                <w:szCs w:val="23"/>
                <w:lang w:val="ro-RO"/>
              </w:rPr>
            </w:pPr>
            <w:r w:rsidRPr="005B71FD">
              <w:rPr>
                <w:sz w:val="23"/>
                <w:szCs w:val="23"/>
                <w:lang w:val="ro-RO"/>
              </w:rPr>
              <w:t>CHELTUIELI ale sistemului de asigurare pentru accidente de munca si boli profesionale</w:t>
            </w:r>
          </w:p>
        </w:tc>
        <w:tc>
          <w:tcPr>
            <w:tcW w:w="1716" w:type="dxa"/>
            <w:tcBorders>
              <w:top w:val="nil"/>
              <w:left w:val="nil"/>
              <w:bottom w:val="nil"/>
              <w:right w:val="single" w:sz="4" w:space="0" w:color="auto"/>
            </w:tcBorders>
          </w:tcPr>
          <w:p w:rsidR="00C87769" w:rsidRPr="003212BE" w:rsidRDefault="005B71FD" w:rsidP="0054265F">
            <w:pPr>
              <w:jc w:val="center"/>
              <w:rPr>
                <w:sz w:val="23"/>
                <w:szCs w:val="23"/>
                <w:lang w:val="ro-RO"/>
              </w:rPr>
            </w:pPr>
            <w:r w:rsidRPr="005B71FD">
              <w:rPr>
                <w:sz w:val="23"/>
                <w:szCs w:val="23"/>
                <w:lang w:val="ro-RO"/>
              </w:rPr>
              <w:t>103.640.000</w:t>
            </w:r>
          </w:p>
        </w:tc>
        <w:tc>
          <w:tcPr>
            <w:tcW w:w="1726" w:type="dxa"/>
            <w:tcBorders>
              <w:top w:val="nil"/>
              <w:left w:val="nil"/>
              <w:bottom w:val="nil"/>
              <w:right w:val="single" w:sz="4" w:space="0" w:color="auto"/>
            </w:tcBorders>
          </w:tcPr>
          <w:p w:rsidR="00C87769" w:rsidRPr="003212BE" w:rsidRDefault="005B71FD" w:rsidP="0054265F">
            <w:pPr>
              <w:jc w:val="center"/>
              <w:rPr>
                <w:sz w:val="23"/>
                <w:szCs w:val="23"/>
                <w:lang w:val="ro-RO"/>
              </w:rPr>
            </w:pPr>
            <w:r w:rsidRPr="005B71FD">
              <w:rPr>
                <w:sz w:val="23"/>
                <w:szCs w:val="23"/>
                <w:lang w:val="ro-RO"/>
              </w:rPr>
              <w:t>99.454.945</w:t>
            </w:r>
          </w:p>
        </w:tc>
        <w:tc>
          <w:tcPr>
            <w:tcW w:w="1537" w:type="dxa"/>
            <w:tcBorders>
              <w:top w:val="nil"/>
              <w:left w:val="nil"/>
              <w:bottom w:val="nil"/>
              <w:right w:val="single" w:sz="8" w:space="0" w:color="auto"/>
            </w:tcBorders>
            <w:noWrap/>
          </w:tcPr>
          <w:p w:rsidR="00C87769" w:rsidRPr="003212BE" w:rsidRDefault="005B71FD" w:rsidP="0054265F">
            <w:pPr>
              <w:jc w:val="right"/>
              <w:rPr>
                <w:sz w:val="23"/>
                <w:szCs w:val="23"/>
                <w:lang w:val="ro-RO"/>
              </w:rPr>
            </w:pPr>
            <w:r w:rsidRPr="005B71FD">
              <w:rPr>
                <w:sz w:val="23"/>
                <w:szCs w:val="23"/>
                <w:lang w:val="ro-RO"/>
              </w:rPr>
              <w:t>95,96</w:t>
            </w:r>
          </w:p>
        </w:tc>
      </w:tr>
      <w:tr w:rsidR="00C87769" w:rsidRPr="003212BE" w:rsidTr="00C37C2A">
        <w:trPr>
          <w:trHeight w:val="270"/>
        </w:trPr>
        <w:tc>
          <w:tcPr>
            <w:tcW w:w="1004" w:type="dxa"/>
            <w:tcBorders>
              <w:top w:val="single" w:sz="8" w:space="0" w:color="auto"/>
              <w:left w:val="single" w:sz="8" w:space="0" w:color="auto"/>
              <w:bottom w:val="single" w:sz="8" w:space="0" w:color="auto"/>
              <w:right w:val="single" w:sz="4" w:space="0" w:color="auto"/>
            </w:tcBorders>
            <w:noWrap/>
          </w:tcPr>
          <w:p w:rsidR="00C87769" w:rsidRPr="003212BE" w:rsidRDefault="005B71FD" w:rsidP="0054265F">
            <w:pPr>
              <w:jc w:val="center"/>
              <w:rPr>
                <w:b/>
                <w:bCs/>
                <w:sz w:val="23"/>
                <w:szCs w:val="23"/>
                <w:lang w:val="ro-RO"/>
              </w:rPr>
            </w:pPr>
            <w:r w:rsidRPr="005B71FD">
              <w:rPr>
                <w:b/>
                <w:bCs/>
                <w:sz w:val="23"/>
                <w:szCs w:val="23"/>
                <w:lang w:val="ro-RO"/>
              </w:rPr>
              <w:t> </w:t>
            </w:r>
          </w:p>
        </w:tc>
        <w:tc>
          <w:tcPr>
            <w:tcW w:w="4666" w:type="dxa"/>
            <w:tcBorders>
              <w:top w:val="single" w:sz="8" w:space="0" w:color="auto"/>
              <w:left w:val="nil"/>
              <w:bottom w:val="single" w:sz="8" w:space="0" w:color="auto"/>
              <w:right w:val="single" w:sz="4" w:space="0" w:color="auto"/>
            </w:tcBorders>
          </w:tcPr>
          <w:p w:rsidR="00C87769" w:rsidRPr="003212BE" w:rsidRDefault="005B71FD" w:rsidP="0054265F">
            <w:pPr>
              <w:rPr>
                <w:b/>
                <w:bCs/>
                <w:sz w:val="23"/>
                <w:szCs w:val="23"/>
                <w:lang w:val="ro-RO"/>
              </w:rPr>
            </w:pPr>
            <w:r w:rsidRPr="005B71FD">
              <w:rPr>
                <w:b/>
                <w:bCs/>
                <w:sz w:val="23"/>
                <w:szCs w:val="23"/>
                <w:lang w:val="ro-RO"/>
              </w:rPr>
              <w:t>EXCEDENT/ DEFICIT, din care:</w:t>
            </w:r>
          </w:p>
        </w:tc>
        <w:tc>
          <w:tcPr>
            <w:tcW w:w="1716" w:type="dxa"/>
            <w:tcBorders>
              <w:top w:val="single" w:sz="8" w:space="0" w:color="auto"/>
              <w:left w:val="nil"/>
              <w:bottom w:val="single" w:sz="8" w:space="0" w:color="auto"/>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4.948.935.000</w:t>
            </w:r>
          </w:p>
        </w:tc>
        <w:tc>
          <w:tcPr>
            <w:tcW w:w="1726" w:type="dxa"/>
            <w:tcBorders>
              <w:top w:val="single" w:sz="8" w:space="0" w:color="auto"/>
              <w:left w:val="nil"/>
              <w:bottom w:val="single" w:sz="8" w:space="0" w:color="auto"/>
              <w:right w:val="single" w:sz="4" w:space="0" w:color="auto"/>
            </w:tcBorders>
          </w:tcPr>
          <w:p w:rsidR="00C87769" w:rsidRPr="003212BE" w:rsidRDefault="005B71FD" w:rsidP="0054265F">
            <w:pPr>
              <w:jc w:val="center"/>
              <w:rPr>
                <w:b/>
                <w:bCs/>
                <w:sz w:val="23"/>
                <w:szCs w:val="23"/>
                <w:lang w:val="ro-RO"/>
              </w:rPr>
            </w:pPr>
            <w:r w:rsidRPr="005B71FD">
              <w:rPr>
                <w:b/>
                <w:bCs/>
                <w:sz w:val="23"/>
                <w:szCs w:val="23"/>
                <w:lang w:val="ro-RO"/>
              </w:rPr>
              <w:t>5.033.911.767</w:t>
            </w:r>
          </w:p>
        </w:tc>
        <w:tc>
          <w:tcPr>
            <w:tcW w:w="1537" w:type="dxa"/>
            <w:tcBorders>
              <w:top w:val="single" w:sz="8" w:space="0" w:color="auto"/>
              <w:left w:val="nil"/>
              <w:bottom w:val="single" w:sz="8" w:space="0" w:color="auto"/>
              <w:right w:val="single" w:sz="8" w:space="0" w:color="auto"/>
            </w:tcBorders>
            <w:noWrap/>
          </w:tcPr>
          <w:p w:rsidR="00C87769" w:rsidRPr="003212BE" w:rsidRDefault="005B71FD" w:rsidP="0054265F">
            <w:pPr>
              <w:jc w:val="right"/>
              <w:rPr>
                <w:b/>
                <w:bCs/>
                <w:sz w:val="23"/>
                <w:szCs w:val="23"/>
                <w:lang w:val="ro-RO"/>
              </w:rPr>
            </w:pPr>
            <w:r w:rsidRPr="005B71FD">
              <w:rPr>
                <w:b/>
                <w:bCs/>
                <w:sz w:val="23"/>
                <w:szCs w:val="23"/>
                <w:lang w:val="ro-RO"/>
              </w:rPr>
              <w:t>101,72</w:t>
            </w:r>
          </w:p>
        </w:tc>
      </w:tr>
      <w:tr w:rsidR="00C87769" w:rsidRPr="003212BE" w:rsidTr="00C37C2A">
        <w:trPr>
          <w:trHeight w:val="555"/>
        </w:trPr>
        <w:tc>
          <w:tcPr>
            <w:tcW w:w="1004" w:type="dxa"/>
            <w:tcBorders>
              <w:top w:val="nil"/>
              <w:left w:val="single" w:sz="8" w:space="0" w:color="auto"/>
              <w:bottom w:val="single" w:sz="4" w:space="0" w:color="auto"/>
              <w:right w:val="single" w:sz="4" w:space="0" w:color="auto"/>
            </w:tcBorders>
            <w:noWrap/>
          </w:tcPr>
          <w:p w:rsidR="00C87769" w:rsidRPr="003212BE" w:rsidRDefault="005B71FD" w:rsidP="0054265F">
            <w:pPr>
              <w:jc w:val="center"/>
              <w:rPr>
                <w:sz w:val="23"/>
                <w:szCs w:val="23"/>
                <w:lang w:val="ro-RO"/>
              </w:rPr>
            </w:pPr>
            <w:r w:rsidRPr="005B71FD">
              <w:rPr>
                <w:sz w:val="23"/>
                <w:szCs w:val="23"/>
                <w:lang w:val="ro-RO"/>
              </w:rPr>
              <w:t> </w:t>
            </w:r>
          </w:p>
        </w:tc>
        <w:tc>
          <w:tcPr>
            <w:tcW w:w="4666" w:type="dxa"/>
            <w:tcBorders>
              <w:top w:val="nil"/>
              <w:left w:val="nil"/>
              <w:bottom w:val="single" w:sz="4" w:space="0" w:color="auto"/>
              <w:right w:val="single" w:sz="4" w:space="0" w:color="auto"/>
            </w:tcBorders>
          </w:tcPr>
          <w:p w:rsidR="00C87769" w:rsidRPr="003212BE" w:rsidRDefault="005B71FD" w:rsidP="0054265F">
            <w:pPr>
              <w:rPr>
                <w:sz w:val="23"/>
                <w:szCs w:val="23"/>
                <w:lang w:val="ro-RO"/>
              </w:rPr>
            </w:pPr>
            <w:r w:rsidRPr="005B71FD">
              <w:rPr>
                <w:sz w:val="23"/>
                <w:szCs w:val="23"/>
                <w:lang w:val="ro-RO"/>
              </w:rPr>
              <w:t>EXCEDENT/ DEFICIT al sistemului public de pensii</w:t>
            </w:r>
          </w:p>
        </w:tc>
        <w:tc>
          <w:tcPr>
            <w:tcW w:w="1716" w:type="dxa"/>
            <w:tcBorders>
              <w:top w:val="nil"/>
              <w:left w:val="nil"/>
              <w:bottom w:val="single" w:sz="4"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4.737.127.000</w:t>
            </w:r>
          </w:p>
        </w:tc>
        <w:tc>
          <w:tcPr>
            <w:tcW w:w="1726" w:type="dxa"/>
            <w:tcBorders>
              <w:top w:val="nil"/>
              <w:left w:val="nil"/>
              <w:bottom w:val="single" w:sz="4"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4.806.379.880</w:t>
            </w:r>
          </w:p>
        </w:tc>
        <w:tc>
          <w:tcPr>
            <w:tcW w:w="1537" w:type="dxa"/>
            <w:tcBorders>
              <w:top w:val="nil"/>
              <w:left w:val="nil"/>
              <w:bottom w:val="single" w:sz="4" w:space="0" w:color="auto"/>
              <w:right w:val="single" w:sz="8" w:space="0" w:color="auto"/>
            </w:tcBorders>
            <w:noWrap/>
          </w:tcPr>
          <w:p w:rsidR="00C87769" w:rsidRPr="003212BE" w:rsidRDefault="005B71FD" w:rsidP="0054265F">
            <w:pPr>
              <w:jc w:val="right"/>
              <w:rPr>
                <w:sz w:val="23"/>
                <w:szCs w:val="23"/>
                <w:lang w:val="ro-RO"/>
              </w:rPr>
            </w:pPr>
            <w:r w:rsidRPr="005B71FD">
              <w:rPr>
                <w:sz w:val="23"/>
                <w:szCs w:val="23"/>
                <w:lang w:val="ro-RO"/>
              </w:rPr>
              <w:t>101,46</w:t>
            </w:r>
          </w:p>
        </w:tc>
      </w:tr>
      <w:tr w:rsidR="00C87769" w:rsidRPr="003212BE" w:rsidTr="00C37C2A">
        <w:trPr>
          <w:trHeight w:val="505"/>
        </w:trPr>
        <w:tc>
          <w:tcPr>
            <w:tcW w:w="1004" w:type="dxa"/>
            <w:tcBorders>
              <w:top w:val="nil"/>
              <w:left w:val="single" w:sz="8" w:space="0" w:color="auto"/>
              <w:bottom w:val="single" w:sz="8" w:space="0" w:color="auto"/>
              <w:right w:val="single" w:sz="4" w:space="0" w:color="auto"/>
            </w:tcBorders>
            <w:noWrap/>
          </w:tcPr>
          <w:p w:rsidR="00C87769" w:rsidRPr="003212BE" w:rsidRDefault="005B71FD" w:rsidP="0054265F">
            <w:pPr>
              <w:jc w:val="center"/>
              <w:rPr>
                <w:sz w:val="23"/>
                <w:szCs w:val="23"/>
                <w:lang w:val="ro-RO"/>
              </w:rPr>
            </w:pPr>
            <w:r w:rsidRPr="005B71FD">
              <w:rPr>
                <w:sz w:val="23"/>
                <w:szCs w:val="23"/>
                <w:lang w:val="ro-RO"/>
              </w:rPr>
              <w:t> </w:t>
            </w:r>
          </w:p>
        </w:tc>
        <w:tc>
          <w:tcPr>
            <w:tcW w:w="4666" w:type="dxa"/>
            <w:tcBorders>
              <w:top w:val="nil"/>
              <w:left w:val="nil"/>
              <w:bottom w:val="single" w:sz="8" w:space="0" w:color="auto"/>
              <w:right w:val="single" w:sz="4" w:space="0" w:color="auto"/>
            </w:tcBorders>
          </w:tcPr>
          <w:p w:rsidR="00C87769" w:rsidRPr="003212BE" w:rsidRDefault="005B71FD" w:rsidP="0054265F">
            <w:pPr>
              <w:rPr>
                <w:sz w:val="23"/>
                <w:szCs w:val="23"/>
                <w:lang w:val="ro-RO"/>
              </w:rPr>
            </w:pPr>
            <w:r w:rsidRPr="005B71FD">
              <w:rPr>
                <w:sz w:val="23"/>
                <w:szCs w:val="23"/>
                <w:lang w:val="ro-RO"/>
              </w:rPr>
              <w:t>EXCEDENT al sistemului de asigurare pentru accidente de munca si boli profesionale</w:t>
            </w:r>
          </w:p>
        </w:tc>
        <w:tc>
          <w:tcPr>
            <w:tcW w:w="1716" w:type="dxa"/>
            <w:tcBorders>
              <w:top w:val="nil"/>
              <w:left w:val="nil"/>
              <w:bottom w:val="single" w:sz="8"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211.808.000</w:t>
            </w:r>
          </w:p>
        </w:tc>
        <w:tc>
          <w:tcPr>
            <w:tcW w:w="1726" w:type="dxa"/>
            <w:tcBorders>
              <w:top w:val="nil"/>
              <w:left w:val="nil"/>
              <w:bottom w:val="single" w:sz="8" w:space="0" w:color="auto"/>
              <w:right w:val="single" w:sz="4" w:space="0" w:color="auto"/>
            </w:tcBorders>
          </w:tcPr>
          <w:p w:rsidR="00C87769" w:rsidRPr="003212BE" w:rsidRDefault="005B71FD" w:rsidP="0054265F">
            <w:pPr>
              <w:jc w:val="center"/>
              <w:rPr>
                <w:sz w:val="23"/>
                <w:szCs w:val="23"/>
                <w:lang w:val="ro-RO"/>
              </w:rPr>
            </w:pPr>
            <w:r w:rsidRPr="005B71FD">
              <w:rPr>
                <w:sz w:val="23"/>
                <w:szCs w:val="23"/>
                <w:lang w:val="ro-RO"/>
              </w:rPr>
              <w:t>227.531.887</w:t>
            </w:r>
          </w:p>
        </w:tc>
        <w:tc>
          <w:tcPr>
            <w:tcW w:w="1537" w:type="dxa"/>
            <w:tcBorders>
              <w:top w:val="nil"/>
              <w:left w:val="nil"/>
              <w:bottom w:val="single" w:sz="8" w:space="0" w:color="auto"/>
              <w:right w:val="single" w:sz="8" w:space="0" w:color="auto"/>
            </w:tcBorders>
            <w:noWrap/>
          </w:tcPr>
          <w:p w:rsidR="00C87769" w:rsidRPr="003212BE" w:rsidRDefault="005B71FD" w:rsidP="0054265F">
            <w:pPr>
              <w:jc w:val="right"/>
              <w:rPr>
                <w:sz w:val="23"/>
                <w:szCs w:val="23"/>
                <w:lang w:val="ro-RO"/>
              </w:rPr>
            </w:pPr>
            <w:r w:rsidRPr="005B71FD">
              <w:rPr>
                <w:sz w:val="23"/>
                <w:szCs w:val="23"/>
                <w:lang w:val="ro-RO"/>
              </w:rPr>
              <w:t>107,42</w:t>
            </w:r>
          </w:p>
        </w:tc>
      </w:tr>
    </w:tbl>
    <w:p w:rsidR="0069162F" w:rsidRDefault="005B71FD" w:rsidP="00931944">
      <w:pPr>
        <w:pStyle w:val="ListParagraph"/>
        <w:numPr>
          <w:ilvl w:val="0"/>
          <w:numId w:val="96"/>
        </w:numPr>
        <w:ind w:left="284" w:hanging="284"/>
        <w:jc w:val="both"/>
        <w:rPr>
          <w:color w:val="000000" w:themeColor="text1"/>
          <w:lang w:val="ro-RO"/>
        </w:rPr>
      </w:pPr>
      <w:r w:rsidRPr="0069162F">
        <w:rPr>
          <w:color w:val="000000" w:themeColor="text1"/>
          <w:lang w:val="ro-RO"/>
        </w:rPr>
        <w:t xml:space="preserve">Din analiza contului de execuţie al BASS </w:t>
      </w:r>
      <w:r w:rsidRPr="0069162F">
        <w:rPr>
          <w:b/>
          <w:color w:val="000000" w:themeColor="text1"/>
          <w:lang w:val="ro-RO"/>
        </w:rPr>
        <w:t>aferent CNPP</w:t>
      </w:r>
      <w:r w:rsidR="00FE618B" w:rsidRPr="0069162F">
        <w:rPr>
          <w:b/>
          <w:color w:val="000000" w:themeColor="text1"/>
          <w:lang w:val="ro-RO"/>
        </w:rPr>
        <w:t xml:space="preserve">+CTP, </w:t>
      </w:r>
      <w:r w:rsidRPr="0069162F">
        <w:rPr>
          <w:color w:val="000000" w:themeColor="text1"/>
          <w:lang w:val="ro-RO"/>
        </w:rPr>
        <w:t xml:space="preserve">la data de 31.12.2014, se constată că au fost realizate venituri în sumă de </w:t>
      </w:r>
      <w:r w:rsidRPr="0069162F">
        <w:rPr>
          <w:b/>
          <w:iCs/>
          <w:lang w:val="ro-RO"/>
        </w:rPr>
        <w:t>52.397.253.878</w:t>
      </w:r>
      <w:r w:rsidRPr="0069162F">
        <w:rPr>
          <w:lang w:val="ro-RO"/>
        </w:rPr>
        <w:t xml:space="preserve"> </w:t>
      </w:r>
      <w:r w:rsidRPr="0069162F">
        <w:rPr>
          <w:color w:val="000000" w:themeColor="text1"/>
          <w:lang w:val="ro-RO"/>
        </w:rPr>
        <w:t xml:space="preserve">lei, ceea ce reprezintă  </w:t>
      </w:r>
      <w:r w:rsidRPr="0069162F">
        <w:rPr>
          <w:lang w:val="ro-RO"/>
        </w:rPr>
        <w:t>100,02</w:t>
      </w:r>
      <w:r w:rsidRPr="0069162F">
        <w:rPr>
          <w:iCs/>
          <w:lang w:val="ro-RO"/>
        </w:rPr>
        <w:t xml:space="preserve"> %</w:t>
      </w:r>
      <w:r w:rsidRPr="0069162F">
        <w:rPr>
          <w:lang w:val="ro-RO"/>
        </w:rPr>
        <w:t xml:space="preserve"> </w:t>
      </w:r>
      <w:r w:rsidRPr="0069162F">
        <w:rPr>
          <w:color w:val="000000" w:themeColor="text1"/>
          <w:lang w:val="ro-RO"/>
        </w:rPr>
        <w:t xml:space="preserve">faţă de o prevedere bugetară de </w:t>
      </w:r>
      <w:r w:rsidRPr="0069162F">
        <w:rPr>
          <w:b/>
          <w:lang w:val="ro-RO"/>
        </w:rPr>
        <w:t>52.386.552.000</w:t>
      </w:r>
      <w:r w:rsidRPr="0069162F">
        <w:rPr>
          <w:color w:val="000000" w:themeColor="text1"/>
          <w:lang w:val="ro-RO"/>
        </w:rPr>
        <w:t xml:space="preserve"> lei şi cheltuieli de </w:t>
      </w:r>
      <w:r w:rsidRPr="0069162F">
        <w:rPr>
          <w:b/>
          <w:lang w:val="ro-RO"/>
        </w:rPr>
        <w:t xml:space="preserve">47.363.342.111 </w:t>
      </w:r>
      <w:r w:rsidRPr="0069162F">
        <w:rPr>
          <w:lang w:val="ro-RO"/>
        </w:rPr>
        <w:t>lei</w:t>
      </w:r>
      <w:r w:rsidRPr="0069162F">
        <w:rPr>
          <w:color w:val="000000" w:themeColor="text1"/>
          <w:lang w:val="ro-RO"/>
        </w:rPr>
        <w:t xml:space="preserve">, respectiv </w:t>
      </w:r>
      <w:r w:rsidRPr="0069162F">
        <w:rPr>
          <w:lang w:val="ro-RO"/>
        </w:rPr>
        <w:t>99,84</w:t>
      </w:r>
      <w:r w:rsidRPr="0069162F">
        <w:rPr>
          <w:iCs/>
          <w:lang w:val="ro-RO"/>
        </w:rPr>
        <w:t>%</w:t>
      </w:r>
      <w:r w:rsidRPr="0069162F">
        <w:rPr>
          <w:lang w:val="ro-RO"/>
        </w:rPr>
        <w:t xml:space="preserve"> </w:t>
      </w:r>
      <w:r w:rsidRPr="0069162F">
        <w:rPr>
          <w:color w:val="000000" w:themeColor="text1"/>
          <w:lang w:val="ro-RO"/>
        </w:rPr>
        <w:t xml:space="preserve">faţă de o prevedere bugetară de </w:t>
      </w:r>
      <w:r w:rsidRPr="0069162F">
        <w:rPr>
          <w:b/>
          <w:lang w:val="ro-RO"/>
        </w:rPr>
        <w:t>47.437.617.000</w:t>
      </w:r>
      <w:r w:rsidRPr="0069162F">
        <w:rPr>
          <w:lang w:val="ro-RO"/>
        </w:rPr>
        <w:t xml:space="preserve"> </w:t>
      </w:r>
      <w:r w:rsidRPr="0069162F">
        <w:rPr>
          <w:color w:val="000000" w:themeColor="text1"/>
          <w:lang w:val="ro-RO"/>
        </w:rPr>
        <w:t>lei.</w:t>
      </w:r>
    </w:p>
    <w:p w:rsidR="0069162F" w:rsidRDefault="005B71FD" w:rsidP="00931944">
      <w:pPr>
        <w:pStyle w:val="ListParagraph"/>
        <w:numPr>
          <w:ilvl w:val="0"/>
          <w:numId w:val="96"/>
        </w:numPr>
        <w:ind w:left="284" w:hanging="284"/>
        <w:jc w:val="both"/>
        <w:rPr>
          <w:color w:val="000000" w:themeColor="text1"/>
          <w:lang w:val="ro-RO"/>
        </w:rPr>
      </w:pPr>
      <w:r w:rsidRPr="0069162F">
        <w:rPr>
          <w:color w:val="000000" w:themeColor="text1"/>
          <w:lang w:val="ro-RO"/>
        </w:rPr>
        <w:t xml:space="preserve">În acest context, execuţia BASS aferentă CNPP, la 31.12.2014, s-a încheiat cu un excedent în  sumă de </w:t>
      </w:r>
      <w:r w:rsidRPr="0069162F">
        <w:rPr>
          <w:b/>
          <w:lang w:val="ro-RO"/>
        </w:rPr>
        <w:t>5.033.911.767</w:t>
      </w:r>
      <w:r w:rsidRPr="0069162F">
        <w:rPr>
          <w:bCs/>
          <w:iCs/>
          <w:lang w:val="ro-RO"/>
        </w:rPr>
        <w:t xml:space="preserve"> </w:t>
      </w:r>
      <w:r w:rsidRPr="0069162F">
        <w:rPr>
          <w:color w:val="000000" w:themeColor="text1"/>
          <w:lang w:val="ro-RO"/>
        </w:rPr>
        <w:t xml:space="preserve">lei, în condiţiile în care s-a acordat o subvenţie de la BS pentru acoperirea deficitului sistemului de pensii în valoare de </w:t>
      </w:r>
      <w:r w:rsidRPr="0069162F">
        <w:rPr>
          <w:b/>
          <w:bCs/>
          <w:iCs/>
          <w:lang w:val="ro-RO"/>
        </w:rPr>
        <w:t>13.471.924.137</w:t>
      </w:r>
      <w:r w:rsidRPr="0069162F">
        <w:rPr>
          <w:bCs/>
          <w:iCs/>
          <w:lang w:val="ro-RO"/>
        </w:rPr>
        <w:t xml:space="preserve"> </w:t>
      </w:r>
      <w:r w:rsidRPr="0069162F">
        <w:rPr>
          <w:color w:val="000000" w:themeColor="text1"/>
          <w:lang w:val="ro-RO"/>
        </w:rPr>
        <w:t xml:space="preserve">lei. </w:t>
      </w:r>
    </w:p>
    <w:p w:rsidR="00931944" w:rsidRPr="0069162F" w:rsidRDefault="005B71FD" w:rsidP="00931944">
      <w:pPr>
        <w:pStyle w:val="ListParagraph"/>
        <w:numPr>
          <w:ilvl w:val="0"/>
          <w:numId w:val="96"/>
        </w:numPr>
        <w:ind w:left="284" w:hanging="284"/>
        <w:jc w:val="both"/>
        <w:rPr>
          <w:color w:val="000000" w:themeColor="text1"/>
          <w:lang w:val="ro-RO"/>
        </w:rPr>
      </w:pPr>
      <w:r w:rsidRPr="0069162F">
        <w:rPr>
          <w:color w:val="000000" w:themeColor="text1"/>
          <w:lang w:val="ro-RO"/>
        </w:rPr>
        <w:t>Excedentul se compune  din :</w:t>
      </w:r>
    </w:p>
    <w:p w:rsidR="00931944" w:rsidRPr="003212BE" w:rsidRDefault="005B71FD" w:rsidP="00282E9F">
      <w:pPr>
        <w:jc w:val="both"/>
        <w:rPr>
          <w:color w:val="000000" w:themeColor="text1"/>
          <w:lang w:val="ro-RO"/>
        </w:rPr>
      </w:pPr>
      <w:r w:rsidRPr="005B71FD">
        <w:rPr>
          <w:b/>
          <w:noProof/>
          <w:lang w:val="ro-RO"/>
        </w:rPr>
        <w:sym w:font="Wingdings" w:char="00F0"/>
      </w:r>
      <w:r w:rsidRPr="005B71FD">
        <w:rPr>
          <w:color w:val="000000" w:themeColor="text1"/>
          <w:lang w:val="ro-RO"/>
        </w:rPr>
        <w:t xml:space="preserve">Sistemul public de pensii = </w:t>
      </w:r>
      <w:r w:rsidRPr="00AC4122">
        <w:rPr>
          <w:color w:val="000000" w:themeColor="text1"/>
          <w:lang w:val="ro-RO"/>
        </w:rPr>
        <w:t>excedent de</w:t>
      </w:r>
      <w:r w:rsidRPr="005B71FD">
        <w:rPr>
          <w:b/>
          <w:color w:val="000000" w:themeColor="text1"/>
          <w:lang w:val="ro-RO"/>
        </w:rPr>
        <w:t xml:space="preserve"> </w:t>
      </w:r>
      <w:r w:rsidR="00B959BA" w:rsidRPr="00B959BA">
        <w:rPr>
          <w:b/>
          <w:bCs/>
          <w:iCs/>
          <w:lang w:val="ro-RO"/>
        </w:rPr>
        <w:t>4.806.379.880</w:t>
      </w:r>
      <w:r w:rsidR="00B959BA" w:rsidRPr="005B71FD">
        <w:rPr>
          <w:b/>
          <w:bCs/>
          <w:iCs/>
          <w:lang w:val="ro-RO"/>
        </w:rPr>
        <w:t xml:space="preserve"> </w:t>
      </w:r>
      <w:r w:rsidRPr="005B71FD">
        <w:rPr>
          <w:b/>
          <w:color w:val="000000" w:themeColor="text1"/>
          <w:lang w:val="ro-RO"/>
        </w:rPr>
        <w:t>lei</w:t>
      </w:r>
      <w:r w:rsidRPr="005B71FD">
        <w:rPr>
          <w:color w:val="000000" w:themeColor="text1"/>
          <w:lang w:val="ro-RO"/>
        </w:rPr>
        <w:t>.</w:t>
      </w:r>
    </w:p>
    <w:p w:rsidR="00931944" w:rsidRDefault="005B71FD" w:rsidP="00282E9F">
      <w:pPr>
        <w:jc w:val="both"/>
        <w:rPr>
          <w:color w:val="000000" w:themeColor="text1"/>
          <w:lang w:val="ro-RO"/>
        </w:rPr>
      </w:pPr>
      <w:r w:rsidRPr="005B71FD">
        <w:rPr>
          <w:b/>
          <w:noProof/>
          <w:lang w:val="ro-RO"/>
        </w:rPr>
        <w:sym w:font="Wingdings" w:char="00F0"/>
      </w:r>
      <w:r w:rsidRPr="005B71FD">
        <w:rPr>
          <w:color w:val="000000" w:themeColor="text1"/>
          <w:lang w:val="ro-RO"/>
        </w:rPr>
        <w:t xml:space="preserve">Sistemul de asigurare pentru accidente de muncă și boli profesionale = excedent de </w:t>
      </w:r>
      <w:r w:rsidRPr="005B71FD">
        <w:rPr>
          <w:b/>
          <w:lang w:val="ro-RO"/>
        </w:rPr>
        <w:t>227.531.887</w:t>
      </w:r>
      <w:r w:rsidRPr="005B71FD">
        <w:rPr>
          <w:b/>
          <w:iCs/>
          <w:lang w:val="ro-RO"/>
        </w:rPr>
        <w:t xml:space="preserve"> </w:t>
      </w:r>
      <w:r w:rsidRPr="005B71FD">
        <w:rPr>
          <w:b/>
          <w:color w:val="000000" w:themeColor="text1"/>
          <w:lang w:val="ro-RO"/>
        </w:rPr>
        <w:t>lei</w:t>
      </w:r>
      <w:r w:rsidRPr="005B71FD">
        <w:rPr>
          <w:color w:val="000000" w:themeColor="text1"/>
          <w:lang w:val="ro-RO"/>
        </w:rPr>
        <w:t>.</w:t>
      </w:r>
    </w:p>
    <w:p w:rsidR="0069162F" w:rsidRDefault="0069162F" w:rsidP="00FE618B">
      <w:pPr>
        <w:jc w:val="both"/>
        <w:rPr>
          <w:b/>
          <w:color w:val="000000" w:themeColor="text1"/>
          <w:lang w:val="ro-RO"/>
        </w:rPr>
      </w:pPr>
    </w:p>
    <w:p w:rsidR="00792752" w:rsidRPr="002B5B20" w:rsidRDefault="00792752" w:rsidP="00FE618B">
      <w:pPr>
        <w:jc w:val="both"/>
        <w:rPr>
          <w:color w:val="000000" w:themeColor="text1"/>
          <w:lang w:val="ro-RO"/>
        </w:rPr>
      </w:pPr>
      <w:r w:rsidRPr="00FE618B">
        <w:rPr>
          <w:b/>
          <w:color w:val="000000" w:themeColor="text1"/>
          <w:lang w:val="ro-RO"/>
        </w:rPr>
        <w:t>Execuţia  BASS la 31.12.2014</w:t>
      </w:r>
      <w:r w:rsidRPr="00FE618B">
        <w:rPr>
          <w:color w:val="000000" w:themeColor="text1"/>
          <w:lang w:val="ro-RO"/>
        </w:rPr>
        <w:t xml:space="preserve">, al întregului sistem de pensii </w:t>
      </w:r>
      <w:r w:rsidRPr="00FE618B">
        <w:rPr>
          <w:rFonts w:ascii="Book Antiqua" w:hAnsi="Book Antiqua" w:cs="Arial"/>
          <w:b/>
          <w:bCs/>
          <w:lang w:val="ro-RO"/>
        </w:rPr>
        <w:t>(CNPP +CTP+casele sectoriale</w:t>
      </w:r>
      <w:r w:rsidR="00FE618B" w:rsidRPr="00FE618B">
        <w:rPr>
          <w:rFonts w:ascii="Book Antiqua" w:hAnsi="Book Antiqua" w:cs="Arial"/>
          <w:b/>
          <w:bCs/>
          <w:lang w:val="ro-RO"/>
        </w:rPr>
        <w:t xml:space="preserve"> de pensii</w:t>
      </w:r>
      <w:r w:rsidR="00FE618B">
        <w:rPr>
          <w:rFonts w:ascii="Book Antiqua" w:hAnsi="Book Antiqua" w:cs="Arial"/>
          <w:b/>
          <w:bCs/>
          <w:lang w:val="ro-RO"/>
        </w:rPr>
        <w:t xml:space="preserve">: </w:t>
      </w:r>
      <w:r w:rsidRPr="00FE618B">
        <w:rPr>
          <w:rFonts w:ascii="Book Antiqua" w:hAnsi="Book Antiqua" w:cs="Arial"/>
          <w:b/>
          <w:bCs/>
          <w:lang w:val="ro-RO"/>
        </w:rPr>
        <w:t>MAI, MAPN, SRI)</w:t>
      </w:r>
      <w:r w:rsidR="00FE618B" w:rsidRPr="00FE618B">
        <w:rPr>
          <w:rFonts w:ascii="Book Antiqua" w:hAnsi="Book Antiqua" w:cs="Arial"/>
          <w:b/>
          <w:bCs/>
          <w:lang w:val="ro-RO"/>
        </w:rPr>
        <w:t>,</w:t>
      </w:r>
      <w:r w:rsidRPr="00FE618B">
        <w:rPr>
          <w:color w:val="000000" w:themeColor="text1"/>
          <w:lang w:val="ro-RO"/>
        </w:rPr>
        <w:t xml:space="preserve"> se prezintă în indicatori sintetici, astfel:</w:t>
      </w:r>
      <w:r w:rsidRPr="002B5B20">
        <w:rPr>
          <w:color w:val="000000" w:themeColor="text1"/>
          <w:lang w:val="ro-RO"/>
        </w:rPr>
        <w:t xml:space="preserve">  </w:t>
      </w:r>
      <w:r w:rsidRPr="002B5B20">
        <w:rPr>
          <w:b/>
          <w:color w:val="000000" w:themeColor="text1"/>
          <w:lang w:val="ro-RO"/>
        </w:rPr>
        <w:t xml:space="preserve">                                                                                                                                                              </w:t>
      </w:r>
    </w:p>
    <w:tbl>
      <w:tblPr>
        <w:tblW w:w="10660" w:type="dxa"/>
        <w:tblInd w:w="250" w:type="dxa"/>
        <w:tblLook w:val="04A0"/>
      </w:tblPr>
      <w:tblGrid>
        <w:gridCol w:w="945"/>
        <w:gridCol w:w="4725"/>
        <w:gridCol w:w="1747"/>
        <w:gridCol w:w="1761"/>
        <w:gridCol w:w="1482"/>
      </w:tblGrid>
      <w:tr w:rsidR="00792752" w:rsidRPr="0025663A" w:rsidTr="0069162F">
        <w:trPr>
          <w:trHeight w:val="655"/>
        </w:trPr>
        <w:tc>
          <w:tcPr>
            <w:tcW w:w="945" w:type="dxa"/>
            <w:tcBorders>
              <w:top w:val="single" w:sz="8" w:space="0" w:color="auto"/>
              <w:left w:val="single" w:sz="8" w:space="0" w:color="auto"/>
              <w:bottom w:val="nil"/>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Capitol</w:t>
            </w:r>
          </w:p>
        </w:tc>
        <w:tc>
          <w:tcPr>
            <w:tcW w:w="4725" w:type="dxa"/>
            <w:tcBorders>
              <w:top w:val="single" w:sz="8" w:space="0" w:color="auto"/>
              <w:left w:val="nil"/>
              <w:bottom w:val="nil"/>
              <w:right w:val="single" w:sz="4" w:space="0" w:color="auto"/>
            </w:tcBorders>
            <w:shd w:val="clear" w:color="auto" w:fill="auto"/>
            <w:vAlign w:val="bottom"/>
            <w:hideMark/>
          </w:tcPr>
          <w:p w:rsidR="00792752" w:rsidRPr="0025663A" w:rsidRDefault="00792752" w:rsidP="005A45A3">
            <w:pPr>
              <w:jc w:val="center"/>
              <w:rPr>
                <w:b/>
                <w:bCs/>
                <w:sz w:val="23"/>
                <w:szCs w:val="23"/>
              </w:rPr>
            </w:pPr>
            <w:proofErr w:type="spellStart"/>
            <w:r w:rsidRPr="0025663A">
              <w:rPr>
                <w:b/>
                <w:bCs/>
                <w:sz w:val="23"/>
                <w:szCs w:val="23"/>
              </w:rPr>
              <w:t>Denumire</w:t>
            </w:r>
            <w:proofErr w:type="spellEnd"/>
            <w:r w:rsidRPr="0025663A">
              <w:rPr>
                <w:b/>
                <w:bCs/>
                <w:sz w:val="23"/>
                <w:szCs w:val="23"/>
              </w:rPr>
              <w:t xml:space="preserve"> indicator</w:t>
            </w:r>
          </w:p>
        </w:tc>
        <w:tc>
          <w:tcPr>
            <w:tcW w:w="1747" w:type="dxa"/>
            <w:tcBorders>
              <w:top w:val="single" w:sz="8" w:space="0" w:color="auto"/>
              <w:left w:val="nil"/>
              <w:bottom w:val="nil"/>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BUGET 31.12.2014</w:t>
            </w:r>
          </w:p>
        </w:tc>
        <w:tc>
          <w:tcPr>
            <w:tcW w:w="1761" w:type="dxa"/>
            <w:tcBorders>
              <w:top w:val="single" w:sz="8" w:space="0" w:color="auto"/>
              <w:left w:val="nil"/>
              <w:bottom w:val="nil"/>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EXECUTIE  31.12.2014</w:t>
            </w:r>
          </w:p>
        </w:tc>
        <w:tc>
          <w:tcPr>
            <w:tcW w:w="1482" w:type="dxa"/>
            <w:tcBorders>
              <w:top w:val="single" w:sz="8" w:space="0" w:color="auto"/>
              <w:left w:val="nil"/>
              <w:bottom w:val="nil"/>
              <w:right w:val="single" w:sz="8" w:space="0" w:color="auto"/>
            </w:tcBorders>
            <w:shd w:val="clear" w:color="auto" w:fill="auto"/>
            <w:vAlign w:val="center"/>
            <w:hideMark/>
          </w:tcPr>
          <w:p w:rsidR="00792752" w:rsidRPr="0025663A" w:rsidRDefault="00792752" w:rsidP="005A45A3">
            <w:pPr>
              <w:jc w:val="center"/>
              <w:rPr>
                <w:b/>
                <w:bCs/>
                <w:sz w:val="23"/>
                <w:szCs w:val="23"/>
              </w:rPr>
            </w:pPr>
            <w:r w:rsidRPr="0025663A">
              <w:rPr>
                <w:b/>
                <w:bCs/>
                <w:sz w:val="23"/>
                <w:szCs w:val="23"/>
              </w:rPr>
              <w:t>%                EXECUTIE/ BUGET</w:t>
            </w:r>
          </w:p>
        </w:tc>
      </w:tr>
      <w:tr w:rsidR="00792752" w:rsidRPr="0025663A" w:rsidTr="0069162F">
        <w:trPr>
          <w:trHeight w:val="270"/>
        </w:trPr>
        <w:tc>
          <w:tcPr>
            <w:tcW w:w="945" w:type="dxa"/>
            <w:tcBorders>
              <w:top w:val="single" w:sz="8" w:space="0" w:color="auto"/>
              <w:left w:val="single" w:sz="8" w:space="0" w:color="auto"/>
              <w:bottom w:val="nil"/>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0</w:t>
            </w:r>
          </w:p>
        </w:tc>
        <w:tc>
          <w:tcPr>
            <w:tcW w:w="4725" w:type="dxa"/>
            <w:tcBorders>
              <w:top w:val="single" w:sz="8" w:space="0" w:color="auto"/>
              <w:left w:val="nil"/>
              <w:bottom w:val="nil"/>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1</w:t>
            </w:r>
          </w:p>
        </w:tc>
        <w:tc>
          <w:tcPr>
            <w:tcW w:w="1747" w:type="dxa"/>
            <w:tcBorders>
              <w:top w:val="single" w:sz="8" w:space="0" w:color="auto"/>
              <w:left w:val="nil"/>
              <w:bottom w:val="nil"/>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2</w:t>
            </w:r>
          </w:p>
        </w:tc>
        <w:tc>
          <w:tcPr>
            <w:tcW w:w="1761" w:type="dxa"/>
            <w:tcBorders>
              <w:top w:val="single" w:sz="8" w:space="0" w:color="auto"/>
              <w:left w:val="nil"/>
              <w:bottom w:val="nil"/>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3</w:t>
            </w:r>
          </w:p>
        </w:tc>
        <w:tc>
          <w:tcPr>
            <w:tcW w:w="1482" w:type="dxa"/>
            <w:tcBorders>
              <w:top w:val="single" w:sz="8" w:space="0" w:color="auto"/>
              <w:left w:val="nil"/>
              <w:bottom w:val="nil"/>
              <w:right w:val="single" w:sz="8" w:space="0" w:color="auto"/>
            </w:tcBorders>
            <w:shd w:val="clear" w:color="auto" w:fill="auto"/>
            <w:vAlign w:val="center"/>
            <w:hideMark/>
          </w:tcPr>
          <w:p w:rsidR="00792752" w:rsidRPr="0025663A" w:rsidRDefault="00792752" w:rsidP="005A45A3">
            <w:pPr>
              <w:jc w:val="center"/>
              <w:rPr>
                <w:b/>
                <w:bCs/>
                <w:sz w:val="23"/>
                <w:szCs w:val="23"/>
              </w:rPr>
            </w:pPr>
            <w:r w:rsidRPr="0025663A">
              <w:rPr>
                <w:b/>
                <w:bCs/>
                <w:sz w:val="23"/>
                <w:szCs w:val="23"/>
              </w:rPr>
              <w:t>4=3/2</w:t>
            </w:r>
          </w:p>
        </w:tc>
      </w:tr>
      <w:tr w:rsidR="00792752" w:rsidRPr="0025663A" w:rsidTr="0069162F">
        <w:trPr>
          <w:trHeight w:val="274"/>
        </w:trPr>
        <w:tc>
          <w:tcPr>
            <w:tcW w:w="945"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I</w:t>
            </w:r>
          </w:p>
        </w:tc>
        <w:tc>
          <w:tcPr>
            <w:tcW w:w="4725" w:type="dxa"/>
            <w:tcBorders>
              <w:top w:val="single" w:sz="8" w:space="0" w:color="auto"/>
              <w:left w:val="nil"/>
              <w:bottom w:val="single" w:sz="8" w:space="0" w:color="auto"/>
              <w:right w:val="single" w:sz="4" w:space="0" w:color="auto"/>
            </w:tcBorders>
            <w:shd w:val="clear" w:color="auto" w:fill="auto"/>
            <w:vAlign w:val="center"/>
            <w:hideMark/>
          </w:tcPr>
          <w:p w:rsidR="00792752" w:rsidRPr="0025663A" w:rsidRDefault="00792752" w:rsidP="005A45A3">
            <w:pPr>
              <w:jc w:val="center"/>
              <w:rPr>
                <w:b/>
                <w:bCs/>
                <w:sz w:val="23"/>
                <w:szCs w:val="23"/>
              </w:rPr>
            </w:pPr>
            <w:r w:rsidRPr="0025663A">
              <w:rPr>
                <w:b/>
                <w:bCs/>
                <w:sz w:val="23"/>
                <w:szCs w:val="23"/>
              </w:rPr>
              <w:t>VENITURI TOTALE, din care:</w:t>
            </w:r>
          </w:p>
        </w:tc>
        <w:tc>
          <w:tcPr>
            <w:tcW w:w="1747" w:type="dxa"/>
            <w:tcBorders>
              <w:top w:val="single" w:sz="8" w:space="0" w:color="auto"/>
              <w:left w:val="nil"/>
              <w:bottom w:val="single" w:sz="8" w:space="0" w:color="auto"/>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52.386.552.000</w:t>
            </w:r>
          </w:p>
        </w:tc>
        <w:tc>
          <w:tcPr>
            <w:tcW w:w="1761" w:type="dxa"/>
            <w:tcBorders>
              <w:top w:val="single" w:sz="8" w:space="0" w:color="auto"/>
              <w:left w:val="nil"/>
              <w:bottom w:val="single" w:sz="8" w:space="0" w:color="auto"/>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52.318.892.596</w:t>
            </w:r>
          </w:p>
        </w:tc>
        <w:tc>
          <w:tcPr>
            <w:tcW w:w="1482" w:type="dxa"/>
            <w:tcBorders>
              <w:top w:val="single" w:sz="8" w:space="0" w:color="auto"/>
              <w:left w:val="nil"/>
              <w:bottom w:val="single" w:sz="8" w:space="0" w:color="auto"/>
              <w:right w:val="single" w:sz="8" w:space="0" w:color="auto"/>
            </w:tcBorders>
            <w:shd w:val="clear" w:color="auto" w:fill="auto"/>
            <w:noWrap/>
            <w:vAlign w:val="bottom"/>
            <w:hideMark/>
          </w:tcPr>
          <w:p w:rsidR="00792752" w:rsidRPr="0025663A" w:rsidRDefault="00792752" w:rsidP="005A45A3">
            <w:pPr>
              <w:jc w:val="right"/>
              <w:rPr>
                <w:b/>
                <w:bCs/>
                <w:sz w:val="23"/>
                <w:szCs w:val="23"/>
              </w:rPr>
            </w:pPr>
            <w:r w:rsidRPr="0025663A">
              <w:rPr>
                <w:b/>
                <w:bCs/>
                <w:sz w:val="23"/>
                <w:szCs w:val="23"/>
              </w:rPr>
              <w:t>99,87</w:t>
            </w:r>
          </w:p>
        </w:tc>
      </w:tr>
      <w:tr w:rsidR="0069162F" w:rsidRPr="0025663A" w:rsidTr="001508BA">
        <w:trPr>
          <w:trHeight w:val="263"/>
        </w:trPr>
        <w:tc>
          <w:tcPr>
            <w:tcW w:w="945" w:type="dxa"/>
            <w:tcBorders>
              <w:top w:val="nil"/>
              <w:left w:val="single" w:sz="8" w:space="0" w:color="auto"/>
              <w:bottom w:val="single" w:sz="4" w:space="0" w:color="auto"/>
              <w:right w:val="single" w:sz="4" w:space="0" w:color="auto"/>
            </w:tcBorders>
            <w:shd w:val="clear" w:color="auto" w:fill="auto"/>
            <w:vAlign w:val="bottom"/>
            <w:hideMark/>
          </w:tcPr>
          <w:p w:rsidR="0069162F" w:rsidRPr="0025663A" w:rsidRDefault="0069162F" w:rsidP="005A45A3">
            <w:pPr>
              <w:jc w:val="center"/>
              <w:rPr>
                <w:sz w:val="23"/>
                <w:szCs w:val="23"/>
              </w:rPr>
            </w:pPr>
            <w:r w:rsidRPr="0025663A">
              <w:rPr>
                <w:sz w:val="23"/>
                <w:szCs w:val="23"/>
              </w:rPr>
              <w:t>I.1</w:t>
            </w:r>
          </w:p>
        </w:tc>
        <w:tc>
          <w:tcPr>
            <w:tcW w:w="4725" w:type="dxa"/>
            <w:tcBorders>
              <w:top w:val="nil"/>
              <w:left w:val="nil"/>
              <w:bottom w:val="single" w:sz="4" w:space="0" w:color="auto"/>
              <w:right w:val="single" w:sz="4" w:space="0" w:color="auto"/>
            </w:tcBorders>
            <w:shd w:val="clear" w:color="auto" w:fill="auto"/>
            <w:hideMark/>
          </w:tcPr>
          <w:p w:rsidR="0069162F" w:rsidRPr="003212BE" w:rsidRDefault="0069162F" w:rsidP="00966F29">
            <w:pPr>
              <w:rPr>
                <w:sz w:val="23"/>
                <w:szCs w:val="23"/>
                <w:lang w:val="ro-RO"/>
              </w:rPr>
            </w:pPr>
            <w:r w:rsidRPr="005B71FD">
              <w:rPr>
                <w:sz w:val="23"/>
                <w:szCs w:val="23"/>
                <w:lang w:val="ro-RO"/>
              </w:rPr>
              <w:t>VENITURI ale sistemului public de pensii</w:t>
            </w:r>
          </w:p>
        </w:tc>
        <w:tc>
          <w:tcPr>
            <w:tcW w:w="1747" w:type="dxa"/>
            <w:tcBorders>
              <w:top w:val="nil"/>
              <w:left w:val="nil"/>
              <w:bottom w:val="single" w:sz="4" w:space="0" w:color="auto"/>
              <w:right w:val="single" w:sz="4" w:space="0" w:color="auto"/>
            </w:tcBorders>
            <w:shd w:val="clear" w:color="auto" w:fill="auto"/>
            <w:vAlign w:val="bottom"/>
            <w:hideMark/>
          </w:tcPr>
          <w:p w:rsidR="0069162F" w:rsidRPr="0025663A" w:rsidRDefault="0069162F" w:rsidP="005A45A3">
            <w:pPr>
              <w:jc w:val="center"/>
              <w:rPr>
                <w:sz w:val="23"/>
                <w:szCs w:val="23"/>
              </w:rPr>
            </w:pPr>
            <w:r w:rsidRPr="0025663A">
              <w:rPr>
                <w:sz w:val="23"/>
                <w:szCs w:val="23"/>
              </w:rPr>
              <w:t>52.071.104.000</w:t>
            </w:r>
          </w:p>
        </w:tc>
        <w:tc>
          <w:tcPr>
            <w:tcW w:w="1761" w:type="dxa"/>
            <w:tcBorders>
              <w:top w:val="nil"/>
              <w:left w:val="nil"/>
              <w:bottom w:val="single" w:sz="4" w:space="0" w:color="auto"/>
              <w:right w:val="single" w:sz="4" w:space="0" w:color="auto"/>
            </w:tcBorders>
            <w:shd w:val="clear" w:color="auto" w:fill="auto"/>
            <w:vAlign w:val="bottom"/>
            <w:hideMark/>
          </w:tcPr>
          <w:p w:rsidR="0069162F" w:rsidRPr="0025663A" w:rsidRDefault="0069162F" w:rsidP="005A45A3">
            <w:pPr>
              <w:jc w:val="center"/>
              <w:rPr>
                <w:sz w:val="23"/>
                <w:szCs w:val="23"/>
              </w:rPr>
            </w:pPr>
            <w:r w:rsidRPr="0025663A">
              <w:rPr>
                <w:sz w:val="23"/>
                <w:szCs w:val="23"/>
              </w:rPr>
              <w:t>51.991.905.764</w:t>
            </w:r>
          </w:p>
        </w:tc>
        <w:tc>
          <w:tcPr>
            <w:tcW w:w="1482" w:type="dxa"/>
            <w:tcBorders>
              <w:top w:val="nil"/>
              <w:left w:val="nil"/>
              <w:bottom w:val="single" w:sz="4" w:space="0" w:color="auto"/>
              <w:right w:val="single" w:sz="8" w:space="0" w:color="auto"/>
            </w:tcBorders>
            <w:shd w:val="clear" w:color="auto" w:fill="auto"/>
            <w:noWrap/>
            <w:vAlign w:val="bottom"/>
            <w:hideMark/>
          </w:tcPr>
          <w:p w:rsidR="0069162F" w:rsidRPr="0025663A" w:rsidRDefault="0069162F" w:rsidP="005A45A3">
            <w:pPr>
              <w:jc w:val="right"/>
              <w:rPr>
                <w:sz w:val="23"/>
                <w:szCs w:val="23"/>
              </w:rPr>
            </w:pPr>
            <w:r w:rsidRPr="0025663A">
              <w:rPr>
                <w:sz w:val="23"/>
                <w:szCs w:val="23"/>
              </w:rPr>
              <w:t>99,85</w:t>
            </w:r>
          </w:p>
        </w:tc>
      </w:tr>
      <w:tr w:rsidR="0069162F" w:rsidRPr="0025663A" w:rsidTr="001508BA">
        <w:trPr>
          <w:trHeight w:val="406"/>
        </w:trPr>
        <w:tc>
          <w:tcPr>
            <w:tcW w:w="945" w:type="dxa"/>
            <w:tcBorders>
              <w:top w:val="nil"/>
              <w:left w:val="single" w:sz="8" w:space="0" w:color="auto"/>
              <w:bottom w:val="nil"/>
              <w:right w:val="single" w:sz="4" w:space="0" w:color="auto"/>
            </w:tcBorders>
            <w:shd w:val="clear" w:color="auto" w:fill="auto"/>
            <w:vAlign w:val="bottom"/>
            <w:hideMark/>
          </w:tcPr>
          <w:p w:rsidR="0069162F" w:rsidRPr="0025663A" w:rsidRDefault="0069162F" w:rsidP="005A45A3">
            <w:pPr>
              <w:jc w:val="center"/>
              <w:rPr>
                <w:sz w:val="23"/>
                <w:szCs w:val="23"/>
              </w:rPr>
            </w:pPr>
            <w:r w:rsidRPr="0025663A">
              <w:rPr>
                <w:sz w:val="23"/>
                <w:szCs w:val="23"/>
              </w:rPr>
              <w:t>I.2</w:t>
            </w:r>
          </w:p>
        </w:tc>
        <w:tc>
          <w:tcPr>
            <w:tcW w:w="4725" w:type="dxa"/>
            <w:tcBorders>
              <w:top w:val="nil"/>
              <w:left w:val="nil"/>
              <w:bottom w:val="nil"/>
              <w:right w:val="single" w:sz="4" w:space="0" w:color="auto"/>
            </w:tcBorders>
            <w:shd w:val="clear" w:color="auto" w:fill="auto"/>
            <w:hideMark/>
          </w:tcPr>
          <w:p w:rsidR="0069162F" w:rsidRPr="003212BE" w:rsidRDefault="0069162F" w:rsidP="00966F29">
            <w:pPr>
              <w:rPr>
                <w:sz w:val="23"/>
                <w:szCs w:val="23"/>
                <w:lang w:val="ro-RO"/>
              </w:rPr>
            </w:pPr>
            <w:r w:rsidRPr="005B71FD">
              <w:rPr>
                <w:sz w:val="23"/>
                <w:szCs w:val="23"/>
                <w:lang w:val="ro-RO"/>
              </w:rPr>
              <w:t>VENITURI ale sistemului de asigurare pentru accidente de munca si boli profesionale</w:t>
            </w:r>
          </w:p>
        </w:tc>
        <w:tc>
          <w:tcPr>
            <w:tcW w:w="1747" w:type="dxa"/>
            <w:tcBorders>
              <w:top w:val="nil"/>
              <w:left w:val="nil"/>
              <w:bottom w:val="single" w:sz="4" w:space="0" w:color="auto"/>
              <w:right w:val="single" w:sz="4" w:space="0" w:color="auto"/>
            </w:tcBorders>
            <w:shd w:val="clear" w:color="auto" w:fill="auto"/>
            <w:vAlign w:val="bottom"/>
            <w:hideMark/>
          </w:tcPr>
          <w:p w:rsidR="0069162F" w:rsidRPr="0025663A" w:rsidRDefault="0069162F" w:rsidP="005A45A3">
            <w:pPr>
              <w:jc w:val="center"/>
              <w:rPr>
                <w:sz w:val="23"/>
                <w:szCs w:val="23"/>
              </w:rPr>
            </w:pPr>
            <w:r w:rsidRPr="0025663A">
              <w:rPr>
                <w:sz w:val="23"/>
                <w:szCs w:val="23"/>
              </w:rPr>
              <w:t>315.448.000</w:t>
            </w:r>
          </w:p>
        </w:tc>
        <w:tc>
          <w:tcPr>
            <w:tcW w:w="1761" w:type="dxa"/>
            <w:tcBorders>
              <w:top w:val="nil"/>
              <w:left w:val="nil"/>
              <w:bottom w:val="nil"/>
              <w:right w:val="single" w:sz="4" w:space="0" w:color="auto"/>
            </w:tcBorders>
            <w:shd w:val="clear" w:color="auto" w:fill="auto"/>
            <w:vAlign w:val="bottom"/>
            <w:hideMark/>
          </w:tcPr>
          <w:p w:rsidR="0069162F" w:rsidRPr="0025663A" w:rsidRDefault="0069162F" w:rsidP="005A45A3">
            <w:pPr>
              <w:jc w:val="center"/>
              <w:rPr>
                <w:sz w:val="23"/>
                <w:szCs w:val="23"/>
              </w:rPr>
            </w:pPr>
            <w:r w:rsidRPr="0025663A">
              <w:rPr>
                <w:sz w:val="23"/>
                <w:szCs w:val="23"/>
              </w:rPr>
              <w:t>326.986.832</w:t>
            </w:r>
          </w:p>
        </w:tc>
        <w:tc>
          <w:tcPr>
            <w:tcW w:w="1482" w:type="dxa"/>
            <w:tcBorders>
              <w:top w:val="nil"/>
              <w:left w:val="nil"/>
              <w:bottom w:val="nil"/>
              <w:right w:val="single" w:sz="8" w:space="0" w:color="auto"/>
            </w:tcBorders>
            <w:shd w:val="clear" w:color="auto" w:fill="auto"/>
            <w:noWrap/>
            <w:vAlign w:val="bottom"/>
            <w:hideMark/>
          </w:tcPr>
          <w:p w:rsidR="0069162F" w:rsidRPr="0025663A" w:rsidRDefault="0069162F" w:rsidP="005A45A3">
            <w:pPr>
              <w:jc w:val="right"/>
              <w:rPr>
                <w:sz w:val="23"/>
                <w:szCs w:val="23"/>
              </w:rPr>
            </w:pPr>
            <w:r w:rsidRPr="0025663A">
              <w:rPr>
                <w:sz w:val="23"/>
                <w:szCs w:val="23"/>
              </w:rPr>
              <w:t>103,66</w:t>
            </w:r>
          </w:p>
        </w:tc>
      </w:tr>
      <w:tr w:rsidR="00792752" w:rsidRPr="0025663A" w:rsidTr="0069162F">
        <w:trPr>
          <w:trHeight w:val="290"/>
        </w:trPr>
        <w:tc>
          <w:tcPr>
            <w:tcW w:w="945"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 xml:space="preserve">II </w:t>
            </w:r>
          </w:p>
        </w:tc>
        <w:tc>
          <w:tcPr>
            <w:tcW w:w="4725" w:type="dxa"/>
            <w:tcBorders>
              <w:top w:val="single" w:sz="8" w:space="0" w:color="auto"/>
              <w:left w:val="nil"/>
              <w:bottom w:val="single" w:sz="8" w:space="0" w:color="auto"/>
              <w:right w:val="single" w:sz="4" w:space="0" w:color="auto"/>
            </w:tcBorders>
            <w:shd w:val="clear" w:color="auto" w:fill="auto"/>
            <w:vAlign w:val="bottom"/>
            <w:hideMark/>
          </w:tcPr>
          <w:p w:rsidR="00792752" w:rsidRPr="0025663A" w:rsidRDefault="00792752" w:rsidP="005A45A3">
            <w:pPr>
              <w:rPr>
                <w:b/>
                <w:bCs/>
                <w:sz w:val="23"/>
                <w:szCs w:val="23"/>
              </w:rPr>
            </w:pPr>
            <w:r w:rsidRPr="0025663A">
              <w:rPr>
                <w:b/>
                <w:bCs/>
                <w:sz w:val="23"/>
                <w:szCs w:val="23"/>
              </w:rPr>
              <w:t>CHELTUIELI TOTALE, din care:</w:t>
            </w:r>
          </w:p>
        </w:tc>
        <w:tc>
          <w:tcPr>
            <w:tcW w:w="1747" w:type="dxa"/>
            <w:tcBorders>
              <w:top w:val="single" w:sz="8" w:space="0" w:color="auto"/>
              <w:left w:val="nil"/>
              <w:bottom w:val="single" w:sz="8" w:space="0" w:color="auto"/>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52.174.744.000</w:t>
            </w:r>
          </w:p>
        </w:tc>
        <w:tc>
          <w:tcPr>
            <w:tcW w:w="1761" w:type="dxa"/>
            <w:tcBorders>
              <w:top w:val="single" w:sz="8" w:space="0" w:color="auto"/>
              <w:left w:val="nil"/>
              <w:bottom w:val="single" w:sz="8" w:space="0" w:color="auto"/>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52.091.360.709</w:t>
            </w:r>
          </w:p>
        </w:tc>
        <w:tc>
          <w:tcPr>
            <w:tcW w:w="1482" w:type="dxa"/>
            <w:tcBorders>
              <w:top w:val="single" w:sz="8" w:space="0" w:color="auto"/>
              <w:left w:val="nil"/>
              <w:bottom w:val="single" w:sz="8" w:space="0" w:color="auto"/>
              <w:right w:val="single" w:sz="8" w:space="0" w:color="auto"/>
            </w:tcBorders>
            <w:shd w:val="clear" w:color="auto" w:fill="auto"/>
            <w:noWrap/>
            <w:vAlign w:val="bottom"/>
            <w:hideMark/>
          </w:tcPr>
          <w:p w:rsidR="00792752" w:rsidRPr="0025663A" w:rsidRDefault="00792752" w:rsidP="005A45A3">
            <w:pPr>
              <w:jc w:val="right"/>
              <w:rPr>
                <w:b/>
                <w:bCs/>
                <w:sz w:val="23"/>
                <w:szCs w:val="23"/>
              </w:rPr>
            </w:pPr>
            <w:r w:rsidRPr="0025663A">
              <w:rPr>
                <w:b/>
                <w:bCs/>
                <w:sz w:val="23"/>
                <w:szCs w:val="23"/>
              </w:rPr>
              <w:t>99,84</w:t>
            </w:r>
          </w:p>
        </w:tc>
      </w:tr>
      <w:tr w:rsidR="00792752" w:rsidRPr="0025663A" w:rsidTr="0069162F">
        <w:trPr>
          <w:trHeight w:val="540"/>
        </w:trPr>
        <w:tc>
          <w:tcPr>
            <w:tcW w:w="945" w:type="dxa"/>
            <w:tcBorders>
              <w:top w:val="nil"/>
              <w:left w:val="single" w:sz="8" w:space="0" w:color="auto"/>
              <w:bottom w:val="single" w:sz="4" w:space="0" w:color="auto"/>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 xml:space="preserve">II.1 </w:t>
            </w:r>
          </w:p>
        </w:tc>
        <w:tc>
          <w:tcPr>
            <w:tcW w:w="4725" w:type="dxa"/>
            <w:tcBorders>
              <w:top w:val="nil"/>
              <w:left w:val="nil"/>
              <w:bottom w:val="single" w:sz="4" w:space="0" w:color="auto"/>
              <w:right w:val="single" w:sz="4" w:space="0" w:color="auto"/>
            </w:tcBorders>
            <w:shd w:val="clear" w:color="auto" w:fill="auto"/>
            <w:vAlign w:val="bottom"/>
            <w:hideMark/>
          </w:tcPr>
          <w:p w:rsidR="00792752" w:rsidRPr="0025663A" w:rsidRDefault="00792752" w:rsidP="005A45A3">
            <w:pPr>
              <w:rPr>
                <w:sz w:val="23"/>
                <w:szCs w:val="23"/>
              </w:rPr>
            </w:pPr>
            <w:r w:rsidRPr="0025663A">
              <w:rPr>
                <w:sz w:val="23"/>
                <w:szCs w:val="23"/>
              </w:rPr>
              <w:t xml:space="preserve">CHELTUIELI ale </w:t>
            </w:r>
            <w:proofErr w:type="spellStart"/>
            <w:r w:rsidRPr="0025663A">
              <w:rPr>
                <w:sz w:val="23"/>
                <w:szCs w:val="23"/>
              </w:rPr>
              <w:t>sistemului</w:t>
            </w:r>
            <w:proofErr w:type="spellEnd"/>
            <w:r w:rsidRPr="0025663A">
              <w:rPr>
                <w:sz w:val="23"/>
                <w:szCs w:val="23"/>
              </w:rPr>
              <w:t xml:space="preserve"> public de </w:t>
            </w:r>
            <w:proofErr w:type="spellStart"/>
            <w:r w:rsidRPr="0025663A">
              <w:rPr>
                <w:sz w:val="23"/>
                <w:szCs w:val="23"/>
              </w:rPr>
              <w:t>pensii</w:t>
            </w:r>
            <w:proofErr w:type="spellEnd"/>
            <w:r w:rsidRPr="0025663A">
              <w:rPr>
                <w:sz w:val="23"/>
                <w:szCs w:val="23"/>
              </w:rPr>
              <w:t xml:space="preserve"> - CNPP+SECTORIALE</w:t>
            </w:r>
          </w:p>
        </w:tc>
        <w:tc>
          <w:tcPr>
            <w:tcW w:w="1747" w:type="dxa"/>
            <w:tcBorders>
              <w:top w:val="nil"/>
              <w:left w:val="nil"/>
              <w:bottom w:val="single" w:sz="4" w:space="0" w:color="auto"/>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52.071.104.000</w:t>
            </w:r>
          </w:p>
        </w:tc>
        <w:tc>
          <w:tcPr>
            <w:tcW w:w="1761" w:type="dxa"/>
            <w:tcBorders>
              <w:top w:val="nil"/>
              <w:left w:val="nil"/>
              <w:bottom w:val="single" w:sz="4" w:space="0" w:color="auto"/>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51.991.905.764</w:t>
            </w:r>
          </w:p>
        </w:tc>
        <w:tc>
          <w:tcPr>
            <w:tcW w:w="1482" w:type="dxa"/>
            <w:tcBorders>
              <w:top w:val="nil"/>
              <w:left w:val="nil"/>
              <w:bottom w:val="single" w:sz="4" w:space="0" w:color="auto"/>
              <w:right w:val="single" w:sz="8" w:space="0" w:color="auto"/>
            </w:tcBorders>
            <w:shd w:val="clear" w:color="auto" w:fill="auto"/>
            <w:noWrap/>
            <w:vAlign w:val="bottom"/>
            <w:hideMark/>
          </w:tcPr>
          <w:p w:rsidR="00792752" w:rsidRPr="0025663A" w:rsidRDefault="00792752" w:rsidP="005A45A3">
            <w:pPr>
              <w:jc w:val="right"/>
              <w:rPr>
                <w:sz w:val="23"/>
                <w:szCs w:val="23"/>
              </w:rPr>
            </w:pPr>
            <w:r w:rsidRPr="0025663A">
              <w:rPr>
                <w:sz w:val="23"/>
                <w:szCs w:val="23"/>
              </w:rPr>
              <w:t>99,85</w:t>
            </w:r>
          </w:p>
        </w:tc>
      </w:tr>
      <w:tr w:rsidR="00792752" w:rsidRPr="0025663A" w:rsidTr="0069162F">
        <w:trPr>
          <w:trHeight w:val="419"/>
        </w:trPr>
        <w:tc>
          <w:tcPr>
            <w:tcW w:w="945" w:type="dxa"/>
            <w:tcBorders>
              <w:top w:val="nil"/>
              <w:left w:val="single" w:sz="8" w:space="0" w:color="auto"/>
              <w:bottom w:val="nil"/>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 xml:space="preserve">II.2 </w:t>
            </w:r>
          </w:p>
        </w:tc>
        <w:tc>
          <w:tcPr>
            <w:tcW w:w="4725" w:type="dxa"/>
            <w:tcBorders>
              <w:top w:val="nil"/>
              <w:left w:val="nil"/>
              <w:bottom w:val="nil"/>
              <w:right w:val="single" w:sz="4" w:space="0" w:color="auto"/>
            </w:tcBorders>
            <w:shd w:val="clear" w:color="auto" w:fill="auto"/>
            <w:vAlign w:val="bottom"/>
            <w:hideMark/>
          </w:tcPr>
          <w:p w:rsidR="00792752" w:rsidRPr="0025663A" w:rsidRDefault="00792752" w:rsidP="005A45A3">
            <w:pPr>
              <w:rPr>
                <w:sz w:val="23"/>
                <w:szCs w:val="23"/>
              </w:rPr>
            </w:pPr>
            <w:r w:rsidRPr="0025663A">
              <w:rPr>
                <w:sz w:val="23"/>
                <w:szCs w:val="23"/>
              </w:rPr>
              <w:t xml:space="preserve">CHELTUIELI ale </w:t>
            </w:r>
            <w:proofErr w:type="spellStart"/>
            <w:r w:rsidRPr="0025663A">
              <w:rPr>
                <w:sz w:val="23"/>
                <w:szCs w:val="23"/>
              </w:rPr>
              <w:t>sistemului</w:t>
            </w:r>
            <w:proofErr w:type="spellEnd"/>
            <w:r w:rsidRPr="0025663A">
              <w:rPr>
                <w:sz w:val="23"/>
                <w:szCs w:val="23"/>
              </w:rPr>
              <w:t xml:space="preserve"> de </w:t>
            </w:r>
            <w:proofErr w:type="spellStart"/>
            <w:r w:rsidRPr="0025663A">
              <w:rPr>
                <w:sz w:val="23"/>
                <w:szCs w:val="23"/>
              </w:rPr>
              <w:t>asigurare</w:t>
            </w:r>
            <w:proofErr w:type="spellEnd"/>
            <w:r w:rsidRPr="0025663A">
              <w:rPr>
                <w:sz w:val="23"/>
                <w:szCs w:val="23"/>
              </w:rPr>
              <w:t xml:space="preserve"> </w:t>
            </w:r>
            <w:proofErr w:type="spellStart"/>
            <w:r w:rsidRPr="0025663A">
              <w:rPr>
                <w:sz w:val="23"/>
                <w:szCs w:val="23"/>
              </w:rPr>
              <w:t>pentru</w:t>
            </w:r>
            <w:proofErr w:type="spellEnd"/>
            <w:r w:rsidRPr="0025663A">
              <w:rPr>
                <w:sz w:val="23"/>
                <w:szCs w:val="23"/>
              </w:rPr>
              <w:t xml:space="preserve"> </w:t>
            </w:r>
            <w:proofErr w:type="spellStart"/>
            <w:r w:rsidRPr="0025663A">
              <w:rPr>
                <w:sz w:val="23"/>
                <w:szCs w:val="23"/>
              </w:rPr>
              <w:t>accidente</w:t>
            </w:r>
            <w:proofErr w:type="spellEnd"/>
            <w:r w:rsidRPr="0025663A">
              <w:rPr>
                <w:sz w:val="23"/>
                <w:szCs w:val="23"/>
              </w:rPr>
              <w:t xml:space="preserve"> de </w:t>
            </w:r>
            <w:proofErr w:type="spellStart"/>
            <w:r w:rsidRPr="0025663A">
              <w:rPr>
                <w:sz w:val="23"/>
                <w:szCs w:val="23"/>
              </w:rPr>
              <w:t>munca</w:t>
            </w:r>
            <w:proofErr w:type="spellEnd"/>
            <w:r w:rsidRPr="0025663A">
              <w:rPr>
                <w:sz w:val="23"/>
                <w:szCs w:val="23"/>
              </w:rPr>
              <w:t xml:space="preserve"> </w:t>
            </w:r>
            <w:proofErr w:type="spellStart"/>
            <w:r w:rsidRPr="0025663A">
              <w:rPr>
                <w:sz w:val="23"/>
                <w:szCs w:val="23"/>
              </w:rPr>
              <w:t>si</w:t>
            </w:r>
            <w:proofErr w:type="spellEnd"/>
            <w:r w:rsidRPr="0025663A">
              <w:rPr>
                <w:sz w:val="23"/>
                <w:szCs w:val="23"/>
              </w:rPr>
              <w:t xml:space="preserve"> </w:t>
            </w:r>
            <w:proofErr w:type="spellStart"/>
            <w:r w:rsidRPr="0025663A">
              <w:rPr>
                <w:sz w:val="23"/>
                <w:szCs w:val="23"/>
              </w:rPr>
              <w:t>boli</w:t>
            </w:r>
            <w:proofErr w:type="spellEnd"/>
            <w:r w:rsidRPr="0025663A">
              <w:rPr>
                <w:sz w:val="23"/>
                <w:szCs w:val="23"/>
              </w:rPr>
              <w:t xml:space="preserve"> </w:t>
            </w:r>
            <w:proofErr w:type="spellStart"/>
            <w:r w:rsidRPr="0025663A">
              <w:rPr>
                <w:sz w:val="23"/>
                <w:szCs w:val="23"/>
              </w:rPr>
              <w:t>profesionale</w:t>
            </w:r>
            <w:proofErr w:type="spellEnd"/>
          </w:p>
        </w:tc>
        <w:tc>
          <w:tcPr>
            <w:tcW w:w="1747" w:type="dxa"/>
            <w:tcBorders>
              <w:top w:val="nil"/>
              <w:left w:val="nil"/>
              <w:bottom w:val="single" w:sz="4" w:space="0" w:color="auto"/>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103.640.000</w:t>
            </w:r>
          </w:p>
        </w:tc>
        <w:tc>
          <w:tcPr>
            <w:tcW w:w="1761" w:type="dxa"/>
            <w:tcBorders>
              <w:top w:val="nil"/>
              <w:left w:val="nil"/>
              <w:bottom w:val="nil"/>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99.454.945</w:t>
            </w:r>
          </w:p>
        </w:tc>
        <w:tc>
          <w:tcPr>
            <w:tcW w:w="1482" w:type="dxa"/>
            <w:tcBorders>
              <w:top w:val="nil"/>
              <w:left w:val="nil"/>
              <w:bottom w:val="nil"/>
              <w:right w:val="single" w:sz="8" w:space="0" w:color="auto"/>
            </w:tcBorders>
            <w:shd w:val="clear" w:color="auto" w:fill="auto"/>
            <w:noWrap/>
            <w:vAlign w:val="bottom"/>
            <w:hideMark/>
          </w:tcPr>
          <w:p w:rsidR="00792752" w:rsidRPr="0025663A" w:rsidRDefault="00792752" w:rsidP="005A45A3">
            <w:pPr>
              <w:jc w:val="right"/>
              <w:rPr>
                <w:sz w:val="23"/>
                <w:szCs w:val="23"/>
              </w:rPr>
            </w:pPr>
            <w:r w:rsidRPr="0025663A">
              <w:rPr>
                <w:sz w:val="23"/>
                <w:szCs w:val="23"/>
              </w:rPr>
              <w:t>95,96</w:t>
            </w:r>
          </w:p>
        </w:tc>
      </w:tr>
      <w:tr w:rsidR="00792752" w:rsidRPr="0025663A" w:rsidTr="0069162F">
        <w:trPr>
          <w:trHeight w:val="160"/>
        </w:trPr>
        <w:tc>
          <w:tcPr>
            <w:tcW w:w="945"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92752" w:rsidRPr="0025663A" w:rsidRDefault="00792752" w:rsidP="005A45A3">
            <w:pPr>
              <w:jc w:val="center"/>
              <w:rPr>
                <w:b/>
                <w:bCs/>
                <w:sz w:val="23"/>
                <w:szCs w:val="23"/>
              </w:rPr>
            </w:pPr>
            <w:r w:rsidRPr="0025663A">
              <w:rPr>
                <w:b/>
                <w:bCs/>
                <w:sz w:val="23"/>
                <w:szCs w:val="23"/>
              </w:rPr>
              <w:t> </w:t>
            </w:r>
          </w:p>
        </w:tc>
        <w:tc>
          <w:tcPr>
            <w:tcW w:w="4725" w:type="dxa"/>
            <w:tcBorders>
              <w:top w:val="single" w:sz="8" w:space="0" w:color="auto"/>
              <w:left w:val="nil"/>
              <w:bottom w:val="single" w:sz="8" w:space="0" w:color="auto"/>
              <w:right w:val="single" w:sz="4" w:space="0" w:color="auto"/>
            </w:tcBorders>
            <w:shd w:val="clear" w:color="auto" w:fill="auto"/>
            <w:vAlign w:val="bottom"/>
            <w:hideMark/>
          </w:tcPr>
          <w:p w:rsidR="00792752" w:rsidRPr="0025663A" w:rsidRDefault="00792752" w:rsidP="005A45A3">
            <w:pPr>
              <w:rPr>
                <w:b/>
                <w:bCs/>
                <w:sz w:val="23"/>
                <w:szCs w:val="23"/>
              </w:rPr>
            </w:pPr>
            <w:r w:rsidRPr="0025663A">
              <w:rPr>
                <w:b/>
                <w:bCs/>
                <w:sz w:val="23"/>
                <w:szCs w:val="23"/>
              </w:rPr>
              <w:t>EXCEDENT/ DEFICIT, din care:</w:t>
            </w:r>
          </w:p>
        </w:tc>
        <w:tc>
          <w:tcPr>
            <w:tcW w:w="1747" w:type="dxa"/>
            <w:tcBorders>
              <w:top w:val="single" w:sz="8" w:space="0" w:color="auto"/>
              <w:left w:val="nil"/>
              <w:bottom w:val="single" w:sz="8" w:space="0" w:color="auto"/>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211.808.000</w:t>
            </w:r>
          </w:p>
        </w:tc>
        <w:tc>
          <w:tcPr>
            <w:tcW w:w="1761" w:type="dxa"/>
            <w:tcBorders>
              <w:top w:val="single" w:sz="8" w:space="0" w:color="auto"/>
              <w:left w:val="nil"/>
              <w:bottom w:val="single" w:sz="8" w:space="0" w:color="auto"/>
              <w:right w:val="single" w:sz="4" w:space="0" w:color="auto"/>
            </w:tcBorders>
            <w:shd w:val="clear" w:color="auto" w:fill="auto"/>
            <w:vAlign w:val="bottom"/>
            <w:hideMark/>
          </w:tcPr>
          <w:p w:rsidR="00792752" w:rsidRPr="0025663A" w:rsidRDefault="00792752" w:rsidP="005A45A3">
            <w:pPr>
              <w:jc w:val="center"/>
              <w:rPr>
                <w:b/>
                <w:bCs/>
                <w:sz w:val="23"/>
                <w:szCs w:val="23"/>
              </w:rPr>
            </w:pPr>
            <w:r w:rsidRPr="0025663A">
              <w:rPr>
                <w:b/>
                <w:bCs/>
                <w:sz w:val="23"/>
                <w:szCs w:val="23"/>
              </w:rPr>
              <w:t>227.531.887</w:t>
            </w:r>
          </w:p>
        </w:tc>
        <w:tc>
          <w:tcPr>
            <w:tcW w:w="1482" w:type="dxa"/>
            <w:tcBorders>
              <w:top w:val="single" w:sz="8" w:space="0" w:color="auto"/>
              <w:left w:val="nil"/>
              <w:bottom w:val="single" w:sz="8" w:space="0" w:color="auto"/>
              <w:right w:val="single" w:sz="8" w:space="0" w:color="auto"/>
            </w:tcBorders>
            <w:shd w:val="clear" w:color="auto" w:fill="auto"/>
            <w:noWrap/>
            <w:vAlign w:val="bottom"/>
            <w:hideMark/>
          </w:tcPr>
          <w:p w:rsidR="00792752" w:rsidRPr="0025663A" w:rsidRDefault="00792752" w:rsidP="005A45A3">
            <w:pPr>
              <w:jc w:val="right"/>
              <w:rPr>
                <w:b/>
                <w:bCs/>
                <w:sz w:val="23"/>
                <w:szCs w:val="23"/>
              </w:rPr>
            </w:pPr>
            <w:r w:rsidRPr="0025663A">
              <w:rPr>
                <w:b/>
                <w:bCs/>
                <w:sz w:val="23"/>
                <w:szCs w:val="23"/>
              </w:rPr>
              <w:t>107,42</w:t>
            </w:r>
          </w:p>
        </w:tc>
      </w:tr>
      <w:tr w:rsidR="00792752" w:rsidRPr="0025663A" w:rsidTr="0069162F">
        <w:trPr>
          <w:trHeight w:val="305"/>
        </w:trPr>
        <w:tc>
          <w:tcPr>
            <w:tcW w:w="945" w:type="dxa"/>
            <w:tcBorders>
              <w:top w:val="nil"/>
              <w:left w:val="single" w:sz="8" w:space="0" w:color="auto"/>
              <w:bottom w:val="single" w:sz="4" w:space="0" w:color="auto"/>
              <w:right w:val="single" w:sz="4" w:space="0" w:color="auto"/>
            </w:tcBorders>
            <w:shd w:val="clear" w:color="auto" w:fill="auto"/>
            <w:noWrap/>
            <w:vAlign w:val="bottom"/>
            <w:hideMark/>
          </w:tcPr>
          <w:p w:rsidR="00792752" w:rsidRPr="0025663A" w:rsidRDefault="00792752" w:rsidP="005A45A3">
            <w:pPr>
              <w:jc w:val="center"/>
              <w:rPr>
                <w:sz w:val="23"/>
                <w:szCs w:val="23"/>
              </w:rPr>
            </w:pPr>
            <w:r w:rsidRPr="0025663A">
              <w:rPr>
                <w:sz w:val="23"/>
                <w:szCs w:val="23"/>
              </w:rPr>
              <w:t> </w:t>
            </w:r>
          </w:p>
        </w:tc>
        <w:tc>
          <w:tcPr>
            <w:tcW w:w="4725" w:type="dxa"/>
            <w:tcBorders>
              <w:top w:val="nil"/>
              <w:left w:val="nil"/>
              <w:bottom w:val="single" w:sz="4" w:space="0" w:color="auto"/>
              <w:right w:val="single" w:sz="4" w:space="0" w:color="auto"/>
            </w:tcBorders>
            <w:shd w:val="clear" w:color="auto" w:fill="auto"/>
            <w:vAlign w:val="bottom"/>
            <w:hideMark/>
          </w:tcPr>
          <w:p w:rsidR="00792752" w:rsidRPr="0025663A" w:rsidRDefault="00792752" w:rsidP="005A45A3">
            <w:pPr>
              <w:rPr>
                <w:sz w:val="23"/>
                <w:szCs w:val="23"/>
              </w:rPr>
            </w:pPr>
            <w:r w:rsidRPr="0025663A">
              <w:rPr>
                <w:sz w:val="23"/>
                <w:szCs w:val="23"/>
              </w:rPr>
              <w:t xml:space="preserve">EXCEDENT/ DEFICIT al </w:t>
            </w:r>
            <w:proofErr w:type="spellStart"/>
            <w:r w:rsidRPr="0025663A">
              <w:rPr>
                <w:sz w:val="23"/>
                <w:szCs w:val="23"/>
              </w:rPr>
              <w:t>sistemului</w:t>
            </w:r>
            <w:proofErr w:type="spellEnd"/>
            <w:r w:rsidRPr="0025663A">
              <w:rPr>
                <w:sz w:val="23"/>
                <w:szCs w:val="23"/>
              </w:rPr>
              <w:t xml:space="preserve"> public de </w:t>
            </w:r>
            <w:proofErr w:type="spellStart"/>
            <w:r w:rsidRPr="0025663A">
              <w:rPr>
                <w:sz w:val="23"/>
                <w:szCs w:val="23"/>
              </w:rPr>
              <w:t>pensii</w:t>
            </w:r>
            <w:proofErr w:type="spellEnd"/>
          </w:p>
        </w:tc>
        <w:tc>
          <w:tcPr>
            <w:tcW w:w="1747" w:type="dxa"/>
            <w:tcBorders>
              <w:top w:val="nil"/>
              <w:left w:val="nil"/>
              <w:bottom w:val="single" w:sz="4" w:space="0" w:color="auto"/>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0</w:t>
            </w:r>
          </w:p>
        </w:tc>
        <w:tc>
          <w:tcPr>
            <w:tcW w:w="1761" w:type="dxa"/>
            <w:tcBorders>
              <w:top w:val="nil"/>
              <w:left w:val="nil"/>
              <w:bottom w:val="single" w:sz="4" w:space="0" w:color="auto"/>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0</w:t>
            </w:r>
          </w:p>
        </w:tc>
        <w:tc>
          <w:tcPr>
            <w:tcW w:w="1482" w:type="dxa"/>
            <w:tcBorders>
              <w:top w:val="nil"/>
              <w:left w:val="nil"/>
              <w:bottom w:val="single" w:sz="4" w:space="0" w:color="auto"/>
              <w:right w:val="single" w:sz="8" w:space="0" w:color="auto"/>
            </w:tcBorders>
            <w:shd w:val="clear" w:color="auto" w:fill="auto"/>
            <w:noWrap/>
            <w:vAlign w:val="bottom"/>
            <w:hideMark/>
          </w:tcPr>
          <w:p w:rsidR="00792752" w:rsidRPr="0025663A" w:rsidRDefault="00792752" w:rsidP="005A45A3">
            <w:pPr>
              <w:jc w:val="right"/>
              <w:rPr>
                <w:sz w:val="23"/>
                <w:szCs w:val="23"/>
              </w:rPr>
            </w:pPr>
            <w:r w:rsidRPr="0025663A">
              <w:rPr>
                <w:sz w:val="23"/>
                <w:szCs w:val="23"/>
              </w:rPr>
              <w:t>0,00</w:t>
            </w:r>
          </w:p>
        </w:tc>
      </w:tr>
      <w:tr w:rsidR="00792752" w:rsidRPr="0025663A" w:rsidTr="0069162F">
        <w:trPr>
          <w:trHeight w:val="323"/>
        </w:trPr>
        <w:tc>
          <w:tcPr>
            <w:tcW w:w="945" w:type="dxa"/>
            <w:tcBorders>
              <w:top w:val="nil"/>
              <w:left w:val="single" w:sz="8" w:space="0" w:color="auto"/>
              <w:bottom w:val="single" w:sz="8" w:space="0" w:color="auto"/>
              <w:right w:val="single" w:sz="4" w:space="0" w:color="auto"/>
            </w:tcBorders>
            <w:shd w:val="clear" w:color="auto" w:fill="auto"/>
            <w:noWrap/>
            <w:vAlign w:val="bottom"/>
            <w:hideMark/>
          </w:tcPr>
          <w:p w:rsidR="00792752" w:rsidRPr="0025663A" w:rsidRDefault="00792752" w:rsidP="005A45A3">
            <w:pPr>
              <w:jc w:val="center"/>
              <w:rPr>
                <w:sz w:val="23"/>
                <w:szCs w:val="23"/>
              </w:rPr>
            </w:pPr>
            <w:r w:rsidRPr="0025663A">
              <w:rPr>
                <w:sz w:val="23"/>
                <w:szCs w:val="23"/>
              </w:rPr>
              <w:t> </w:t>
            </w:r>
          </w:p>
        </w:tc>
        <w:tc>
          <w:tcPr>
            <w:tcW w:w="4725" w:type="dxa"/>
            <w:tcBorders>
              <w:top w:val="nil"/>
              <w:left w:val="nil"/>
              <w:bottom w:val="single" w:sz="8" w:space="0" w:color="auto"/>
              <w:right w:val="single" w:sz="4" w:space="0" w:color="auto"/>
            </w:tcBorders>
            <w:shd w:val="clear" w:color="auto" w:fill="auto"/>
            <w:vAlign w:val="bottom"/>
            <w:hideMark/>
          </w:tcPr>
          <w:p w:rsidR="00792752" w:rsidRPr="0025663A" w:rsidRDefault="00792752" w:rsidP="005A45A3">
            <w:pPr>
              <w:rPr>
                <w:sz w:val="23"/>
                <w:szCs w:val="23"/>
              </w:rPr>
            </w:pPr>
            <w:r w:rsidRPr="0025663A">
              <w:rPr>
                <w:sz w:val="23"/>
                <w:szCs w:val="23"/>
              </w:rPr>
              <w:t xml:space="preserve">EXCEDENT al </w:t>
            </w:r>
            <w:proofErr w:type="spellStart"/>
            <w:r w:rsidRPr="0025663A">
              <w:rPr>
                <w:sz w:val="23"/>
                <w:szCs w:val="23"/>
              </w:rPr>
              <w:t>sistemului</w:t>
            </w:r>
            <w:proofErr w:type="spellEnd"/>
            <w:r w:rsidRPr="0025663A">
              <w:rPr>
                <w:sz w:val="23"/>
                <w:szCs w:val="23"/>
              </w:rPr>
              <w:t xml:space="preserve"> de </w:t>
            </w:r>
            <w:proofErr w:type="spellStart"/>
            <w:r w:rsidRPr="0025663A">
              <w:rPr>
                <w:sz w:val="23"/>
                <w:szCs w:val="23"/>
              </w:rPr>
              <w:t>asigurare</w:t>
            </w:r>
            <w:proofErr w:type="spellEnd"/>
            <w:r w:rsidRPr="0025663A">
              <w:rPr>
                <w:sz w:val="23"/>
                <w:szCs w:val="23"/>
              </w:rPr>
              <w:t xml:space="preserve"> </w:t>
            </w:r>
            <w:proofErr w:type="spellStart"/>
            <w:r w:rsidRPr="0025663A">
              <w:rPr>
                <w:sz w:val="23"/>
                <w:szCs w:val="23"/>
              </w:rPr>
              <w:t>pentru</w:t>
            </w:r>
            <w:proofErr w:type="spellEnd"/>
            <w:r w:rsidRPr="0025663A">
              <w:rPr>
                <w:sz w:val="23"/>
                <w:szCs w:val="23"/>
              </w:rPr>
              <w:t xml:space="preserve"> </w:t>
            </w:r>
            <w:proofErr w:type="spellStart"/>
            <w:r w:rsidRPr="0025663A">
              <w:rPr>
                <w:sz w:val="23"/>
                <w:szCs w:val="23"/>
              </w:rPr>
              <w:t>accidente</w:t>
            </w:r>
            <w:proofErr w:type="spellEnd"/>
            <w:r w:rsidRPr="0025663A">
              <w:rPr>
                <w:sz w:val="23"/>
                <w:szCs w:val="23"/>
              </w:rPr>
              <w:t xml:space="preserve"> de </w:t>
            </w:r>
            <w:proofErr w:type="spellStart"/>
            <w:r w:rsidRPr="0025663A">
              <w:rPr>
                <w:sz w:val="23"/>
                <w:szCs w:val="23"/>
              </w:rPr>
              <w:t>munca</w:t>
            </w:r>
            <w:proofErr w:type="spellEnd"/>
            <w:r w:rsidRPr="0025663A">
              <w:rPr>
                <w:sz w:val="23"/>
                <w:szCs w:val="23"/>
              </w:rPr>
              <w:t xml:space="preserve"> </w:t>
            </w:r>
            <w:proofErr w:type="spellStart"/>
            <w:r w:rsidRPr="0025663A">
              <w:rPr>
                <w:sz w:val="23"/>
                <w:szCs w:val="23"/>
              </w:rPr>
              <w:t>si</w:t>
            </w:r>
            <w:proofErr w:type="spellEnd"/>
            <w:r w:rsidRPr="0025663A">
              <w:rPr>
                <w:sz w:val="23"/>
                <w:szCs w:val="23"/>
              </w:rPr>
              <w:t xml:space="preserve"> </w:t>
            </w:r>
            <w:proofErr w:type="spellStart"/>
            <w:r w:rsidRPr="0025663A">
              <w:rPr>
                <w:sz w:val="23"/>
                <w:szCs w:val="23"/>
              </w:rPr>
              <w:t>boli</w:t>
            </w:r>
            <w:proofErr w:type="spellEnd"/>
            <w:r w:rsidRPr="0025663A">
              <w:rPr>
                <w:sz w:val="23"/>
                <w:szCs w:val="23"/>
              </w:rPr>
              <w:t xml:space="preserve"> </w:t>
            </w:r>
            <w:proofErr w:type="spellStart"/>
            <w:r w:rsidRPr="0025663A">
              <w:rPr>
                <w:sz w:val="23"/>
                <w:szCs w:val="23"/>
              </w:rPr>
              <w:t>profesionale</w:t>
            </w:r>
            <w:proofErr w:type="spellEnd"/>
          </w:p>
        </w:tc>
        <w:tc>
          <w:tcPr>
            <w:tcW w:w="1747" w:type="dxa"/>
            <w:tcBorders>
              <w:top w:val="nil"/>
              <w:left w:val="nil"/>
              <w:bottom w:val="single" w:sz="8" w:space="0" w:color="auto"/>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211.808.000</w:t>
            </w:r>
          </w:p>
        </w:tc>
        <w:tc>
          <w:tcPr>
            <w:tcW w:w="1761" w:type="dxa"/>
            <w:tcBorders>
              <w:top w:val="nil"/>
              <w:left w:val="nil"/>
              <w:bottom w:val="single" w:sz="8" w:space="0" w:color="auto"/>
              <w:right w:val="single" w:sz="4" w:space="0" w:color="auto"/>
            </w:tcBorders>
            <w:shd w:val="clear" w:color="auto" w:fill="auto"/>
            <w:vAlign w:val="bottom"/>
            <w:hideMark/>
          </w:tcPr>
          <w:p w:rsidR="00792752" w:rsidRPr="0025663A" w:rsidRDefault="00792752" w:rsidP="005A45A3">
            <w:pPr>
              <w:jc w:val="center"/>
              <w:rPr>
                <w:sz w:val="23"/>
                <w:szCs w:val="23"/>
              </w:rPr>
            </w:pPr>
            <w:r w:rsidRPr="0025663A">
              <w:rPr>
                <w:sz w:val="23"/>
                <w:szCs w:val="23"/>
              </w:rPr>
              <w:t>227.531.887</w:t>
            </w:r>
          </w:p>
        </w:tc>
        <w:tc>
          <w:tcPr>
            <w:tcW w:w="1482" w:type="dxa"/>
            <w:tcBorders>
              <w:top w:val="nil"/>
              <w:left w:val="nil"/>
              <w:bottom w:val="single" w:sz="8" w:space="0" w:color="auto"/>
              <w:right w:val="single" w:sz="8" w:space="0" w:color="auto"/>
            </w:tcBorders>
            <w:shd w:val="clear" w:color="auto" w:fill="auto"/>
            <w:noWrap/>
            <w:vAlign w:val="bottom"/>
            <w:hideMark/>
          </w:tcPr>
          <w:p w:rsidR="00792752" w:rsidRPr="0025663A" w:rsidRDefault="00792752" w:rsidP="005A45A3">
            <w:pPr>
              <w:jc w:val="right"/>
              <w:rPr>
                <w:sz w:val="23"/>
                <w:szCs w:val="23"/>
              </w:rPr>
            </w:pPr>
            <w:r w:rsidRPr="0025663A">
              <w:rPr>
                <w:sz w:val="23"/>
                <w:szCs w:val="23"/>
              </w:rPr>
              <w:t>107,42</w:t>
            </w:r>
          </w:p>
        </w:tc>
      </w:tr>
    </w:tbl>
    <w:p w:rsidR="00792752" w:rsidRPr="0069162F" w:rsidRDefault="00792752" w:rsidP="0069162F">
      <w:pPr>
        <w:pStyle w:val="ListParagraph"/>
        <w:numPr>
          <w:ilvl w:val="0"/>
          <w:numId w:val="97"/>
        </w:numPr>
        <w:tabs>
          <w:tab w:val="left" w:pos="426"/>
        </w:tabs>
        <w:ind w:left="0" w:firstLine="0"/>
        <w:jc w:val="both"/>
        <w:rPr>
          <w:bCs/>
          <w:color w:val="000000" w:themeColor="text1"/>
          <w:lang w:val="ro-RO"/>
        </w:rPr>
      </w:pPr>
      <w:r w:rsidRPr="0069162F">
        <w:rPr>
          <w:bCs/>
          <w:color w:val="000000" w:themeColor="text1"/>
          <w:lang w:val="ro-RO"/>
        </w:rPr>
        <w:lastRenderedPageBreak/>
        <w:t xml:space="preserve">Din analiza contului de execuţie </w:t>
      </w:r>
      <w:r w:rsidRPr="0069162F">
        <w:rPr>
          <w:b/>
          <w:bCs/>
          <w:color w:val="000000" w:themeColor="text1"/>
          <w:lang w:val="ro-RO"/>
        </w:rPr>
        <w:t>al întregului buget</w:t>
      </w:r>
      <w:r w:rsidRPr="0069162F">
        <w:rPr>
          <w:bCs/>
          <w:color w:val="000000" w:themeColor="text1"/>
          <w:lang w:val="ro-RO"/>
        </w:rPr>
        <w:t xml:space="preserve"> de asigurări sociale de stat, la data de 31.12.2014, se constată ca au fost realizate venituri în sumă de </w:t>
      </w:r>
      <w:r w:rsidRPr="0069162F">
        <w:rPr>
          <w:b/>
          <w:iCs/>
          <w:lang w:val="ro-RO"/>
        </w:rPr>
        <w:t>52.318.892.596</w:t>
      </w:r>
      <w:r w:rsidRPr="0069162F">
        <w:rPr>
          <w:lang w:val="ro-RO"/>
        </w:rPr>
        <w:t xml:space="preserve"> </w:t>
      </w:r>
      <w:r w:rsidRPr="0069162F">
        <w:rPr>
          <w:bCs/>
          <w:color w:val="000000" w:themeColor="text1"/>
          <w:lang w:val="ro-RO"/>
        </w:rPr>
        <w:t xml:space="preserve">lei, ceea ce reprezintă </w:t>
      </w:r>
      <w:r w:rsidRPr="0069162F">
        <w:rPr>
          <w:lang w:val="ro-RO"/>
        </w:rPr>
        <w:t>99,87</w:t>
      </w:r>
      <w:r w:rsidRPr="0069162F">
        <w:rPr>
          <w:iCs/>
          <w:lang w:val="ro-RO"/>
        </w:rPr>
        <w:t>%</w:t>
      </w:r>
      <w:r w:rsidRPr="0069162F">
        <w:rPr>
          <w:lang w:val="ro-RO"/>
        </w:rPr>
        <w:t xml:space="preserve"> </w:t>
      </w:r>
      <w:r w:rsidRPr="0069162F">
        <w:rPr>
          <w:bCs/>
          <w:color w:val="000000" w:themeColor="text1"/>
          <w:lang w:val="ro-RO"/>
        </w:rPr>
        <w:t xml:space="preserve">% faţă de o prevedere bugetară de </w:t>
      </w:r>
      <w:r w:rsidRPr="0069162F">
        <w:rPr>
          <w:b/>
          <w:lang w:val="ro-RO"/>
        </w:rPr>
        <w:t>52.386.552.000</w:t>
      </w:r>
      <w:r w:rsidRPr="0069162F">
        <w:rPr>
          <w:lang w:val="ro-RO"/>
        </w:rPr>
        <w:t xml:space="preserve"> </w:t>
      </w:r>
      <w:r w:rsidRPr="0069162F">
        <w:rPr>
          <w:bCs/>
          <w:color w:val="000000" w:themeColor="text1"/>
          <w:lang w:val="ro-RO"/>
        </w:rPr>
        <w:t xml:space="preserve">lei și cheltuieli de </w:t>
      </w:r>
      <w:r w:rsidRPr="0069162F">
        <w:rPr>
          <w:b/>
          <w:lang w:val="ro-RO"/>
        </w:rPr>
        <w:t>52.091.360.709</w:t>
      </w:r>
      <w:r w:rsidRPr="0069162F">
        <w:rPr>
          <w:lang w:val="ro-RO"/>
        </w:rPr>
        <w:t xml:space="preserve"> </w:t>
      </w:r>
      <w:r w:rsidRPr="0069162F">
        <w:rPr>
          <w:bCs/>
          <w:color w:val="000000" w:themeColor="text1"/>
          <w:lang w:val="ro-RO"/>
        </w:rPr>
        <w:t xml:space="preserve">lei, respectiv </w:t>
      </w:r>
      <w:r w:rsidRPr="0069162F">
        <w:rPr>
          <w:lang w:val="ro-RO"/>
        </w:rPr>
        <w:t>99,84</w:t>
      </w:r>
      <w:r w:rsidRPr="0069162F">
        <w:rPr>
          <w:iCs/>
          <w:lang w:val="ro-RO"/>
        </w:rPr>
        <w:t>%</w:t>
      </w:r>
      <w:r w:rsidRPr="0069162F">
        <w:rPr>
          <w:lang w:val="ro-RO"/>
        </w:rPr>
        <w:t xml:space="preserve"> </w:t>
      </w:r>
      <w:r w:rsidRPr="0069162F">
        <w:rPr>
          <w:bCs/>
          <w:color w:val="000000" w:themeColor="text1"/>
          <w:lang w:val="ro-RO"/>
        </w:rPr>
        <w:t xml:space="preserve">% faţă de o prevedere bugetară de </w:t>
      </w:r>
      <w:r w:rsidRPr="0069162F">
        <w:rPr>
          <w:b/>
          <w:lang w:val="ro-RO"/>
        </w:rPr>
        <w:t>52.174.744.000</w:t>
      </w:r>
      <w:r w:rsidRPr="0069162F">
        <w:rPr>
          <w:lang w:val="ro-RO"/>
        </w:rPr>
        <w:t xml:space="preserve"> </w:t>
      </w:r>
      <w:r w:rsidRPr="0069162F">
        <w:rPr>
          <w:bCs/>
          <w:color w:val="000000" w:themeColor="text1"/>
          <w:lang w:val="ro-RO"/>
        </w:rPr>
        <w:t>lei.</w:t>
      </w:r>
    </w:p>
    <w:p w:rsidR="0069162F" w:rsidRDefault="00AC4122" w:rsidP="00AC4122">
      <w:pPr>
        <w:pStyle w:val="ListParagraph"/>
        <w:numPr>
          <w:ilvl w:val="0"/>
          <w:numId w:val="97"/>
        </w:numPr>
        <w:tabs>
          <w:tab w:val="left" w:pos="426"/>
        </w:tabs>
        <w:ind w:left="0" w:firstLine="0"/>
        <w:jc w:val="both"/>
        <w:rPr>
          <w:bCs/>
          <w:color w:val="000000" w:themeColor="text1"/>
          <w:lang w:val="ro-RO"/>
        </w:rPr>
      </w:pPr>
      <w:r w:rsidRPr="0069162F">
        <w:rPr>
          <w:bCs/>
          <w:color w:val="000000" w:themeColor="text1"/>
          <w:lang w:val="ro-RO"/>
        </w:rPr>
        <w:t xml:space="preserve">În acest context, execuţia BASS la 31.12.2014, s-a încheiat cu un excedent în  sumă de </w:t>
      </w:r>
      <w:r w:rsidRPr="0069162F">
        <w:rPr>
          <w:b/>
          <w:bCs/>
          <w:lang w:val="ro-RO"/>
        </w:rPr>
        <w:t>227.531.887</w:t>
      </w:r>
      <w:r w:rsidRPr="0069162F">
        <w:rPr>
          <w:bCs/>
          <w:lang w:val="ro-RO"/>
        </w:rPr>
        <w:t xml:space="preserve"> </w:t>
      </w:r>
      <w:r w:rsidRPr="0069162F">
        <w:rPr>
          <w:bCs/>
          <w:color w:val="000000" w:themeColor="text1"/>
          <w:lang w:val="ro-RO"/>
        </w:rPr>
        <w:t xml:space="preserve">lei, în condiţiile în care s-a acordat o subvenţie de la bugetul de stat pentru acoperirea deficitului sistemului de pensii în valoare de </w:t>
      </w:r>
      <w:r w:rsidRPr="0069162F">
        <w:rPr>
          <w:b/>
          <w:bCs/>
          <w:iCs/>
          <w:lang w:val="ro-RO"/>
        </w:rPr>
        <w:t>13.471.924.137</w:t>
      </w:r>
      <w:r w:rsidRPr="0069162F">
        <w:rPr>
          <w:bCs/>
          <w:iCs/>
          <w:lang w:val="ro-RO"/>
        </w:rPr>
        <w:t xml:space="preserve"> </w:t>
      </w:r>
      <w:r w:rsidRPr="0069162F">
        <w:rPr>
          <w:bCs/>
          <w:color w:val="000000" w:themeColor="text1"/>
          <w:lang w:val="ro-RO"/>
        </w:rPr>
        <w:t xml:space="preserve">lei. </w:t>
      </w:r>
    </w:p>
    <w:p w:rsidR="00AC4122" w:rsidRPr="0069162F" w:rsidRDefault="00AC4122" w:rsidP="00AC4122">
      <w:pPr>
        <w:pStyle w:val="ListParagraph"/>
        <w:numPr>
          <w:ilvl w:val="0"/>
          <w:numId w:val="97"/>
        </w:numPr>
        <w:tabs>
          <w:tab w:val="left" w:pos="426"/>
        </w:tabs>
        <w:ind w:left="0" w:firstLine="0"/>
        <w:jc w:val="both"/>
        <w:rPr>
          <w:bCs/>
          <w:color w:val="000000" w:themeColor="text1"/>
          <w:lang w:val="ro-RO"/>
        </w:rPr>
      </w:pPr>
      <w:r w:rsidRPr="0069162F">
        <w:rPr>
          <w:bCs/>
          <w:color w:val="000000" w:themeColor="text1"/>
          <w:lang w:val="ro-RO"/>
        </w:rPr>
        <w:t>Rezultatul execuţiei bugetului asigurărilor sociale de stat se compune  din :</w:t>
      </w:r>
    </w:p>
    <w:p w:rsidR="00AC4122" w:rsidRPr="00842FED" w:rsidRDefault="00AC4122" w:rsidP="00AC4122">
      <w:pPr>
        <w:jc w:val="both"/>
        <w:rPr>
          <w:color w:val="000000" w:themeColor="text1"/>
          <w:lang w:val="ro-RO"/>
        </w:rPr>
      </w:pPr>
      <w:r w:rsidRPr="005B71FD">
        <w:rPr>
          <w:b/>
          <w:noProof/>
          <w:lang w:val="ro-RO"/>
        </w:rPr>
        <w:sym w:font="Wingdings" w:char="00F0"/>
      </w:r>
      <w:r w:rsidRPr="005B71FD">
        <w:rPr>
          <w:color w:val="000000" w:themeColor="text1"/>
          <w:lang w:val="ro-RO"/>
        </w:rPr>
        <w:t xml:space="preserve">Sistemul de asigurare pentru accidente de muncă si boli profesionale = excedent de </w:t>
      </w:r>
      <w:r w:rsidRPr="005B71FD">
        <w:rPr>
          <w:b/>
          <w:bCs/>
          <w:lang w:val="ro-RO"/>
        </w:rPr>
        <w:t>227.531.887</w:t>
      </w:r>
      <w:r w:rsidRPr="005B71FD">
        <w:rPr>
          <w:bCs/>
          <w:lang w:val="ro-RO"/>
        </w:rPr>
        <w:t xml:space="preserve"> </w:t>
      </w:r>
      <w:r w:rsidRPr="005B71FD">
        <w:rPr>
          <w:color w:val="000000" w:themeColor="text1"/>
          <w:lang w:val="ro-RO"/>
        </w:rPr>
        <w:t>lei</w:t>
      </w:r>
    </w:p>
    <w:p w:rsidR="00752F92" w:rsidRPr="00842FED" w:rsidRDefault="00752F92" w:rsidP="00AC4122">
      <w:pPr>
        <w:jc w:val="both"/>
        <w:rPr>
          <w:b/>
          <w:color w:val="000000" w:themeColor="text1"/>
          <w:lang w:val="ro-RO"/>
        </w:rPr>
      </w:pPr>
    </w:p>
    <w:p w:rsidR="004C2B1F" w:rsidRPr="00842FED" w:rsidRDefault="005B71FD" w:rsidP="00964088">
      <w:pPr>
        <w:pStyle w:val="BodyText"/>
        <w:numPr>
          <w:ilvl w:val="1"/>
          <w:numId w:val="53"/>
        </w:numPr>
        <w:ind w:left="450" w:hanging="450"/>
        <w:rPr>
          <w:b/>
          <w:sz w:val="24"/>
          <w:szCs w:val="24"/>
          <w:lang w:val="ro-RO"/>
        </w:rPr>
      </w:pPr>
      <w:r w:rsidRPr="005B71FD">
        <w:rPr>
          <w:b/>
          <w:color w:val="000000" w:themeColor="text1"/>
          <w:sz w:val="24"/>
          <w:szCs w:val="24"/>
          <w:lang w:val="ro-RO" w:eastAsia="ro-RO"/>
        </w:rPr>
        <w:t xml:space="preserve"> În domeniul controlului și al auditului public intern</w:t>
      </w:r>
    </w:p>
    <w:p w:rsidR="000265DB" w:rsidRPr="00842FED" w:rsidRDefault="000265DB" w:rsidP="000265DB">
      <w:pPr>
        <w:ind w:right="90"/>
        <w:jc w:val="both"/>
        <w:rPr>
          <w:b/>
          <w:color w:val="000000" w:themeColor="text1"/>
          <w:lang w:val="ro-RO"/>
        </w:rPr>
      </w:pPr>
    </w:p>
    <w:p w:rsidR="000265DB" w:rsidRPr="00842FED" w:rsidRDefault="005B71FD" w:rsidP="00964088">
      <w:pPr>
        <w:pStyle w:val="ListParagraph"/>
        <w:numPr>
          <w:ilvl w:val="2"/>
          <w:numId w:val="36"/>
        </w:numPr>
        <w:tabs>
          <w:tab w:val="clear" w:pos="2160"/>
          <w:tab w:val="num" w:pos="450"/>
        </w:tabs>
        <w:ind w:right="90" w:hanging="2160"/>
        <w:jc w:val="both"/>
        <w:rPr>
          <w:b/>
          <w:i/>
          <w:lang w:val="ro-RO"/>
        </w:rPr>
      </w:pPr>
      <w:r w:rsidRPr="005B71FD">
        <w:rPr>
          <w:b/>
          <w:i/>
          <w:lang w:val="ro-RO"/>
        </w:rPr>
        <w:t xml:space="preserve">În domeniul controlul activităților de stabiliri prestații, plăți prestații și expertiză medicală </w:t>
      </w:r>
    </w:p>
    <w:p w:rsidR="000265DB" w:rsidRPr="00842FED" w:rsidRDefault="005B71FD" w:rsidP="00964088">
      <w:pPr>
        <w:pStyle w:val="ListParagraph"/>
        <w:numPr>
          <w:ilvl w:val="0"/>
          <w:numId w:val="63"/>
        </w:numPr>
        <w:tabs>
          <w:tab w:val="left" w:pos="900"/>
        </w:tabs>
        <w:ind w:left="360" w:right="3"/>
        <w:jc w:val="both"/>
        <w:rPr>
          <w:lang w:val="ro-RO"/>
        </w:rPr>
      </w:pPr>
      <w:r w:rsidRPr="005B71FD">
        <w:rPr>
          <w:lang w:val="ro-RO"/>
        </w:rPr>
        <w:t>Au fost efectuate 27 de acţiuni de control de fond al activităţii direcţiilor de stabiliri şi plăţi prestații şi 5 acţiuni de control tematic.</w:t>
      </w:r>
    </w:p>
    <w:p w:rsidR="004562B9" w:rsidRPr="00842FED" w:rsidRDefault="004562B9" w:rsidP="004562B9">
      <w:pPr>
        <w:ind w:right="3"/>
        <w:jc w:val="both"/>
        <w:rPr>
          <w:lang w:val="ro-RO"/>
        </w:rPr>
      </w:pPr>
    </w:p>
    <w:p w:rsidR="00E01A41" w:rsidRPr="00842FED" w:rsidRDefault="005B71FD" w:rsidP="00E01A41">
      <w:pPr>
        <w:keepNext/>
        <w:ind w:right="3"/>
        <w:jc w:val="both"/>
        <w:outlineLvl w:val="1"/>
        <w:rPr>
          <w:lang w:val="ro-RO"/>
        </w:rPr>
      </w:pPr>
      <w:r w:rsidRPr="005B71FD">
        <w:rPr>
          <w:lang w:val="ro-RO" w:eastAsia="ro-RO"/>
        </w:rPr>
        <w:t xml:space="preserve">Activitatea de control desfăşurată în anul 2014, </w:t>
      </w:r>
      <w:r w:rsidRPr="005B71FD">
        <w:rPr>
          <w:lang w:val="ro-RO"/>
        </w:rPr>
        <w:t xml:space="preserve">s-a făcut </w:t>
      </w:r>
      <w:r w:rsidRPr="005B71FD">
        <w:rPr>
          <w:lang w:val="ro-RO" w:eastAsia="ro-RO"/>
        </w:rPr>
        <w:t xml:space="preserve">conform programului aprobat şi ca urmare a dispunerii efectuării controalelor tematice. </w:t>
      </w:r>
      <w:r w:rsidRPr="005B71FD">
        <w:rPr>
          <w:lang w:val="ro-RO"/>
        </w:rPr>
        <w:t xml:space="preserve">Constatarea şi consemnarea deficienţelor şi prejudiciilor constatate s-a făcut cu respectarea reglementărilor legale în domeniu, stabilindu-se prin actele de control încheiate: cauze, responsabilităţi, măsuri şi termene de remediere a deficienţelor şi de recuperare a prejudiciilor cauzate sistemului. </w:t>
      </w:r>
    </w:p>
    <w:p w:rsidR="00E01A41" w:rsidRPr="00842FED" w:rsidRDefault="00E01A41" w:rsidP="00E01A41">
      <w:pPr>
        <w:ind w:right="3"/>
        <w:jc w:val="both"/>
        <w:rPr>
          <w:bCs/>
          <w:lang w:val="ro-RO" w:eastAsia="ro-RO"/>
        </w:rPr>
      </w:pPr>
    </w:p>
    <w:p w:rsidR="005A4B18" w:rsidRPr="00842FED" w:rsidRDefault="005B71FD" w:rsidP="005A4B18">
      <w:pPr>
        <w:ind w:right="3"/>
        <w:jc w:val="both"/>
        <w:rPr>
          <w:lang w:val="ro-RO" w:eastAsia="ro-RO"/>
        </w:rPr>
      </w:pPr>
      <w:r w:rsidRPr="005B71FD">
        <w:rPr>
          <w:bCs/>
          <w:lang w:val="ro-RO" w:eastAsia="ro-RO"/>
        </w:rPr>
        <w:t>Rezultatele activităţii de control s-au obţinut ca urmare a verificării modului în care au fost respectate dispoziţiile legale cu privire la stabilirea şi plata pensiilor, precum şi cu privire la activitatea de expertiză medicală, urmărindu-se:</w:t>
      </w:r>
    </w:p>
    <w:p w:rsidR="005A4B18" w:rsidRPr="00842FED" w:rsidRDefault="005B71FD" w:rsidP="00964088">
      <w:pPr>
        <w:pStyle w:val="ListParagraph"/>
        <w:keepNext/>
        <w:numPr>
          <w:ilvl w:val="0"/>
          <w:numId w:val="62"/>
        </w:numPr>
        <w:ind w:left="450" w:right="3" w:hanging="450"/>
        <w:jc w:val="both"/>
        <w:outlineLvl w:val="1"/>
        <w:rPr>
          <w:bCs/>
          <w:lang w:val="ro-RO"/>
        </w:rPr>
      </w:pPr>
      <w:r w:rsidRPr="005B71FD">
        <w:rPr>
          <w:bCs/>
          <w:lang w:val="ro-RO"/>
        </w:rPr>
        <w:t>cunoaşterea și aplicarea de către factorii responsabili, a reglementărilor legale în domeniul pensiilor şi a obligaţiilor ce le revin cu privire la gestionarea fondurilor alocate;</w:t>
      </w:r>
    </w:p>
    <w:p w:rsidR="005A4B18" w:rsidRPr="00842FED" w:rsidRDefault="005B71FD" w:rsidP="00964088">
      <w:pPr>
        <w:pStyle w:val="ListParagraph"/>
        <w:keepNext/>
        <w:numPr>
          <w:ilvl w:val="0"/>
          <w:numId w:val="61"/>
        </w:numPr>
        <w:ind w:left="450" w:right="3" w:hanging="450"/>
        <w:jc w:val="both"/>
        <w:outlineLvl w:val="1"/>
        <w:rPr>
          <w:bCs/>
          <w:lang w:val="ro-RO"/>
        </w:rPr>
      </w:pPr>
      <w:r w:rsidRPr="005B71FD">
        <w:rPr>
          <w:bCs/>
          <w:lang w:val="ro-RO"/>
        </w:rPr>
        <w:t>angajarea răspunderii pentru prejudiciile cauzate bugetului şi stabilirea modalităţilor de recuperare a acestora;</w:t>
      </w:r>
    </w:p>
    <w:p w:rsidR="005A4B18" w:rsidRPr="00842FED" w:rsidRDefault="005B71FD" w:rsidP="00964088">
      <w:pPr>
        <w:pStyle w:val="ListParagraph"/>
        <w:keepNext/>
        <w:numPr>
          <w:ilvl w:val="0"/>
          <w:numId w:val="61"/>
        </w:numPr>
        <w:ind w:left="450" w:right="3" w:hanging="450"/>
        <w:jc w:val="both"/>
        <w:outlineLvl w:val="1"/>
        <w:rPr>
          <w:bCs/>
          <w:lang w:val="ro-RO"/>
        </w:rPr>
      </w:pPr>
      <w:r w:rsidRPr="005B71FD">
        <w:rPr>
          <w:bCs/>
          <w:lang w:val="ro-RO"/>
        </w:rPr>
        <w:t>depistarea, eliminarea şi descurajarea fenomenelor de fraudă din sistemul public de pensii.</w:t>
      </w:r>
    </w:p>
    <w:p w:rsidR="005A4B18" w:rsidRPr="00842FED" w:rsidRDefault="005B71FD" w:rsidP="00964088">
      <w:pPr>
        <w:pStyle w:val="ListParagraph"/>
        <w:keepNext/>
        <w:numPr>
          <w:ilvl w:val="0"/>
          <w:numId w:val="61"/>
        </w:numPr>
        <w:ind w:left="450" w:right="3" w:hanging="450"/>
        <w:jc w:val="both"/>
        <w:outlineLvl w:val="1"/>
        <w:rPr>
          <w:bCs/>
          <w:lang w:val="ro-RO"/>
        </w:rPr>
      </w:pPr>
      <w:r w:rsidRPr="005B71FD">
        <w:rPr>
          <w:bCs/>
          <w:lang w:val="ro-RO"/>
        </w:rPr>
        <w:t>descoperirea deficienţelor funcţionale şi dispunerea de măsuri pentru corectarea acestora, conform normelor legale şi instrucţiunilor CNPP.</w:t>
      </w:r>
    </w:p>
    <w:p w:rsidR="008E5AB0" w:rsidRPr="00842FED" w:rsidRDefault="008E5AB0" w:rsidP="008E5AB0">
      <w:pPr>
        <w:ind w:right="3"/>
        <w:jc w:val="both"/>
        <w:rPr>
          <w:lang w:val="ro-RO" w:eastAsia="ro-RO"/>
        </w:rPr>
      </w:pPr>
    </w:p>
    <w:p w:rsidR="008E5AB0" w:rsidRPr="00842FED" w:rsidRDefault="005B71FD" w:rsidP="00612B13">
      <w:pPr>
        <w:jc w:val="both"/>
        <w:rPr>
          <w:bCs/>
          <w:lang w:val="ro-RO" w:eastAsia="ro-RO"/>
        </w:rPr>
      </w:pPr>
      <w:r w:rsidRPr="005B71FD">
        <w:rPr>
          <w:bCs/>
          <w:lang w:val="ro-RO" w:eastAsia="ro-RO"/>
        </w:rPr>
        <w:t xml:space="preserve">În urma verificărilor efectuate, pentru </w:t>
      </w:r>
      <w:r w:rsidRPr="005B71FD">
        <w:rPr>
          <w:b/>
          <w:bCs/>
          <w:lang w:val="ro-RO" w:eastAsia="ro-RO"/>
        </w:rPr>
        <w:t>1.491</w:t>
      </w:r>
      <w:r w:rsidRPr="005B71FD">
        <w:rPr>
          <w:bCs/>
          <w:lang w:val="ro-RO" w:eastAsia="ro-RO"/>
        </w:rPr>
        <w:t xml:space="preserve"> de dosare s-a constituit prejudiciu, iar pentru cca. </w:t>
      </w:r>
      <w:r w:rsidRPr="005B71FD">
        <w:rPr>
          <w:b/>
          <w:bCs/>
          <w:lang w:val="ro-RO" w:eastAsia="ro-RO"/>
        </w:rPr>
        <w:t>813</w:t>
      </w:r>
      <w:r w:rsidRPr="005B71FD">
        <w:rPr>
          <w:bCs/>
          <w:lang w:val="ro-RO" w:eastAsia="ro-RO"/>
        </w:rPr>
        <w:t xml:space="preserve"> cazuri s-a dispus corectarea şi plata de drepturi restante  de drepturi stabilite şi plătite în cuantum mai mic decât cel legal cuvenit. </w:t>
      </w:r>
    </w:p>
    <w:p w:rsidR="00612B13" w:rsidRPr="00842FED" w:rsidRDefault="00612B13" w:rsidP="00612B13">
      <w:pPr>
        <w:ind w:right="3"/>
        <w:jc w:val="both"/>
        <w:rPr>
          <w:lang w:val="ro-RO" w:eastAsia="ro-RO"/>
        </w:rPr>
      </w:pPr>
    </w:p>
    <w:p w:rsidR="00612B13" w:rsidRPr="00842FED" w:rsidRDefault="005B71FD" w:rsidP="00612B13">
      <w:pPr>
        <w:ind w:right="3"/>
        <w:jc w:val="both"/>
        <w:rPr>
          <w:lang w:val="ro-RO" w:eastAsia="ro-RO"/>
        </w:rPr>
      </w:pPr>
      <w:r w:rsidRPr="005B71FD">
        <w:rPr>
          <w:lang w:val="ro-RO" w:eastAsia="ro-RO"/>
        </w:rPr>
        <w:t xml:space="preserve">Până la data de </w:t>
      </w:r>
      <w:r w:rsidRPr="005B71FD">
        <w:rPr>
          <w:b/>
          <w:lang w:val="ro-RO" w:eastAsia="ro-RO"/>
        </w:rPr>
        <w:t>31.12.2014</w:t>
      </w:r>
      <w:r w:rsidRPr="005B71FD">
        <w:rPr>
          <w:lang w:val="ro-RO" w:eastAsia="ro-RO"/>
        </w:rPr>
        <w:t xml:space="preserve">, din suma totală de </w:t>
      </w:r>
      <w:r w:rsidRPr="005B71FD">
        <w:rPr>
          <w:b/>
          <w:lang w:val="ro-RO" w:eastAsia="ro-RO"/>
        </w:rPr>
        <w:t>5.875.314</w:t>
      </w:r>
      <w:r w:rsidRPr="005B71FD">
        <w:rPr>
          <w:lang w:val="ro-RO" w:eastAsia="ro-RO"/>
        </w:rPr>
        <w:t xml:space="preserve"> lei reprezentând prejudicii constatate în timpul controalelor efectuate, sume plătite necuvenit, scutite de la recuperare Legii nr. 125/2014 şi ca urmare a realizării măsurilor dispuse în cursul anului 2014,  a rămas de recuperat prin reţinere din prestaţiile aflate în plată sau prin executare silită suma de </w:t>
      </w:r>
      <w:r w:rsidRPr="005B71FD">
        <w:rPr>
          <w:b/>
          <w:lang w:val="ro-RO" w:eastAsia="ro-RO"/>
        </w:rPr>
        <w:t>1.829.779</w:t>
      </w:r>
      <w:r w:rsidRPr="005B71FD">
        <w:rPr>
          <w:lang w:val="ro-RO" w:eastAsia="ro-RO"/>
        </w:rPr>
        <w:t xml:space="preserve"> lei.</w:t>
      </w:r>
    </w:p>
    <w:p w:rsidR="000265DB" w:rsidRPr="00842FED" w:rsidRDefault="005B71FD" w:rsidP="00964088">
      <w:pPr>
        <w:pStyle w:val="ListParagraph"/>
        <w:numPr>
          <w:ilvl w:val="0"/>
          <w:numId w:val="63"/>
        </w:numPr>
        <w:ind w:left="360" w:right="3"/>
        <w:jc w:val="both"/>
        <w:rPr>
          <w:lang w:val="ro-RO" w:eastAsia="ro-RO"/>
        </w:rPr>
      </w:pPr>
      <w:r w:rsidRPr="005B71FD">
        <w:rPr>
          <w:lang w:val="ro-RO" w:eastAsia="ro-RO"/>
        </w:rPr>
        <w:t xml:space="preserve">Cauzele care au generat prejudicierea bugetului de asigurări sociale de stat şi a bugetului de stat constatate în timpul controalelor planificate, în perioada 01.01.2014-31.12.2014: </w:t>
      </w:r>
    </w:p>
    <w:p w:rsidR="00CD03A6" w:rsidRPr="00842FED" w:rsidRDefault="005B71FD" w:rsidP="005F0CF3">
      <w:pPr>
        <w:ind w:right="3"/>
        <w:jc w:val="both"/>
        <w:rPr>
          <w:lang w:val="ro-RO" w:eastAsia="ro-RO"/>
        </w:rPr>
      </w:pPr>
      <w:r w:rsidRPr="005B71FD">
        <w:rPr>
          <w:bCs/>
          <w:lang w:val="ro-RO" w:eastAsia="ro-RO"/>
        </w:rPr>
        <w:t>a)</w:t>
      </w:r>
      <w:r w:rsidRPr="005B71FD">
        <w:rPr>
          <w:lang w:val="ro-RO" w:eastAsia="ro-RO"/>
        </w:rPr>
        <w:t xml:space="preserve"> stabilirea eronată a drepturilor; </w:t>
      </w:r>
    </w:p>
    <w:p w:rsidR="000265DB" w:rsidRPr="00842FED" w:rsidRDefault="005B71FD" w:rsidP="005F0CF3">
      <w:pPr>
        <w:ind w:right="3"/>
        <w:jc w:val="both"/>
        <w:rPr>
          <w:lang w:val="ro-RO" w:eastAsia="ro-RO"/>
        </w:rPr>
      </w:pPr>
      <w:r w:rsidRPr="005B71FD">
        <w:rPr>
          <w:lang w:val="ro-RO" w:eastAsia="ro-RO"/>
        </w:rPr>
        <w:t>- stabiliri eronate dosare «înscrieri noi»;</w:t>
      </w:r>
    </w:p>
    <w:p w:rsidR="000265DB" w:rsidRPr="00842FED" w:rsidRDefault="005B71FD" w:rsidP="005F0CF3">
      <w:pPr>
        <w:ind w:right="3"/>
        <w:jc w:val="both"/>
        <w:rPr>
          <w:lang w:val="ro-RO" w:eastAsia="ro-RO"/>
        </w:rPr>
      </w:pPr>
      <w:r w:rsidRPr="005B71FD">
        <w:rPr>
          <w:lang w:val="ro-RO" w:eastAsia="ro-RO"/>
        </w:rPr>
        <w:t>- stabiliri eronate dosare «modificări drepturi»;</w:t>
      </w:r>
    </w:p>
    <w:p w:rsidR="000265DB" w:rsidRPr="00842FED" w:rsidRDefault="005B71FD" w:rsidP="005F0CF3">
      <w:pPr>
        <w:ind w:right="3"/>
        <w:jc w:val="both"/>
        <w:rPr>
          <w:lang w:val="ro-RO" w:eastAsia="ro-RO"/>
        </w:rPr>
      </w:pPr>
      <w:r w:rsidRPr="005B71FD">
        <w:rPr>
          <w:lang w:val="ro-RO" w:eastAsia="ro-RO"/>
        </w:rPr>
        <w:t>- stabiliri eronate dosare «recalculări drepturi»;</w:t>
      </w:r>
    </w:p>
    <w:p w:rsidR="000265DB" w:rsidRPr="00842FED" w:rsidRDefault="005B71FD" w:rsidP="005F0CF3">
      <w:pPr>
        <w:ind w:right="3"/>
        <w:jc w:val="both"/>
        <w:rPr>
          <w:lang w:val="ro-RO" w:eastAsia="ro-RO"/>
        </w:rPr>
      </w:pPr>
      <w:r w:rsidRPr="005B71FD">
        <w:rPr>
          <w:lang w:val="ro-RO" w:eastAsia="ro-RO"/>
        </w:rPr>
        <w:t>- stabiliri eronate la pensiile stabilite în baza certificatelor de persoană cu handicap;</w:t>
      </w:r>
    </w:p>
    <w:p w:rsidR="000265DB" w:rsidRPr="00842FED" w:rsidRDefault="005B71FD" w:rsidP="005F0CF3">
      <w:pPr>
        <w:ind w:right="3"/>
        <w:jc w:val="both"/>
        <w:rPr>
          <w:lang w:val="ro-RO" w:eastAsia="ro-RO"/>
        </w:rPr>
      </w:pPr>
      <w:r w:rsidRPr="005B71FD">
        <w:rPr>
          <w:bCs/>
          <w:lang w:val="ro-RO" w:eastAsia="ro-RO"/>
        </w:rPr>
        <w:t>b)</w:t>
      </w:r>
      <w:r w:rsidRPr="005B71FD">
        <w:rPr>
          <w:lang w:val="ro-RO" w:eastAsia="ro-RO"/>
        </w:rPr>
        <w:t xml:space="preserve"> încasarea de către pensionari a mai multor prestaţii de asigurări sociale incompatibile între ele (dosare duble); </w:t>
      </w:r>
    </w:p>
    <w:p w:rsidR="000265DB" w:rsidRPr="00842FED" w:rsidRDefault="005B71FD" w:rsidP="005F0CF3">
      <w:pPr>
        <w:ind w:right="3"/>
        <w:jc w:val="both"/>
        <w:rPr>
          <w:lang w:val="ro-RO" w:eastAsia="ro-RO"/>
        </w:rPr>
      </w:pPr>
      <w:r w:rsidRPr="005B71FD">
        <w:rPr>
          <w:bCs/>
          <w:lang w:val="ro-RO" w:eastAsia="ro-RO"/>
        </w:rPr>
        <w:t>c)</w:t>
      </w:r>
      <w:r w:rsidRPr="005B71FD">
        <w:rPr>
          <w:lang w:val="ro-RO" w:eastAsia="ro-RO"/>
        </w:rPr>
        <w:t xml:space="preserve"> cumularea pensiei anticipate, a pensiei anticipate parţiale, şi a pensiei de invaliditate cu venituri de natură salarială; </w:t>
      </w:r>
    </w:p>
    <w:p w:rsidR="000265DB" w:rsidRPr="00842FED" w:rsidRDefault="005B71FD" w:rsidP="005F0CF3">
      <w:pPr>
        <w:ind w:right="3"/>
        <w:jc w:val="both"/>
        <w:rPr>
          <w:lang w:val="ro-RO" w:eastAsia="ro-RO"/>
        </w:rPr>
      </w:pPr>
      <w:r w:rsidRPr="005B71FD">
        <w:rPr>
          <w:bCs/>
          <w:lang w:val="ro-RO" w:eastAsia="ro-RO"/>
        </w:rPr>
        <w:lastRenderedPageBreak/>
        <w:t>d)</w:t>
      </w:r>
      <w:r w:rsidRPr="005B71FD">
        <w:rPr>
          <w:lang w:val="ro-RO" w:eastAsia="ro-RO"/>
        </w:rPr>
        <w:t xml:space="preserve"> acordarea în mod eronat a majorărilor de pensii prevăzute de Legea nr. 250/2007, unor persoane care nu îndeplineau condiţiile legale; </w:t>
      </w:r>
    </w:p>
    <w:p w:rsidR="000265DB" w:rsidRPr="00842FED" w:rsidRDefault="005B71FD" w:rsidP="005F0CF3">
      <w:pPr>
        <w:ind w:right="3"/>
        <w:jc w:val="both"/>
        <w:rPr>
          <w:lang w:val="ro-RO" w:eastAsia="ro-RO"/>
        </w:rPr>
      </w:pPr>
      <w:r w:rsidRPr="005B71FD">
        <w:rPr>
          <w:bCs/>
          <w:lang w:val="ro-RO" w:eastAsia="ro-RO"/>
        </w:rPr>
        <w:t>e)</w:t>
      </w:r>
      <w:r w:rsidRPr="005B71FD">
        <w:rPr>
          <w:lang w:val="ro-RO" w:eastAsia="ro-RO"/>
        </w:rPr>
        <w:t xml:space="preserve"> menţinerea în plată a unor urmaşi şi urmaşi minori fără ca aceştia să mai întrunească condiţiile legale;</w:t>
      </w:r>
    </w:p>
    <w:p w:rsidR="000265DB" w:rsidRPr="00842FED" w:rsidRDefault="005B71FD" w:rsidP="005F0CF3">
      <w:pPr>
        <w:ind w:right="3"/>
        <w:jc w:val="both"/>
        <w:rPr>
          <w:lang w:val="ro-RO" w:eastAsia="ro-RO"/>
        </w:rPr>
      </w:pPr>
      <w:r w:rsidRPr="005B71FD">
        <w:rPr>
          <w:bCs/>
          <w:lang w:val="ro-RO" w:eastAsia="ro-RO"/>
        </w:rPr>
        <w:t>f)</w:t>
      </w:r>
      <w:r w:rsidRPr="005B71FD">
        <w:rPr>
          <w:lang w:val="ro-RO" w:eastAsia="ro-RO"/>
        </w:rPr>
        <w:t xml:space="preserve"> plata eronată a unor sume de bani, cu titlu de prestaţii de asigurări sociale, către persoane care nu îndeplinesc condiţiile prevăzute de lege (plăţi restante eronate, nesuspendarea plăţii în cazurile prevăzute de lege); </w:t>
      </w:r>
    </w:p>
    <w:p w:rsidR="00CD03A6" w:rsidRPr="00842FED" w:rsidRDefault="005B71FD" w:rsidP="005F0CF3">
      <w:pPr>
        <w:ind w:right="3"/>
        <w:jc w:val="both"/>
        <w:rPr>
          <w:lang w:val="ro-RO" w:eastAsia="ro-RO"/>
        </w:rPr>
      </w:pPr>
      <w:r w:rsidRPr="005B71FD">
        <w:rPr>
          <w:lang w:val="ro-RO" w:eastAsia="ro-RO"/>
        </w:rPr>
        <w:t xml:space="preserve">g) aplicarea eronată a O.U.G. nr. 6/2009; </w:t>
      </w:r>
    </w:p>
    <w:p w:rsidR="00CD03A6" w:rsidRPr="00842FED" w:rsidRDefault="005B71FD" w:rsidP="005F0CF3">
      <w:pPr>
        <w:ind w:right="3"/>
        <w:jc w:val="both"/>
        <w:rPr>
          <w:lang w:val="ro-RO" w:eastAsia="ro-RO"/>
        </w:rPr>
      </w:pPr>
      <w:r w:rsidRPr="005B71FD">
        <w:rPr>
          <w:lang w:val="ro-RO" w:eastAsia="ro-RO"/>
        </w:rPr>
        <w:t xml:space="preserve">h) aplicarea eronată a majorării punctajului pentru persoanele care au desfăşurat activităţi încadrate în grupa I-a şi a II-a de muncă; </w:t>
      </w:r>
    </w:p>
    <w:p w:rsidR="000265DB" w:rsidRPr="00842FED" w:rsidRDefault="005B71FD" w:rsidP="005F0CF3">
      <w:pPr>
        <w:ind w:right="3"/>
        <w:jc w:val="both"/>
        <w:rPr>
          <w:lang w:val="ro-RO" w:eastAsia="ro-RO"/>
        </w:rPr>
      </w:pPr>
      <w:r w:rsidRPr="005B71FD">
        <w:rPr>
          <w:lang w:val="ro-RO" w:eastAsia="ro-RO"/>
        </w:rPr>
        <w:t>i) stabilirea și plata eronată a indemnizațiilor prevăzute de Legea nr. 341/2004;</w:t>
      </w:r>
    </w:p>
    <w:p w:rsidR="000265DB" w:rsidRPr="00842FED" w:rsidRDefault="005B71FD" w:rsidP="005F0CF3">
      <w:pPr>
        <w:ind w:right="3"/>
        <w:jc w:val="both"/>
        <w:rPr>
          <w:lang w:val="ro-RO" w:eastAsia="ro-RO"/>
        </w:rPr>
      </w:pPr>
      <w:r w:rsidRPr="005B71FD">
        <w:rPr>
          <w:lang w:val="ro-RO" w:eastAsia="ro-RO"/>
        </w:rPr>
        <w:t>j) erori de stabilire și plată a indemnizațiilor prevăzute de legi speciale;</w:t>
      </w:r>
    </w:p>
    <w:p w:rsidR="000265DB" w:rsidRPr="00842FED" w:rsidRDefault="005B71FD" w:rsidP="005F0CF3">
      <w:pPr>
        <w:ind w:right="3"/>
        <w:jc w:val="both"/>
        <w:rPr>
          <w:lang w:val="ro-RO" w:eastAsia="ro-RO"/>
        </w:rPr>
      </w:pPr>
      <w:r w:rsidRPr="005B71FD">
        <w:rPr>
          <w:lang w:val="ro-RO" w:eastAsia="ro-RO"/>
        </w:rPr>
        <w:t>k) acordarea eronată a indicelui de corecţi prevăzut de art. 170 din Legea nr. 263/2010; prejudiciul constatat;</w:t>
      </w:r>
    </w:p>
    <w:p w:rsidR="000265DB" w:rsidRPr="00842FED" w:rsidRDefault="005B71FD" w:rsidP="005F0CF3">
      <w:pPr>
        <w:ind w:right="3"/>
        <w:jc w:val="both"/>
        <w:rPr>
          <w:lang w:val="ro-RO" w:eastAsia="ro-RO"/>
        </w:rPr>
      </w:pPr>
      <w:r w:rsidRPr="005B71FD">
        <w:rPr>
          <w:lang w:val="ro-RO" w:eastAsia="ro-RO"/>
        </w:rPr>
        <w:t>l) stabilirea şi plata unor drepturi de pensie pe baza unor documente neconforme realităţii; prejudiciul constatat.</w:t>
      </w:r>
    </w:p>
    <w:p w:rsidR="000265DB" w:rsidRPr="00842FED" w:rsidRDefault="000265DB" w:rsidP="005F0CF3">
      <w:pPr>
        <w:ind w:right="3"/>
        <w:jc w:val="both"/>
        <w:rPr>
          <w:b/>
          <w:bCs/>
          <w:lang w:val="ro-RO" w:eastAsia="ro-RO"/>
        </w:rPr>
      </w:pPr>
    </w:p>
    <w:p w:rsidR="000265DB" w:rsidRPr="00842FED" w:rsidRDefault="005B71FD" w:rsidP="00964088">
      <w:pPr>
        <w:pStyle w:val="ListParagraph"/>
        <w:numPr>
          <w:ilvl w:val="0"/>
          <w:numId w:val="63"/>
        </w:numPr>
        <w:ind w:left="360" w:right="3"/>
        <w:jc w:val="both"/>
        <w:rPr>
          <w:lang w:val="ro-RO" w:eastAsia="ro-RO"/>
        </w:rPr>
      </w:pPr>
      <w:r w:rsidRPr="005B71FD">
        <w:rPr>
          <w:lang w:val="ro-RO" w:eastAsia="ro-RO"/>
        </w:rPr>
        <w:t>Cele 5 acţiuni de control tematic au avut următoarele obiective:</w:t>
      </w:r>
    </w:p>
    <w:p w:rsidR="000265DB" w:rsidRPr="00842FED" w:rsidRDefault="005B71FD" w:rsidP="00964088">
      <w:pPr>
        <w:pStyle w:val="ListParagraph"/>
        <w:numPr>
          <w:ilvl w:val="0"/>
          <w:numId w:val="64"/>
        </w:numPr>
        <w:ind w:left="450" w:right="3" w:hanging="450"/>
        <w:jc w:val="both"/>
        <w:rPr>
          <w:lang w:val="ro-RO" w:eastAsia="ro-RO"/>
        </w:rPr>
      </w:pPr>
      <w:r w:rsidRPr="005B71FD">
        <w:rPr>
          <w:lang w:val="ro-RO" w:eastAsia="ro-RO"/>
        </w:rPr>
        <w:t xml:space="preserve">La C.J.P. Harghita au fost efectuate două controale tematice care au avut ca obiect </w:t>
      </w:r>
      <w:r w:rsidRPr="005B71FD">
        <w:rPr>
          <w:i/>
          <w:lang w:val="ro-RO" w:eastAsia="ro-RO"/>
        </w:rPr>
        <w:t>identificarea de pensii stabilite şi plătite în baza unor carnete de muncă şi adeverinţe neconforme realității.</w:t>
      </w:r>
    </w:p>
    <w:p w:rsidR="000265DB" w:rsidRPr="00842FED" w:rsidRDefault="005B71FD" w:rsidP="005F0CF3">
      <w:pPr>
        <w:widowControl w:val="0"/>
        <w:autoSpaceDE w:val="0"/>
        <w:ind w:right="3"/>
        <w:jc w:val="both"/>
        <w:rPr>
          <w:lang w:val="ro-RO" w:eastAsia="ro-RO"/>
        </w:rPr>
      </w:pPr>
      <w:r w:rsidRPr="005B71FD">
        <w:rPr>
          <w:lang w:val="ro-RO" w:eastAsia="ro-RO"/>
        </w:rPr>
        <w:t>Acțiunile de control au fost desfășurate în sprijinul acțiunii de autoverificare începută de C.J.P. Harghita. Până la finalul anului 2014, au fost identificaţi 124 de beneficiari de pensie care au depus documente neconforme realității.</w:t>
      </w:r>
    </w:p>
    <w:p w:rsidR="000265DB" w:rsidRPr="00842FED" w:rsidRDefault="005B71FD" w:rsidP="005F0CF3">
      <w:pPr>
        <w:widowControl w:val="0"/>
        <w:autoSpaceDE w:val="0"/>
        <w:ind w:right="3"/>
        <w:jc w:val="both"/>
        <w:rPr>
          <w:bCs/>
          <w:iCs/>
          <w:lang w:val="ro-RO" w:eastAsia="ro-RO"/>
        </w:rPr>
      </w:pPr>
      <w:r w:rsidRPr="005B71FD">
        <w:rPr>
          <w:bCs/>
          <w:iCs/>
          <w:lang w:val="ro-RO" w:eastAsia="ro-RO"/>
        </w:rPr>
        <w:t>De la data începerii acţiunii şi până la data de 31.12.2014 s-a constituit un prejudiciu în sumă totală de 2.548.727 lei, din care a rămas de recuperat suma de 2.077.504 lei.</w:t>
      </w:r>
    </w:p>
    <w:p w:rsidR="000265DB" w:rsidRPr="00842FED" w:rsidRDefault="005B71FD" w:rsidP="005F0CF3">
      <w:pPr>
        <w:widowControl w:val="0"/>
        <w:autoSpaceDE w:val="0"/>
        <w:ind w:right="3"/>
        <w:jc w:val="both"/>
        <w:rPr>
          <w:bCs/>
          <w:iCs/>
          <w:lang w:val="ro-RO" w:eastAsia="ro-RO"/>
        </w:rPr>
      </w:pPr>
      <w:r w:rsidRPr="005B71FD">
        <w:rPr>
          <w:bCs/>
          <w:iCs/>
          <w:lang w:val="ro-RO" w:eastAsia="ro-RO"/>
        </w:rPr>
        <w:t>Au fost sesizate organele de cercetare penală pentru toate cazurile identificate cu documente neconforme realității.</w:t>
      </w:r>
    </w:p>
    <w:p w:rsidR="00880043" w:rsidRPr="00842FED" w:rsidRDefault="005B71FD" w:rsidP="00964088">
      <w:pPr>
        <w:pStyle w:val="ListParagraph"/>
        <w:numPr>
          <w:ilvl w:val="0"/>
          <w:numId w:val="64"/>
        </w:numPr>
        <w:tabs>
          <w:tab w:val="left" w:pos="360"/>
        </w:tabs>
        <w:ind w:left="0" w:right="3" w:firstLine="0"/>
        <w:jc w:val="both"/>
        <w:rPr>
          <w:lang w:val="ro-RO" w:eastAsia="ro-RO"/>
        </w:rPr>
      </w:pPr>
      <w:r w:rsidRPr="005B71FD">
        <w:rPr>
          <w:lang w:val="ro-RO" w:eastAsia="ro-RO"/>
        </w:rPr>
        <w:t xml:space="preserve">La  C.J.P. Dâmboviţa s-a verificat modul de valorificare a adeverinţelor de încadrare în grupe superioare de muncă emise de S.C. </w:t>
      </w:r>
      <w:r w:rsidRPr="005B71FD">
        <w:rPr>
          <w:i/>
          <w:lang w:val="ro-RO" w:eastAsia="ro-RO"/>
        </w:rPr>
        <w:t xml:space="preserve">UPET S.A., </w:t>
      </w:r>
      <w:r w:rsidRPr="005B71FD">
        <w:rPr>
          <w:lang w:val="ro-RO" w:eastAsia="ro-RO"/>
        </w:rPr>
        <w:t>constatându-se că societatea susmenţionată a emis adeverinţe de încadrare în grupa a II-a de muncă fără a exista la nivelul societăţii, în toate cazurile, documentaţia prevăzută de lege pentru a certifica încadrarea în grupa de muncă.</w:t>
      </w:r>
    </w:p>
    <w:p w:rsidR="000265DB" w:rsidRPr="00842FED" w:rsidRDefault="005B71FD" w:rsidP="00964088">
      <w:pPr>
        <w:pStyle w:val="ListParagraph"/>
        <w:numPr>
          <w:ilvl w:val="0"/>
          <w:numId w:val="64"/>
        </w:numPr>
        <w:tabs>
          <w:tab w:val="left" w:pos="360"/>
        </w:tabs>
        <w:ind w:left="0" w:right="3" w:firstLine="0"/>
        <w:jc w:val="both"/>
        <w:rPr>
          <w:lang w:val="ro-RO" w:eastAsia="ro-RO"/>
        </w:rPr>
      </w:pPr>
      <w:r w:rsidRPr="005B71FD">
        <w:rPr>
          <w:lang w:val="ro-RO" w:eastAsia="ro-RO"/>
        </w:rPr>
        <w:t xml:space="preserve">La CJP Suceava și CJP Ilfov s-au efectuat controale tematice în vederea verificării unor aspecte sesizate. </w:t>
      </w:r>
    </w:p>
    <w:p w:rsidR="00612B13" w:rsidRPr="00842FED" w:rsidRDefault="00612B13" w:rsidP="00612B13">
      <w:pPr>
        <w:tabs>
          <w:tab w:val="left" w:pos="360"/>
        </w:tabs>
        <w:ind w:right="3"/>
        <w:jc w:val="both"/>
        <w:rPr>
          <w:lang w:val="ro-RO" w:eastAsia="ro-RO"/>
        </w:rPr>
      </w:pPr>
    </w:p>
    <w:p w:rsidR="000265DB" w:rsidRDefault="005B71FD" w:rsidP="00880043">
      <w:pPr>
        <w:ind w:right="3"/>
        <w:jc w:val="both"/>
        <w:rPr>
          <w:lang w:val="ro-RO" w:eastAsia="ro-RO"/>
        </w:rPr>
      </w:pPr>
      <w:r w:rsidRPr="005B71FD">
        <w:rPr>
          <w:lang w:val="ro-RO" w:eastAsia="ro-RO"/>
        </w:rPr>
        <w:t xml:space="preserve">Ca urmare a constatărilor din timpul controalelor efectuate, se monitorizează recuperarea prejudiciilor constituite ca urmare a acţiunilor de control tematic desfăşurate în vederea identificării cazurilor de fraudă (stabilirea şi plata unor pensii în baza unor documente care în urma verificărilor s-au dovedit </w:t>
      </w:r>
      <w:r w:rsidRPr="005B71FD">
        <w:rPr>
          <w:i/>
          <w:lang w:val="ro-RO" w:eastAsia="ro-RO"/>
        </w:rPr>
        <w:t>nereale</w:t>
      </w:r>
      <w:r w:rsidRPr="005B71FD">
        <w:rPr>
          <w:lang w:val="ro-RO" w:eastAsia="ro-RO"/>
        </w:rPr>
        <w:t xml:space="preserve">). </w:t>
      </w:r>
    </w:p>
    <w:p w:rsidR="00F3416B" w:rsidRPr="00842FED" w:rsidRDefault="00F3416B" w:rsidP="00880043">
      <w:pPr>
        <w:ind w:right="3"/>
        <w:jc w:val="both"/>
        <w:rPr>
          <w:lang w:val="ro-RO" w:eastAsia="ro-RO"/>
        </w:rPr>
      </w:pPr>
    </w:p>
    <w:p w:rsidR="00E028EF" w:rsidRPr="00842FED" w:rsidRDefault="005B71FD" w:rsidP="00964088">
      <w:pPr>
        <w:pStyle w:val="ListParagraph"/>
        <w:numPr>
          <w:ilvl w:val="2"/>
          <w:numId w:val="36"/>
        </w:numPr>
        <w:tabs>
          <w:tab w:val="clear" w:pos="2160"/>
          <w:tab w:val="num" w:pos="360"/>
        </w:tabs>
        <w:ind w:left="1170" w:right="-105" w:hanging="1170"/>
        <w:jc w:val="both"/>
        <w:rPr>
          <w:b/>
          <w:lang w:val="ro-RO"/>
        </w:rPr>
      </w:pPr>
      <w:r w:rsidRPr="005B71FD">
        <w:rPr>
          <w:b/>
          <w:i/>
          <w:lang w:val="ro-RO"/>
        </w:rPr>
        <w:t>In domeniul controlului financiar de gestiune</w:t>
      </w:r>
      <w:r w:rsidRPr="005B71FD">
        <w:rPr>
          <w:b/>
          <w:lang w:val="ro-RO"/>
        </w:rPr>
        <w:t xml:space="preserve">  </w:t>
      </w:r>
    </w:p>
    <w:p w:rsidR="008B31B1" w:rsidRPr="00842FED" w:rsidRDefault="005B71FD" w:rsidP="00964088">
      <w:pPr>
        <w:pStyle w:val="ListParagraph"/>
        <w:numPr>
          <w:ilvl w:val="0"/>
          <w:numId w:val="63"/>
        </w:numPr>
        <w:tabs>
          <w:tab w:val="left" w:pos="360"/>
        </w:tabs>
        <w:ind w:left="360" w:right="-105"/>
        <w:jc w:val="both"/>
        <w:rPr>
          <w:lang w:val="ro-RO"/>
        </w:rPr>
      </w:pPr>
      <w:r w:rsidRPr="005B71FD">
        <w:rPr>
          <w:lang w:val="ro-RO"/>
        </w:rPr>
        <w:t>Au fost efectuate 31 acţiuni de control de fond, respectiv 30 de acţiuni de control la Direcţiile economice, evidenţă contribuabili din cadrul CTP și 1 acțiune de control la Direcţia economică din cadrul Institutului Național de Expertiză Medicală și Recuperare a Capacității de Muncă.</w:t>
      </w:r>
    </w:p>
    <w:p w:rsidR="00910847" w:rsidRPr="00842FED" w:rsidRDefault="00910847" w:rsidP="00E028EF">
      <w:pPr>
        <w:ind w:right="-105"/>
        <w:jc w:val="both"/>
        <w:rPr>
          <w:lang w:val="ro-RO"/>
        </w:rPr>
      </w:pPr>
    </w:p>
    <w:p w:rsidR="00E028EF" w:rsidRPr="00842FED" w:rsidRDefault="005B71FD" w:rsidP="00E028EF">
      <w:pPr>
        <w:ind w:right="-105"/>
        <w:jc w:val="both"/>
        <w:rPr>
          <w:lang w:val="ro-RO"/>
        </w:rPr>
      </w:pPr>
      <w:r w:rsidRPr="005B71FD">
        <w:rPr>
          <w:lang w:val="ro-RO" w:eastAsia="ro-RO"/>
        </w:rPr>
        <w:t xml:space="preserve">Activitatea de control desfăşurată în anul 2014, </w:t>
      </w:r>
      <w:r w:rsidRPr="005B71FD">
        <w:rPr>
          <w:lang w:val="ro-RO"/>
        </w:rPr>
        <w:t xml:space="preserve">s-a făcut </w:t>
      </w:r>
      <w:r w:rsidRPr="005B71FD">
        <w:rPr>
          <w:lang w:val="ro-RO" w:eastAsia="ro-RO"/>
        </w:rPr>
        <w:t xml:space="preserve">conform programului aprobat de către Secretarul general al CNPP şi </w:t>
      </w:r>
      <w:r w:rsidRPr="005B71FD">
        <w:rPr>
          <w:lang w:val="ro-RO"/>
        </w:rPr>
        <w:t>cu “Lista obiectivelor obligatorii de controlat în cadrul controlului financiar de gestiune”.</w:t>
      </w:r>
    </w:p>
    <w:p w:rsidR="00E028EF" w:rsidRPr="00842FED" w:rsidRDefault="005B71FD" w:rsidP="00E028EF">
      <w:pPr>
        <w:ind w:right="-105"/>
        <w:jc w:val="both"/>
        <w:rPr>
          <w:lang w:val="ro-RO"/>
        </w:rPr>
      </w:pPr>
      <w:r w:rsidRPr="005B71FD">
        <w:rPr>
          <w:lang w:val="ro-RO"/>
        </w:rPr>
        <w:tab/>
      </w:r>
      <w:r w:rsidRPr="005B71FD">
        <w:rPr>
          <w:lang w:val="ro-RO"/>
        </w:rPr>
        <w:tab/>
      </w:r>
    </w:p>
    <w:p w:rsidR="00AB08B0" w:rsidRPr="00842FED" w:rsidRDefault="005B71FD" w:rsidP="00964088">
      <w:pPr>
        <w:pStyle w:val="ListParagraph"/>
        <w:numPr>
          <w:ilvl w:val="0"/>
          <w:numId w:val="63"/>
        </w:numPr>
        <w:ind w:left="426" w:right="-105" w:hanging="426"/>
        <w:jc w:val="both"/>
        <w:rPr>
          <w:iCs/>
          <w:lang w:val="ro-RO"/>
        </w:rPr>
      </w:pPr>
      <w:r w:rsidRPr="005B71FD">
        <w:rPr>
          <w:lang w:val="ro-RO" w:eastAsia="ro-RO"/>
        </w:rPr>
        <w:t xml:space="preserve">Principalele cauzele </w:t>
      </w:r>
      <w:r w:rsidRPr="005B71FD">
        <w:rPr>
          <w:iCs/>
          <w:lang w:val="ro-RO"/>
        </w:rPr>
        <w:t>care au condus la producerea prejudiciilor</w:t>
      </w:r>
      <w:r w:rsidRPr="005B71FD">
        <w:rPr>
          <w:lang w:val="ro-RO" w:eastAsia="ro-RO"/>
        </w:rPr>
        <w:t xml:space="preserve">, în perioada 01.01.2014-31.12.2014, </w:t>
      </w:r>
      <w:r w:rsidRPr="005B71FD">
        <w:rPr>
          <w:iCs/>
          <w:lang w:val="ro-RO"/>
        </w:rPr>
        <w:t xml:space="preserve">constatate în urma controalelor financiare de gestiune, au fost: </w:t>
      </w:r>
    </w:p>
    <w:p w:rsidR="00AB08B0" w:rsidRPr="00842FED" w:rsidRDefault="005B71FD" w:rsidP="00964088">
      <w:pPr>
        <w:pStyle w:val="ListParagraph"/>
        <w:numPr>
          <w:ilvl w:val="0"/>
          <w:numId w:val="65"/>
        </w:numPr>
        <w:tabs>
          <w:tab w:val="num" w:pos="5400"/>
        </w:tabs>
        <w:ind w:left="284" w:right="-105" w:hanging="284"/>
        <w:jc w:val="both"/>
        <w:rPr>
          <w:lang w:val="ro-RO"/>
        </w:rPr>
      </w:pPr>
      <w:r w:rsidRPr="005B71FD">
        <w:rPr>
          <w:iCs/>
          <w:lang w:val="ro-RO"/>
        </w:rPr>
        <w:t>determinare eronată a contribuţiei stabilite de lege pentru plata biletelor de tratament balnear sau acordarea a doua bilete de tratament aceluiaşi asigurat într-un an calendaristic;</w:t>
      </w:r>
    </w:p>
    <w:p w:rsidR="00AB08B0" w:rsidRPr="00842FED" w:rsidRDefault="005B71FD" w:rsidP="00964088">
      <w:pPr>
        <w:pStyle w:val="ListParagraph"/>
        <w:numPr>
          <w:ilvl w:val="0"/>
          <w:numId w:val="65"/>
        </w:numPr>
        <w:tabs>
          <w:tab w:val="num" w:pos="5400"/>
        </w:tabs>
        <w:ind w:left="284" w:right="-105" w:hanging="284"/>
        <w:jc w:val="both"/>
        <w:rPr>
          <w:lang w:val="ro-RO"/>
        </w:rPr>
      </w:pPr>
      <w:r w:rsidRPr="005B71FD">
        <w:rPr>
          <w:iCs/>
          <w:lang w:val="ro-RO"/>
        </w:rPr>
        <w:t>nerespectarea prevederilor legale care reglementează încadrarea și salarizarea personalului precum și celelalte drepturi cuvenite acestuia, care a condus la drepturi de personal plătite fără temei legal (gradaţia corespunzătoare tranşei de vechime în muncă neacordată în procentul stabilit de lege şi acordarea acesteia fără respectarea termenelor legale, stabilirea necorespunzătoare a salariului de bază; etc.);</w:t>
      </w:r>
    </w:p>
    <w:p w:rsidR="00AB08B0" w:rsidRPr="00842FED" w:rsidRDefault="005B71FD" w:rsidP="00964088">
      <w:pPr>
        <w:pStyle w:val="ListParagraph"/>
        <w:numPr>
          <w:ilvl w:val="0"/>
          <w:numId w:val="65"/>
        </w:numPr>
        <w:tabs>
          <w:tab w:val="num" w:pos="5400"/>
        </w:tabs>
        <w:ind w:left="284" w:right="-105" w:hanging="284"/>
        <w:jc w:val="both"/>
        <w:rPr>
          <w:lang w:val="ro-RO"/>
        </w:rPr>
      </w:pPr>
      <w:r w:rsidRPr="005B71FD">
        <w:rPr>
          <w:lang w:val="ro-RO"/>
        </w:rPr>
        <w:t>depăşiri ale plafoanelor aprobate pentru convorbirile telefonice mobile;</w:t>
      </w:r>
    </w:p>
    <w:p w:rsidR="00AB08B0" w:rsidRPr="00842FED" w:rsidRDefault="005B71FD" w:rsidP="00964088">
      <w:pPr>
        <w:pStyle w:val="ListParagraph"/>
        <w:numPr>
          <w:ilvl w:val="0"/>
          <w:numId w:val="65"/>
        </w:numPr>
        <w:tabs>
          <w:tab w:val="num" w:pos="5400"/>
        </w:tabs>
        <w:ind w:left="284" w:right="-105" w:hanging="284"/>
        <w:jc w:val="both"/>
        <w:rPr>
          <w:lang w:val="ro-RO"/>
        </w:rPr>
      </w:pPr>
      <w:r w:rsidRPr="005B71FD">
        <w:rPr>
          <w:lang w:val="ro-RO"/>
        </w:rPr>
        <w:lastRenderedPageBreak/>
        <w:t>avansuri nejustificate, penalizări de întârziere la depunerea decontului și diferențe de calcul la deconturile de deplasări în interes de serviciu;</w:t>
      </w:r>
    </w:p>
    <w:p w:rsidR="00AB08B0" w:rsidRPr="00842FED" w:rsidRDefault="005B71FD" w:rsidP="00964088">
      <w:pPr>
        <w:pStyle w:val="ListParagraph"/>
        <w:numPr>
          <w:ilvl w:val="0"/>
          <w:numId w:val="65"/>
        </w:numPr>
        <w:tabs>
          <w:tab w:val="num" w:pos="5400"/>
        </w:tabs>
        <w:ind w:left="284" w:right="-105" w:hanging="284"/>
        <w:jc w:val="both"/>
        <w:rPr>
          <w:lang w:val="ro-RO"/>
        </w:rPr>
      </w:pPr>
      <w:r w:rsidRPr="005B71FD">
        <w:rPr>
          <w:lang w:val="ro-RO"/>
        </w:rPr>
        <w:t>stabilirea eronată a cuantumului ajutoarelor de deces.</w:t>
      </w:r>
    </w:p>
    <w:p w:rsidR="00AB08B0" w:rsidRPr="00842FED" w:rsidRDefault="00AB08B0" w:rsidP="00AB08B0">
      <w:pPr>
        <w:ind w:right="-105"/>
        <w:jc w:val="both"/>
        <w:rPr>
          <w:lang w:val="ro-RO"/>
        </w:rPr>
      </w:pPr>
    </w:p>
    <w:p w:rsidR="00B654FC" w:rsidRPr="00842FED" w:rsidRDefault="005B71FD" w:rsidP="00B654FC">
      <w:pPr>
        <w:ind w:right="-105"/>
        <w:jc w:val="both"/>
        <w:rPr>
          <w:lang w:val="ro-RO"/>
        </w:rPr>
      </w:pPr>
      <w:r w:rsidRPr="005B71FD">
        <w:rPr>
          <w:lang w:val="ro-RO"/>
        </w:rPr>
        <w:t xml:space="preserve">De asemenea, la casele județene de pensii verificate în anul 2014, au fost identificate și alte deficiențe înscrise în actele de control, pentru care </w:t>
      </w:r>
      <w:r w:rsidRPr="005B71FD">
        <w:rPr>
          <w:b/>
          <w:lang w:val="ro-RO"/>
        </w:rPr>
        <w:t>au fost dispuse măsuri de corectare</w:t>
      </w:r>
      <w:r w:rsidRPr="005B71FD">
        <w:rPr>
          <w:lang w:val="ro-RO"/>
        </w:rPr>
        <w:t>.</w:t>
      </w:r>
    </w:p>
    <w:p w:rsidR="00AB08B0" w:rsidRPr="00842FED" w:rsidRDefault="00AB08B0" w:rsidP="00E028EF">
      <w:pPr>
        <w:ind w:right="-105"/>
        <w:jc w:val="both"/>
        <w:rPr>
          <w:lang w:val="ro-RO"/>
        </w:rPr>
      </w:pPr>
    </w:p>
    <w:p w:rsidR="00B654FC" w:rsidRPr="00842FED" w:rsidRDefault="005B71FD" w:rsidP="00B654FC">
      <w:pPr>
        <w:autoSpaceDE w:val="0"/>
        <w:autoSpaceDN w:val="0"/>
        <w:adjustRightInd w:val="0"/>
        <w:jc w:val="both"/>
        <w:rPr>
          <w:lang w:val="ro-RO"/>
        </w:rPr>
      </w:pPr>
      <w:r w:rsidRPr="005B71FD">
        <w:rPr>
          <w:lang w:val="ro-RO"/>
        </w:rPr>
        <w:t>Totodată, în perioada 01.01.2014 –31.12.2014 s-a efectuat şi un număr de patru controale tematice, la sucursalele Covasna și Bala ale „TBRCM” S.A., precum și la Direcţiile economice, evidenţă contribuabili din cadrul Caselor Judeţene de Pensii Maramureș și Ilfov.</w:t>
      </w:r>
    </w:p>
    <w:p w:rsidR="00AB08B0" w:rsidRPr="00842FED" w:rsidRDefault="00AB08B0" w:rsidP="00E028EF">
      <w:pPr>
        <w:ind w:right="-105"/>
        <w:jc w:val="both"/>
        <w:rPr>
          <w:lang w:val="ro-RO"/>
        </w:rPr>
      </w:pPr>
    </w:p>
    <w:p w:rsidR="00B654FC" w:rsidRPr="00842FED" w:rsidRDefault="005B71FD" w:rsidP="00B654FC">
      <w:pPr>
        <w:ind w:right="-105"/>
        <w:jc w:val="both"/>
        <w:rPr>
          <w:lang w:val="ro-RO"/>
        </w:rPr>
      </w:pPr>
      <w:r w:rsidRPr="005B71FD">
        <w:rPr>
          <w:lang w:val="ro-RO"/>
        </w:rPr>
        <w:t xml:space="preserve">Prejudiciile constituite în urma  acţiunilor de control, tematice sau de fond efectuate de către salariații serviciului Control Financiar Intern până la data de </w:t>
      </w:r>
      <w:r w:rsidRPr="005B71FD">
        <w:rPr>
          <w:b/>
          <w:lang w:val="ro-RO"/>
        </w:rPr>
        <w:t>31.12.2014</w:t>
      </w:r>
      <w:r w:rsidRPr="005B71FD">
        <w:rPr>
          <w:lang w:val="ro-RO"/>
        </w:rPr>
        <w:t xml:space="preserve"> la Direcţiile economice, evidenţă contribuabili din cadrul caselor teritoriale de pensii, sunt în sumă totală de </w:t>
      </w:r>
      <w:r w:rsidRPr="005B71FD">
        <w:rPr>
          <w:b/>
          <w:lang w:val="ro-RO"/>
        </w:rPr>
        <w:t xml:space="preserve">128.194,68 lei, </w:t>
      </w:r>
      <w:r w:rsidRPr="005B71FD">
        <w:rPr>
          <w:lang w:val="ro-RO"/>
        </w:rPr>
        <w:t>din care a rămas de recuperat suma de</w:t>
      </w:r>
      <w:r w:rsidRPr="005B71FD">
        <w:rPr>
          <w:b/>
          <w:lang w:val="ro-RO"/>
        </w:rPr>
        <w:t xml:space="preserve"> 24.140,79 lei.</w:t>
      </w:r>
    </w:p>
    <w:p w:rsidR="004F5EE2" w:rsidRPr="00842FED" w:rsidRDefault="004F5EE2" w:rsidP="000A3A74">
      <w:pPr>
        <w:jc w:val="both"/>
        <w:rPr>
          <w:b/>
          <w:bCs/>
          <w:color w:val="000000" w:themeColor="text1"/>
          <w:lang w:val="ro-RO"/>
        </w:rPr>
      </w:pPr>
    </w:p>
    <w:p w:rsidR="006C0008" w:rsidRPr="00842FED" w:rsidRDefault="005B71FD" w:rsidP="00964088">
      <w:pPr>
        <w:pStyle w:val="ListParagraph"/>
        <w:numPr>
          <w:ilvl w:val="2"/>
          <w:numId w:val="36"/>
        </w:numPr>
        <w:tabs>
          <w:tab w:val="clear" w:pos="2160"/>
          <w:tab w:val="num" w:pos="426"/>
        </w:tabs>
        <w:ind w:left="1167" w:hanging="1167"/>
        <w:jc w:val="both"/>
        <w:rPr>
          <w:b/>
          <w:bCs/>
          <w:i/>
          <w:color w:val="000000" w:themeColor="text1"/>
          <w:lang w:val="ro-RO"/>
        </w:rPr>
      </w:pPr>
      <w:r w:rsidRPr="005B71FD">
        <w:rPr>
          <w:b/>
          <w:bCs/>
          <w:i/>
          <w:color w:val="000000" w:themeColor="text1"/>
          <w:lang w:val="ro-RO"/>
        </w:rPr>
        <w:t>În domeniul auditului public intern</w:t>
      </w:r>
    </w:p>
    <w:p w:rsidR="00167CF4" w:rsidRPr="00842FED" w:rsidRDefault="005B71FD" w:rsidP="00964088">
      <w:pPr>
        <w:pStyle w:val="ListParagraph"/>
        <w:numPr>
          <w:ilvl w:val="0"/>
          <w:numId w:val="63"/>
        </w:numPr>
        <w:tabs>
          <w:tab w:val="left" w:pos="900"/>
        </w:tabs>
        <w:ind w:left="360" w:right="3"/>
        <w:jc w:val="both"/>
        <w:rPr>
          <w:lang w:val="ro-RO"/>
        </w:rPr>
      </w:pPr>
      <w:r w:rsidRPr="005B71FD">
        <w:rPr>
          <w:lang w:val="ro-RO"/>
        </w:rPr>
        <w:t xml:space="preserve">Au fost efectuate 12 misiuni de audit și 10 misiuni de evaluare. </w:t>
      </w:r>
    </w:p>
    <w:p w:rsidR="00167CF4" w:rsidRPr="00842FED" w:rsidRDefault="005B71FD" w:rsidP="00167CF4">
      <w:pPr>
        <w:keepNext/>
        <w:ind w:right="3"/>
        <w:jc w:val="both"/>
        <w:outlineLvl w:val="1"/>
        <w:rPr>
          <w:lang w:val="ro-RO" w:eastAsia="ro-RO"/>
        </w:rPr>
      </w:pPr>
      <w:r w:rsidRPr="005B71FD">
        <w:rPr>
          <w:lang w:val="ro-RO" w:eastAsia="ro-RO"/>
        </w:rPr>
        <w:t xml:space="preserve">Activitatea desfăşurată în anul 2014, </w:t>
      </w:r>
      <w:r w:rsidRPr="005B71FD">
        <w:rPr>
          <w:lang w:val="ro-RO"/>
        </w:rPr>
        <w:t xml:space="preserve">s-a făcut </w:t>
      </w:r>
      <w:r w:rsidRPr="005B71FD">
        <w:rPr>
          <w:lang w:val="ro-RO" w:eastAsia="ro-RO"/>
        </w:rPr>
        <w:t xml:space="preserve">conform </w:t>
      </w:r>
      <w:r w:rsidRPr="005B71FD">
        <w:rPr>
          <w:lang w:val="ro-RO"/>
        </w:rPr>
        <w:t>planul  multianual de auditare a tuturor activităţilor pentru perioada 2014-2016, aprobat de președintele CNPP, asigurându-se continuitatea în activitatea de planificare strategică a auditului intern</w:t>
      </w:r>
      <w:r w:rsidRPr="005B71FD">
        <w:rPr>
          <w:lang w:val="ro-RO" w:eastAsia="ro-RO"/>
        </w:rPr>
        <w:t xml:space="preserve"> şi ca urmare a dispunerii efectuării controalelor tematice.</w:t>
      </w:r>
    </w:p>
    <w:p w:rsidR="00167CF4" w:rsidRPr="00842FED" w:rsidRDefault="00167CF4" w:rsidP="00167CF4">
      <w:pPr>
        <w:keepNext/>
        <w:ind w:right="3"/>
        <w:jc w:val="both"/>
        <w:outlineLvl w:val="1"/>
        <w:rPr>
          <w:lang w:val="ro-RO" w:eastAsia="ro-RO"/>
        </w:rPr>
      </w:pPr>
    </w:p>
    <w:p w:rsidR="00BC52EC" w:rsidRPr="00842FED" w:rsidRDefault="005B71FD" w:rsidP="00BC52EC">
      <w:pPr>
        <w:jc w:val="both"/>
        <w:rPr>
          <w:b/>
          <w:i/>
          <w:lang w:val="ro-RO"/>
        </w:rPr>
      </w:pPr>
      <w:r w:rsidRPr="005B71FD">
        <w:rPr>
          <w:lang w:val="ro-RO"/>
        </w:rPr>
        <w:t>E</w:t>
      </w:r>
      <w:r w:rsidRPr="005B71FD">
        <w:rPr>
          <w:noProof/>
          <w:lang w:val="ro-RO"/>
        </w:rPr>
        <w:t xml:space="preserve">laborarea planului de audit public intern a avut în vedere respectarea prevederilor Legii nr. 672/2002 şi a Normelor metodologice privind organizarea şi funcţionarea activităţii de audit public intern. </w:t>
      </w:r>
    </w:p>
    <w:p w:rsidR="00E14DA5" w:rsidRPr="00842FED" w:rsidRDefault="005B71FD" w:rsidP="00E14DA5">
      <w:pPr>
        <w:ind w:right="-9"/>
        <w:jc w:val="both"/>
        <w:rPr>
          <w:lang w:val="ro-RO"/>
        </w:rPr>
      </w:pPr>
      <w:r w:rsidRPr="005B71FD">
        <w:rPr>
          <w:lang w:val="ro-RO"/>
        </w:rPr>
        <w:t xml:space="preserve">La elaborarea planului s-au avut în vedere cele mai des întâlnite abateri de la regularitate și legalitate înscrise în Deciziile emise de către structurile teritoriale ale Curții de Conturi urmare Auditului financiar al contului de execuție a bugetului asigurărilor sociale de stat, respectiv: </w:t>
      </w:r>
    </w:p>
    <w:p w:rsidR="00E14DA5" w:rsidRPr="00842FED" w:rsidRDefault="005B71FD" w:rsidP="00964088">
      <w:pPr>
        <w:pStyle w:val="ListParagraph"/>
        <w:numPr>
          <w:ilvl w:val="0"/>
          <w:numId w:val="66"/>
        </w:numPr>
        <w:ind w:left="426" w:hanging="426"/>
        <w:jc w:val="both"/>
        <w:rPr>
          <w:lang w:val="ro-RO"/>
        </w:rPr>
      </w:pPr>
      <w:r w:rsidRPr="005B71FD">
        <w:rPr>
          <w:lang w:val="ro-RO"/>
        </w:rPr>
        <w:t>Plăți nelegale reprezentând pensii anticipate sau anticipate parțial acordate unor persoane fizice care au realizat venituri de natură salarială, sau venituri din activități independente.</w:t>
      </w:r>
    </w:p>
    <w:p w:rsidR="00E14DA5" w:rsidRPr="00842FED" w:rsidRDefault="005B71FD" w:rsidP="00964088">
      <w:pPr>
        <w:pStyle w:val="ListParagraph"/>
        <w:numPr>
          <w:ilvl w:val="0"/>
          <w:numId w:val="66"/>
        </w:numPr>
        <w:ind w:left="426" w:hanging="426"/>
        <w:jc w:val="both"/>
        <w:rPr>
          <w:lang w:val="ro-RO"/>
        </w:rPr>
      </w:pPr>
      <w:r w:rsidRPr="005B71FD">
        <w:rPr>
          <w:lang w:val="ro-RO"/>
        </w:rPr>
        <w:t>Plăți nelegale reprezentând pensii de invaliditate gradul I, II și III acordate persoanelor care au realizat venituri de natură salarială ,  sau din activități independente.</w:t>
      </w:r>
    </w:p>
    <w:p w:rsidR="00E14DA5" w:rsidRPr="00842FED" w:rsidRDefault="005B71FD" w:rsidP="00964088">
      <w:pPr>
        <w:pStyle w:val="ListParagraph"/>
        <w:numPr>
          <w:ilvl w:val="0"/>
          <w:numId w:val="66"/>
        </w:numPr>
        <w:ind w:left="426" w:hanging="426"/>
        <w:jc w:val="both"/>
        <w:rPr>
          <w:lang w:val="ro-RO"/>
        </w:rPr>
      </w:pPr>
      <w:r w:rsidRPr="005B71FD">
        <w:rPr>
          <w:lang w:val="ro-RO"/>
        </w:rPr>
        <w:t>Plăți necuvenite către pensionari în perioada ulterioare datei decesului acestora.</w:t>
      </w:r>
    </w:p>
    <w:p w:rsidR="00E14DA5" w:rsidRPr="00842FED" w:rsidRDefault="005B71FD" w:rsidP="00964088">
      <w:pPr>
        <w:pStyle w:val="ListParagraph"/>
        <w:numPr>
          <w:ilvl w:val="0"/>
          <w:numId w:val="66"/>
        </w:numPr>
        <w:ind w:left="426" w:hanging="426"/>
        <w:jc w:val="both"/>
        <w:rPr>
          <w:lang w:val="ro-RO"/>
        </w:rPr>
      </w:pPr>
      <w:r w:rsidRPr="005B71FD">
        <w:rPr>
          <w:lang w:val="ro-RO"/>
        </w:rPr>
        <w:t>Plata nelegală a indemnizației de însoțitor pentru persoanele cu handicap vizual grav care au calitatea de pensionari de invaliditate gradul I și care au beneficiat în același timp de indemnizația de însoțitor plătită de către Direcția Generală de Asistență Socială și Protecția Copilului.</w:t>
      </w:r>
    </w:p>
    <w:p w:rsidR="00E14DA5" w:rsidRPr="00842FED" w:rsidRDefault="005B71FD" w:rsidP="00964088">
      <w:pPr>
        <w:pStyle w:val="ListParagraph"/>
        <w:numPr>
          <w:ilvl w:val="0"/>
          <w:numId w:val="66"/>
        </w:numPr>
        <w:ind w:left="426" w:hanging="426"/>
        <w:jc w:val="both"/>
        <w:rPr>
          <w:lang w:val="ro-RO"/>
        </w:rPr>
      </w:pPr>
      <w:r w:rsidRPr="005B71FD">
        <w:rPr>
          <w:lang w:val="ro-RO"/>
        </w:rPr>
        <w:t>Plăți nejustificate reprezentând pensie de urmaș, în condițiile în care aceștia realizau venituri brute lunare mai mari de 35% din câștigul salarial mediu brut utilizat la fundamentarea bugetului asigurărilor sociale de stat.</w:t>
      </w:r>
    </w:p>
    <w:p w:rsidR="00E14DA5" w:rsidRPr="00842FED" w:rsidRDefault="005B71FD" w:rsidP="00964088">
      <w:pPr>
        <w:pStyle w:val="ListParagraph"/>
        <w:numPr>
          <w:ilvl w:val="0"/>
          <w:numId w:val="66"/>
        </w:numPr>
        <w:ind w:left="426" w:hanging="426"/>
        <w:jc w:val="both"/>
        <w:rPr>
          <w:lang w:val="ro-RO"/>
        </w:rPr>
      </w:pPr>
      <w:r w:rsidRPr="005B71FD">
        <w:rPr>
          <w:lang w:val="ro-RO"/>
        </w:rPr>
        <w:t>Neaplicarea în totalitate, în mod gradual și la termen a măsurilor de executare silită a debitorilor din pensii achitate necuvenit din bugetul asigurărilor sociale de stat și/sau din bugetul de stat , în conformitate cu prevederile Titlului VIII din OG nr.92/2003 republicată privind Codul de procedură fiscală cu modificările și completările ulterioare, respectiv neaplicarea sau aplicarea cu întârziere față de termenele prevăzute de lege a celorlalte măsuri de executare silită (blocarea conturilor bancare, executarea veniturilor datorate de terți, instituirea de sechestre asupra bunurilor mobile și imobile) după expirarea termenului de 15 zile de la data comunicării somației, în condițiile în care debitorul nu a achitat sumele încasate necuvenit menționate în titlul executoriu.</w:t>
      </w:r>
    </w:p>
    <w:p w:rsidR="00EC7F64" w:rsidRPr="00842FED" w:rsidRDefault="00EC7F64" w:rsidP="00EC7F64">
      <w:pPr>
        <w:jc w:val="both"/>
        <w:rPr>
          <w:lang w:val="ro-RO"/>
        </w:rPr>
      </w:pPr>
    </w:p>
    <w:p w:rsidR="00656919" w:rsidRPr="00842FED" w:rsidRDefault="005B71FD" w:rsidP="00964088">
      <w:pPr>
        <w:pStyle w:val="ListParagraph"/>
        <w:numPr>
          <w:ilvl w:val="0"/>
          <w:numId w:val="63"/>
        </w:numPr>
        <w:ind w:left="426" w:hanging="426"/>
        <w:jc w:val="both"/>
        <w:rPr>
          <w:lang w:val="ro-RO"/>
        </w:rPr>
      </w:pPr>
      <w:r w:rsidRPr="005B71FD">
        <w:rPr>
          <w:b/>
          <w:lang w:val="ro-RO"/>
        </w:rPr>
        <w:t xml:space="preserve">Structurile din cadrul CNPP </w:t>
      </w:r>
      <w:proofErr w:type="spellStart"/>
      <w:r w:rsidRPr="005B71FD">
        <w:rPr>
          <w:b/>
          <w:lang w:val="ro-RO"/>
        </w:rPr>
        <w:t>auditate</w:t>
      </w:r>
      <w:proofErr w:type="spellEnd"/>
      <w:r w:rsidRPr="005B71FD">
        <w:rPr>
          <w:lang w:val="ro-RO"/>
        </w:rPr>
        <w:t xml:space="preserve"> în anul </w:t>
      </w:r>
      <w:r w:rsidR="005A49CA">
        <w:rPr>
          <w:lang w:val="ro-RO"/>
        </w:rPr>
        <w:t>2014</w:t>
      </w:r>
      <w:r w:rsidRPr="005B71FD">
        <w:rPr>
          <w:lang w:val="ro-RO"/>
        </w:rPr>
        <w:t>, pe domenii de activitate:</w:t>
      </w:r>
    </w:p>
    <w:p w:rsidR="00656919" w:rsidRPr="00842FED" w:rsidRDefault="00656919" w:rsidP="00656919">
      <w:pPr>
        <w:pStyle w:val="ListParagraph"/>
        <w:ind w:left="426"/>
        <w:jc w:val="both"/>
        <w:rPr>
          <w:b/>
          <w:lang w:val="ro-RO"/>
        </w:rPr>
      </w:pPr>
    </w:p>
    <w:p w:rsidR="00656919" w:rsidRPr="00842FED" w:rsidRDefault="005B71FD" w:rsidP="000472EA">
      <w:pPr>
        <w:jc w:val="both"/>
        <w:rPr>
          <w:i/>
          <w:lang w:val="ro-RO"/>
        </w:rPr>
      </w:pPr>
      <w:r w:rsidRPr="005B71FD">
        <w:rPr>
          <w:b/>
          <w:bCs/>
          <w:i/>
          <w:lang w:val="ro-RO"/>
        </w:rPr>
        <w:t>Activitatea privind  asigurările sociale, pensii și alte drepturi prevăzute de legi speciale</w:t>
      </w:r>
    </w:p>
    <w:p w:rsidR="00310494" w:rsidRPr="00842FED" w:rsidRDefault="005B71FD" w:rsidP="00964088">
      <w:pPr>
        <w:pStyle w:val="ListParagraph"/>
        <w:numPr>
          <w:ilvl w:val="0"/>
          <w:numId w:val="67"/>
        </w:numPr>
        <w:ind w:left="450" w:hanging="426"/>
        <w:jc w:val="both"/>
        <w:rPr>
          <w:bCs/>
          <w:lang w:val="ro-RO"/>
        </w:rPr>
      </w:pPr>
      <w:r w:rsidRPr="005B71FD">
        <w:rPr>
          <w:bCs/>
          <w:lang w:val="ro-RO"/>
        </w:rPr>
        <w:t xml:space="preserve">CNPP: Direcția Generală Asigurări Sociale, Pensii și Alte Drepturi Prevăzute de Legi Speciale </w:t>
      </w:r>
    </w:p>
    <w:p w:rsidR="00EC7F64" w:rsidRPr="00842FED" w:rsidRDefault="005B71FD" w:rsidP="00964088">
      <w:pPr>
        <w:pStyle w:val="ListParagraph"/>
        <w:numPr>
          <w:ilvl w:val="0"/>
          <w:numId w:val="70"/>
        </w:numPr>
        <w:ind w:left="709" w:hanging="283"/>
        <w:jc w:val="both"/>
        <w:rPr>
          <w:bCs/>
          <w:lang w:val="ro-RO"/>
        </w:rPr>
      </w:pPr>
      <w:r w:rsidRPr="005B71FD">
        <w:rPr>
          <w:bCs/>
          <w:lang w:val="ro-RO"/>
        </w:rPr>
        <w:t>Direcția Pensii:</w:t>
      </w:r>
    </w:p>
    <w:p w:rsidR="00656919" w:rsidRPr="00842FED" w:rsidRDefault="005B71FD" w:rsidP="00964088">
      <w:pPr>
        <w:pStyle w:val="ListParagraph"/>
        <w:numPr>
          <w:ilvl w:val="0"/>
          <w:numId w:val="47"/>
        </w:numPr>
        <w:jc w:val="both"/>
        <w:rPr>
          <w:bCs/>
          <w:lang w:val="ro-RO"/>
        </w:rPr>
      </w:pPr>
      <w:r w:rsidRPr="005B71FD">
        <w:rPr>
          <w:bCs/>
          <w:lang w:val="ro-RO"/>
        </w:rPr>
        <w:t>Serviciul metodologie pensii publice</w:t>
      </w:r>
    </w:p>
    <w:p w:rsidR="00656919" w:rsidRPr="00842FED" w:rsidRDefault="005B71FD" w:rsidP="00964088">
      <w:pPr>
        <w:pStyle w:val="ListParagraph"/>
        <w:numPr>
          <w:ilvl w:val="0"/>
          <w:numId w:val="47"/>
        </w:numPr>
        <w:rPr>
          <w:bCs/>
          <w:lang w:val="ro-RO"/>
        </w:rPr>
      </w:pPr>
      <w:r w:rsidRPr="005B71FD">
        <w:rPr>
          <w:bCs/>
          <w:lang w:val="ro-RO"/>
        </w:rPr>
        <w:lastRenderedPageBreak/>
        <w:t>Serviciul îndrumare case teritoriale de pensii</w:t>
      </w:r>
    </w:p>
    <w:p w:rsidR="00656919" w:rsidRPr="00842FED" w:rsidRDefault="005B71FD" w:rsidP="00964088">
      <w:pPr>
        <w:pStyle w:val="ListParagraph"/>
        <w:numPr>
          <w:ilvl w:val="0"/>
          <w:numId w:val="47"/>
        </w:numPr>
        <w:jc w:val="both"/>
        <w:rPr>
          <w:bCs/>
          <w:lang w:val="ro-RO"/>
        </w:rPr>
      </w:pPr>
      <w:r w:rsidRPr="005B71FD">
        <w:rPr>
          <w:bCs/>
          <w:lang w:val="ro-RO"/>
        </w:rPr>
        <w:t>Compartimentul condiţii de muncă</w:t>
      </w:r>
    </w:p>
    <w:p w:rsidR="00656919" w:rsidRPr="00842FED" w:rsidRDefault="005B71FD" w:rsidP="00964088">
      <w:pPr>
        <w:pStyle w:val="ListParagraph"/>
        <w:numPr>
          <w:ilvl w:val="0"/>
          <w:numId w:val="70"/>
        </w:numPr>
        <w:tabs>
          <w:tab w:val="left" w:pos="0"/>
        </w:tabs>
        <w:ind w:left="709" w:right="299" w:hanging="283"/>
        <w:jc w:val="both"/>
        <w:rPr>
          <w:bCs/>
          <w:lang w:val="ro-RO"/>
        </w:rPr>
      </w:pPr>
      <w:r w:rsidRPr="005B71FD">
        <w:rPr>
          <w:bCs/>
          <w:lang w:val="ro-RO"/>
        </w:rPr>
        <w:t>Compartimentul contribuţii de asigurări  sociale</w:t>
      </w:r>
    </w:p>
    <w:p w:rsidR="00656919" w:rsidRPr="00842FED" w:rsidRDefault="005B71FD" w:rsidP="00964088">
      <w:pPr>
        <w:pStyle w:val="ListParagraph"/>
        <w:numPr>
          <w:ilvl w:val="0"/>
          <w:numId w:val="70"/>
        </w:numPr>
        <w:tabs>
          <w:tab w:val="left" w:pos="0"/>
        </w:tabs>
        <w:ind w:left="709" w:right="299" w:hanging="283"/>
        <w:jc w:val="both"/>
        <w:rPr>
          <w:bCs/>
          <w:lang w:val="ro-RO"/>
        </w:rPr>
      </w:pPr>
      <w:r w:rsidRPr="005B71FD">
        <w:rPr>
          <w:bCs/>
          <w:lang w:val="ro-RO"/>
        </w:rPr>
        <w:t>Drepturi prevăzute de legi speciale</w:t>
      </w:r>
    </w:p>
    <w:p w:rsidR="00656919" w:rsidRPr="00842FED" w:rsidRDefault="005B71FD" w:rsidP="00964088">
      <w:pPr>
        <w:pStyle w:val="ListParagraph"/>
        <w:numPr>
          <w:ilvl w:val="0"/>
          <w:numId w:val="70"/>
        </w:numPr>
        <w:tabs>
          <w:tab w:val="left" w:pos="0"/>
        </w:tabs>
        <w:ind w:left="709" w:right="299" w:hanging="283"/>
        <w:jc w:val="both"/>
        <w:rPr>
          <w:bCs/>
          <w:lang w:val="ro-RO"/>
        </w:rPr>
      </w:pPr>
      <w:r w:rsidRPr="005B71FD">
        <w:rPr>
          <w:bCs/>
          <w:lang w:val="ro-RO"/>
        </w:rPr>
        <w:t>Compartimentul drepturi prevăzute de legi speciale</w:t>
      </w:r>
    </w:p>
    <w:p w:rsidR="00656919" w:rsidRPr="00842FED" w:rsidRDefault="005B71FD" w:rsidP="00964088">
      <w:pPr>
        <w:pStyle w:val="ListParagraph"/>
        <w:numPr>
          <w:ilvl w:val="0"/>
          <w:numId w:val="67"/>
        </w:numPr>
        <w:ind w:left="450" w:hanging="426"/>
        <w:jc w:val="both"/>
        <w:rPr>
          <w:bCs/>
          <w:lang w:val="ro-RO"/>
        </w:rPr>
      </w:pPr>
      <w:r w:rsidRPr="005B71FD">
        <w:rPr>
          <w:bCs/>
          <w:lang w:val="ro-RO"/>
        </w:rPr>
        <w:t xml:space="preserve">CTP: Direcțiile/Serviciile Stabiliri Prestații - </w:t>
      </w:r>
      <w:r w:rsidRPr="005B71FD">
        <w:rPr>
          <w:lang w:val="ro-RO"/>
        </w:rPr>
        <w:t>la nivelul fiecărei case teritoriale de pensii, auditorii din cadrul Compartimentelor audit, au efectuat o misiune de audit  intern cu privire la evaluarea activităţii de stabiliri prestații.</w:t>
      </w:r>
    </w:p>
    <w:p w:rsidR="009B3823" w:rsidRPr="00842FED" w:rsidRDefault="005B71FD" w:rsidP="009B3823">
      <w:pPr>
        <w:ind w:right="299"/>
        <w:jc w:val="both"/>
        <w:rPr>
          <w:b/>
          <w:bCs/>
          <w:i/>
          <w:lang w:val="ro-RO"/>
        </w:rPr>
      </w:pPr>
      <w:r w:rsidRPr="005B71FD">
        <w:rPr>
          <w:b/>
          <w:bCs/>
          <w:i/>
          <w:lang w:val="ro-RO"/>
        </w:rPr>
        <w:t>Activitatea de plăți prestații</w:t>
      </w:r>
    </w:p>
    <w:p w:rsidR="009B3823" w:rsidRPr="00842FED" w:rsidRDefault="005B71FD" w:rsidP="00964088">
      <w:pPr>
        <w:pStyle w:val="ListParagraph"/>
        <w:numPr>
          <w:ilvl w:val="0"/>
          <w:numId w:val="67"/>
        </w:numPr>
        <w:ind w:right="299"/>
        <w:jc w:val="both"/>
        <w:rPr>
          <w:b/>
          <w:bCs/>
          <w:lang w:val="ro-RO"/>
        </w:rPr>
      </w:pPr>
      <w:r w:rsidRPr="005B71FD">
        <w:rPr>
          <w:bCs/>
          <w:lang w:val="ro-RO"/>
        </w:rPr>
        <w:t>CTP: Direcțiile/Serviciile Plăți Prestații</w:t>
      </w:r>
    </w:p>
    <w:p w:rsidR="00630CAB" w:rsidRPr="00842FED" w:rsidRDefault="005B71FD" w:rsidP="00630CAB">
      <w:pPr>
        <w:tabs>
          <w:tab w:val="left" w:pos="0"/>
        </w:tabs>
        <w:ind w:right="299"/>
        <w:jc w:val="both"/>
        <w:rPr>
          <w:b/>
          <w:bCs/>
          <w:i/>
          <w:lang w:val="ro-RO"/>
        </w:rPr>
      </w:pPr>
      <w:r w:rsidRPr="005B71FD">
        <w:rPr>
          <w:b/>
          <w:bCs/>
          <w:i/>
          <w:lang w:val="ro-RO"/>
        </w:rPr>
        <w:t>Activitatea de relații internaționale</w:t>
      </w:r>
    </w:p>
    <w:p w:rsidR="00630CAB" w:rsidRPr="00842FED" w:rsidRDefault="005B71FD" w:rsidP="00964088">
      <w:pPr>
        <w:pStyle w:val="ListParagraph"/>
        <w:numPr>
          <w:ilvl w:val="0"/>
          <w:numId w:val="67"/>
        </w:numPr>
        <w:tabs>
          <w:tab w:val="left" w:pos="0"/>
        </w:tabs>
        <w:ind w:left="284" w:right="299" w:hanging="284"/>
        <w:jc w:val="both"/>
        <w:rPr>
          <w:bCs/>
          <w:lang w:val="ro-RO"/>
        </w:rPr>
      </w:pPr>
      <w:r w:rsidRPr="005B71FD">
        <w:rPr>
          <w:bCs/>
          <w:lang w:val="ro-RO"/>
        </w:rPr>
        <w:t>CNPP: Direcția Relații Internaționale</w:t>
      </w:r>
    </w:p>
    <w:p w:rsidR="00244134" w:rsidRPr="00842FED" w:rsidRDefault="005B71FD" w:rsidP="00964088">
      <w:pPr>
        <w:pStyle w:val="ListParagraph"/>
        <w:numPr>
          <w:ilvl w:val="0"/>
          <w:numId w:val="47"/>
        </w:numPr>
        <w:ind w:right="299"/>
        <w:jc w:val="both"/>
        <w:rPr>
          <w:bCs/>
          <w:lang w:val="ro-RO"/>
        </w:rPr>
      </w:pPr>
      <w:r w:rsidRPr="005B71FD">
        <w:rPr>
          <w:bCs/>
          <w:lang w:val="ro-RO"/>
        </w:rPr>
        <w:t>Compartimentul pensii internaţionale</w:t>
      </w:r>
    </w:p>
    <w:p w:rsidR="00244134" w:rsidRPr="00842FED" w:rsidRDefault="005B71FD" w:rsidP="00964088">
      <w:pPr>
        <w:pStyle w:val="ListParagraph"/>
        <w:numPr>
          <w:ilvl w:val="0"/>
          <w:numId w:val="47"/>
        </w:numPr>
        <w:ind w:right="299"/>
        <w:jc w:val="both"/>
        <w:rPr>
          <w:bCs/>
          <w:lang w:val="ro-RO"/>
        </w:rPr>
      </w:pPr>
      <w:r w:rsidRPr="005B71FD">
        <w:rPr>
          <w:bCs/>
          <w:lang w:val="ro-RO"/>
        </w:rPr>
        <w:t xml:space="preserve">Compartimentul legislaţie aplicabilă lucrătorilor </w:t>
      </w:r>
      <w:proofErr w:type="spellStart"/>
      <w:r w:rsidRPr="005B71FD">
        <w:rPr>
          <w:bCs/>
          <w:lang w:val="ro-RO"/>
        </w:rPr>
        <w:t>migranţi</w:t>
      </w:r>
      <w:proofErr w:type="spellEnd"/>
    </w:p>
    <w:p w:rsidR="00244134" w:rsidRPr="00842FED" w:rsidRDefault="005B71FD" w:rsidP="00964088">
      <w:pPr>
        <w:pStyle w:val="ListParagraph"/>
        <w:numPr>
          <w:ilvl w:val="0"/>
          <w:numId w:val="47"/>
        </w:numPr>
        <w:ind w:right="299"/>
        <w:jc w:val="both"/>
        <w:rPr>
          <w:bCs/>
          <w:lang w:val="ro-RO"/>
        </w:rPr>
      </w:pPr>
      <w:r w:rsidRPr="005B71FD">
        <w:rPr>
          <w:bCs/>
          <w:lang w:val="ro-RO"/>
        </w:rPr>
        <w:t>Compartimentul relaţii internaţionale</w:t>
      </w:r>
    </w:p>
    <w:p w:rsidR="00244134" w:rsidRPr="00842FED" w:rsidRDefault="005B71FD" w:rsidP="00964088">
      <w:pPr>
        <w:pStyle w:val="ListParagraph"/>
        <w:numPr>
          <w:ilvl w:val="0"/>
          <w:numId w:val="68"/>
        </w:numPr>
        <w:ind w:left="426" w:right="299" w:hanging="426"/>
        <w:jc w:val="both"/>
        <w:rPr>
          <w:bCs/>
          <w:lang w:val="ro-RO"/>
        </w:rPr>
      </w:pPr>
      <w:r w:rsidRPr="005B71FD">
        <w:rPr>
          <w:bCs/>
          <w:lang w:val="ro-RO"/>
        </w:rPr>
        <w:t xml:space="preserve">CTP: Compartimentele Pensii Internaționale </w:t>
      </w:r>
    </w:p>
    <w:p w:rsidR="009B5168" w:rsidRPr="00842FED" w:rsidRDefault="005B71FD" w:rsidP="009B5168">
      <w:pPr>
        <w:ind w:right="299"/>
        <w:jc w:val="both"/>
        <w:rPr>
          <w:b/>
          <w:bCs/>
          <w:i/>
          <w:lang w:val="ro-RO"/>
        </w:rPr>
      </w:pPr>
      <w:r w:rsidRPr="005B71FD">
        <w:rPr>
          <w:b/>
          <w:bCs/>
          <w:i/>
          <w:lang w:val="ro-RO"/>
        </w:rPr>
        <w:t>Evaluarea activităţii de audit desfăşurată în cadrul SC – TBRCM - SA</w:t>
      </w:r>
    </w:p>
    <w:p w:rsidR="009408FE" w:rsidRPr="00842FED" w:rsidRDefault="005B71FD" w:rsidP="009408FE">
      <w:pPr>
        <w:jc w:val="both"/>
        <w:rPr>
          <w:b/>
          <w:bCs/>
          <w:i/>
          <w:lang w:val="ro-RO"/>
        </w:rPr>
      </w:pPr>
      <w:r w:rsidRPr="005B71FD">
        <w:rPr>
          <w:b/>
          <w:bCs/>
          <w:i/>
          <w:lang w:val="ro-RO"/>
        </w:rPr>
        <w:t xml:space="preserve">Activitatea de gestiune a biletelor de tratament </w:t>
      </w:r>
    </w:p>
    <w:p w:rsidR="00BF338C" w:rsidRPr="00842FED" w:rsidRDefault="005B71FD" w:rsidP="00964088">
      <w:pPr>
        <w:pStyle w:val="ListParagraph"/>
        <w:numPr>
          <w:ilvl w:val="0"/>
          <w:numId w:val="68"/>
        </w:numPr>
        <w:ind w:left="284" w:hanging="284"/>
        <w:jc w:val="both"/>
        <w:rPr>
          <w:bCs/>
          <w:lang w:val="ro-RO"/>
        </w:rPr>
      </w:pPr>
      <w:r w:rsidRPr="005B71FD">
        <w:rPr>
          <w:bCs/>
          <w:lang w:val="ro-RO"/>
        </w:rPr>
        <w:t xml:space="preserve">CNPP: Direcția Economică și Execuție Bugetară - Serviciul achiziții publice și urmărire derulare </w:t>
      </w:r>
      <w:r w:rsidRPr="005B71FD">
        <w:rPr>
          <w:lang w:val="ro-RO"/>
        </w:rPr>
        <w:t>contracte</w:t>
      </w:r>
    </w:p>
    <w:p w:rsidR="00C36F01" w:rsidRPr="00842FED" w:rsidRDefault="005B71FD" w:rsidP="00964088">
      <w:pPr>
        <w:pStyle w:val="ListParagraph"/>
        <w:numPr>
          <w:ilvl w:val="0"/>
          <w:numId w:val="68"/>
        </w:numPr>
        <w:ind w:left="284" w:hanging="284"/>
        <w:jc w:val="both"/>
        <w:rPr>
          <w:bCs/>
          <w:lang w:val="ro-RO"/>
        </w:rPr>
      </w:pPr>
      <w:r w:rsidRPr="005B71FD">
        <w:rPr>
          <w:lang w:val="ro-RO"/>
        </w:rPr>
        <w:t xml:space="preserve">CTP: </w:t>
      </w:r>
      <w:r w:rsidRPr="005B71FD">
        <w:rPr>
          <w:bCs/>
          <w:lang w:val="ro-RO"/>
        </w:rPr>
        <w:t>Compartimentele Bilete de Tratament</w:t>
      </w:r>
    </w:p>
    <w:p w:rsidR="00C36F01" w:rsidRPr="00842FED" w:rsidRDefault="005B71FD" w:rsidP="00C36F01">
      <w:pPr>
        <w:pStyle w:val="BodyText"/>
        <w:rPr>
          <w:b/>
          <w:bCs/>
          <w:i/>
          <w:sz w:val="24"/>
          <w:szCs w:val="24"/>
          <w:lang w:val="ro-RO"/>
        </w:rPr>
      </w:pPr>
      <w:r w:rsidRPr="005B71FD">
        <w:rPr>
          <w:b/>
          <w:bCs/>
          <w:i/>
          <w:sz w:val="24"/>
          <w:szCs w:val="24"/>
          <w:lang w:val="ro-RO"/>
        </w:rPr>
        <w:t>Activitatea de audit public intern</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Hunedoara – Compartiment audit</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Cluj – Compartiment audit</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Brăila – Compartiment audit</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Vaslui – Compartiment audit</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Satu-Mare – Compartiment audit</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Călărași – Compartiment audit</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Galați – Compartiment audit</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Dâmbovița – Compartiment audit</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Bihor – Compartiment audit</w:t>
      </w:r>
    </w:p>
    <w:p w:rsidR="00C36F01" w:rsidRPr="00842FED" w:rsidRDefault="005B71FD" w:rsidP="00964088">
      <w:pPr>
        <w:pStyle w:val="BodyText"/>
        <w:numPr>
          <w:ilvl w:val="0"/>
          <w:numId w:val="69"/>
        </w:numPr>
        <w:ind w:left="284" w:hanging="284"/>
        <w:rPr>
          <w:bCs/>
          <w:noProof w:val="0"/>
          <w:sz w:val="24"/>
          <w:szCs w:val="24"/>
          <w:lang w:val="ro-RO"/>
        </w:rPr>
      </w:pPr>
      <w:r w:rsidRPr="005B71FD">
        <w:rPr>
          <w:bCs/>
          <w:noProof w:val="0"/>
          <w:sz w:val="24"/>
          <w:szCs w:val="24"/>
          <w:lang w:val="ro-RO"/>
        </w:rPr>
        <w:t>CJP Maramureș – Compartiment audit</w:t>
      </w:r>
    </w:p>
    <w:p w:rsidR="009B5168" w:rsidRPr="00842FED" w:rsidRDefault="005B71FD" w:rsidP="009B5168">
      <w:pPr>
        <w:tabs>
          <w:tab w:val="left" w:pos="0"/>
        </w:tabs>
        <w:ind w:right="299"/>
        <w:jc w:val="both"/>
        <w:rPr>
          <w:b/>
          <w:bCs/>
          <w:i/>
          <w:lang w:val="ro-RO"/>
        </w:rPr>
      </w:pPr>
      <w:r w:rsidRPr="005B71FD">
        <w:rPr>
          <w:b/>
          <w:bCs/>
          <w:i/>
          <w:lang w:val="ro-RO"/>
        </w:rPr>
        <w:t>Activitatea privind asigurarea pentru accidente de muncă şi boli profesionale</w:t>
      </w:r>
    </w:p>
    <w:p w:rsidR="009B5168" w:rsidRPr="00842FED" w:rsidRDefault="005B71FD" w:rsidP="00964088">
      <w:pPr>
        <w:pStyle w:val="ListParagraph"/>
        <w:numPr>
          <w:ilvl w:val="0"/>
          <w:numId w:val="67"/>
        </w:numPr>
        <w:tabs>
          <w:tab w:val="left" w:pos="0"/>
        </w:tabs>
        <w:ind w:left="426" w:right="299" w:hanging="426"/>
        <w:jc w:val="both"/>
        <w:rPr>
          <w:bCs/>
          <w:lang w:val="ro-RO"/>
        </w:rPr>
      </w:pPr>
      <w:r w:rsidRPr="005B71FD">
        <w:rPr>
          <w:bCs/>
          <w:lang w:val="ro-RO"/>
        </w:rPr>
        <w:t>CNPP: Direcția Generală Accidente de Muncă și Boli Profesionale CNPP.</w:t>
      </w:r>
    </w:p>
    <w:p w:rsidR="00E769F5" w:rsidRPr="00842FED" w:rsidRDefault="00E769F5" w:rsidP="00E769F5">
      <w:pPr>
        <w:pStyle w:val="BodyText"/>
        <w:rPr>
          <w:bCs/>
          <w:noProof w:val="0"/>
          <w:sz w:val="24"/>
          <w:szCs w:val="24"/>
          <w:lang w:val="ro-RO"/>
        </w:rPr>
      </w:pPr>
    </w:p>
    <w:p w:rsidR="00E769F5" w:rsidRPr="00842FED" w:rsidRDefault="005B71FD" w:rsidP="00964088">
      <w:pPr>
        <w:pStyle w:val="BodyText"/>
        <w:numPr>
          <w:ilvl w:val="1"/>
          <w:numId w:val="53"/>
        </w:numPr>
        <w:ind w:left="567" w:hanging="567"/>
        <w:rPr>
          <w:b/>
          <w:sz w:val="24"/>
          <w:szCs w:val="24"/>
          <w:lang w:val="ro-RO"/>
        </w:rPr>
      </w:pPr>
      <w:r w:rsidRPr="005B71FD">
        <w:rPr>
          <w:b/>
          <w:color w:val="000000" w:themeColor="text1"/>
          <w:sz w:val="24"/>
          <w:szCs w:val="24"/>
          <w:lang w:val="ro-RO" w:eastAsia="ro-RO"/>
        </w:rPr>
        <w:t>În domeniul elaborării de studii, sinteze și analize</w:t>
      </w:r>
    </w:p>
    <w:p w:rsidR="00E769F5" w:rsidRPr="00842FED" w:rsidRDefault="00E769F5" w:rsidP="00E769F5">
      <w:pPr>
        <w:pStyle w:val="BodyText"/>
        <w:rPr>
          <w:color w:val="000000" w:themeColor="text1"/>
          <w:sz w:val="24"/>
          <w:szCs w:val="24"/>
          <w:lang w:val="ro-RO" w:eastAsia="ro-RO"/>
        </w:rPr>
      </w:pPr>
    </w:p>
    <w:p w:rsidR="001A73F0" w:rsidRPr="00842FED" w:rsidRDefault="005B71FD" w:rsidP="001A73F0">
      <w:pPr>
        <w:numPr>
          <w:ilvl w:val="0"/>
          <w:numId w:val="16"/>
        </w:numPr>
        <w:tabs>
          <w:tab w:val="clear" w:pos="720"/>
          <w:tab w:val="num" w:pos="426"/>
        </w:tabs>
        <w:ind w:left="426" w:hanging="426"/>
        <w:jc w:val="both"/>
        <w:rPr>
          <w:color w:val="000000"/>
          <w:lang w:val="ro-RO"/>
        </w:rPr>
      </w:pPr>
      <w:r w:rsidRPr="005B71FD">
        <w:rPr>
          <w:color w:val="000000"/>
          <w:lang w:val="ro-RO"/>
        </w:rPr>
        <w:t>Realizarea Raportului de activitate al CNPP pe anul 2013, conform prevederilor art. 5 alin. (3) din Legea nr. 544/2001 privind liberul acces la informaţiile de interes public.</w:t>
      </w:r>
    </w:p>
    <w:p w:rsidR="001A73F0" w:rsidRPr="00842FED" w:rsidRDefault="005B71FD" w:rsidP="001A73F0">
      <w:pPr>
        <w:numPr>
          <w:ilvl w:val="0"/>
          <w:numId w:val="16"/>
        </w:numPr>
        <w:tabs>
          <w:tab w:val="clear" w:pos="720"/>
          <w:tab w:val="num" w:pos="426"/>
        </w:tabs>
        <w:ind w:left="426" w:hanging="426"/>
        <w:jc w:val="both"/>
        <w:rPr>
          <w:color w:val="000000"/>
          <w:lang w:val="ro-RO"/>
        </w:rPr>
      </w:pPr>
      <w:r w:rsidRPr="005B71FD">
        <w:rPr>
          <w:color w:val="000000"/>
          <w:lang w:val="ro-RO"/>
        </w:rPr>
        <w:t>Realizarea Planului de acțiune pentru anul 2014 al CNPP.</w:t>
      </w:r>
    </w:p>
    <w:p w:rsidR="001A73F0" w:rsidRPr="00842FED" w:rsidRDefault="005B71FD" w:rsidP="001A73F0">
      <w:pPr>
        <w:numPr>
          <w:ilvl w:val="0"/>
          <w:numId w:val="16"/>
        </w:numPr>
        <w:tabs>
          <w:tab w:val="clear" w:pos="720"/>
          <w:tab w:val="num" w:pos="426"/>
        </w:tabs>
        <w:ind w:left="426" w:hanging="426"/>
        <w:jc w:val="both"/>
        <w:rPr>
          <w:color w:val="000000"/>
          <w:lang w:val="ro-RO"/>
        </w:rPr>
      </w:pPr>
      <w:r w:rsidRPr="005B71FD">
        <w:rPr>
          <w:color w:val="000000"/>
          <w:lang w:val="ro-RO"/>
        </w:rPr>
        <w:t>Realizarea Planului de acțiune pentru anul 2014 al CTP.</w:t>
      </w:r>
    </w:p>
    <w:p w:rsidR="001A73F0" w:rsidRPr="00842FED" w:rsidRDefault="005B71FD" w:rsidP="001A73F0">
      <w:pPr>
        <w:numPr>
          <w:ilvl w:val="0"/>
          <w:numId w:val="16"/>
        </w:numPr>
        <w:tabs>
          <w:tab w:val="clear" w:pos="720"/>
          <w:tab w:val="num" w:pos="426"/>
        </w:tabs>
        <w:ind w:left="426" w:hanging="426"/>
        <w:jc w:val="both"/>
        <w:rPr>
          <w:color w:val="000000"/>
          <w:lang w:val="ro-RO"/>
        </w:rPr>
      </w:pPr>
      <w:r w:rsidRPr="005B71FD">
        <w:rPr>
          <w:color w:val="000000"/>
          <w:lang w:val="ro-RO"/>
        </w:rPr>
        <w:t>Realizarea de rapoarte de activitate periodice, situaţii, studii, sinteze şi analize, din domeniul specific de activitate al instituţiei, urgente sau periodice, la solicitarea  conducerii CNPP.</w:t>
      </w:r>
    </w:p>
    <w:p w:rsidR="001A73F0" w:rsidRPr="00842FED" w:rsidRDefault="005B71FD" w:rsidP="001A73F0">
      <w:pPr>
        <w:numPr>
          <w:ilvl w:val="0"/>
          <w:numId w:val="16"/>
        </w:numPr>
        <w:tabs>
          <w:tab w:val="clear" w:pos="720"/>
          <w:tab w:val="num" w:pos="426"/>
        </w:tabs>
        <w:ind w:left="426" w:hanging="426"/>
        <w:jc w:val="both"/>
        <w:rPr>
          <w:color w:val="000000"/>
          <w:lang w:val="ro-RO"/>
        </w:rPr>
      </w:pPr>
      <w:r w:rsidRPr="005B71FD">
        <w:rPr>
          <w:color w:val="000000"/>
          <w:lang w:val="ro-RO"/>
        </w:rPr>
        <w:t>Raportări, observații și puncte de vedere ale CNPP la proiecte, strategii și alte documente de interes național:</w:t>
      </w:r>
    </w:p>
    <w:p w:rsidR="001A73F0" w:rsidRPr="00842FED" w:rsidRDefault="005B71FD" w:rsidP="00964088">
      <w:pPr>
        <w:pStyle w:val="ListParagraph"/>
        <w:numPr>
          <w:ilvl w:val="0"/>
          <w:numId w:val="71"/>
        </w:numPr>
        <w:jc w:val="both"/>
        <w:rPr>
          <w:color w:val="000000"/>
          <w:lang w:val="ro-RO"/>
        </w:rPr>
      </w:pPr>
      <w:r w:rsidRPr="005B71FD">
        <w:rPr>
          <w:color w:val="000000"/>
          <w:lang w:val="ro-RO"/>
        </w:rPr>
        <w:t xml:space="preserve">Strategia Națională Anticorupție 2012-2015 (elaborarea semestrială/anuală a rapoartelor centralizatoare în vederea sprijinirii implementării strategiei la nivelul CNPP și CTP) </w:t>
      </w:r>
    </w:p>
    <w:p w:rsidR="001A73F0" w:rsidRPr="00842FED" w:rsidRDefault="005B71FD" w:rsidP="00964088">
      <w:pPr>
        <w:pStyle w:val="ListParagraph"/>
        <w:numPr>
          <w:ilvl w:val="0"/>
          <w:numId w:val="71"/>
        </w:numPr>
        <w:jc w:val="both"/>
        <w:rPr>
          <w:color w:val="000000"/>
          <w:lang w:val="ro-RO"/>
        </w:rPr>
      </w:pPr>
      <w:r w:rsidRPr="005B71FD">
        <w:rPr>
          <w:color w:val="000000"/>
          <w:lang w:val="ro-RO"/>
        </w:rPr>
        <w:t>Plan Strategic Instituțional al MMFPSPV 2014-2016</w:t>
      </w:r>
    </w:p>
    <w:p w:rsidR="001A73F0" w:rsidRPr="00842FED" w:rsidRDefault="005B71FD" w:rsidP="00964088">
      <w:pPr>
        <w:pStyle w:val="ListParagraph"/>
        <w:numPr>
          <w:ilvl w:val="0"/>
          <w:numId w:val="71"/>
        </w:numPr>
        <w:jc w:val="both"/>
        <w:rPr>
          <w:color w:val="000000"/>
          <w:lang w:val="ro-RO"/>
        </w:rPr>
      </w:pPr>
      <w:r w:rsidRPr="005B71FD">
        <w:rPr>
          <w:color w:val="000000"/>
          <w:lang w:val="ro-RO"/>
        </w:rPr>
        <w:t>Strategia fiscal bugetară 2015-2017</w:t>
      </w:r>
    </w:p>
    <w:p w:rsidR="001A73F0" w:rsidRPr="00842FED" w:rsidRDefault="005B71FD" w:rsidP="00964088">
      <w:pPr>
        <w:pStyle w:val="ListParagraph"/>
        <w:numPr>
          <w:ilvl w:val="0"/>
          <w:numId w:val="71"/>
        </w:numPr>
        <w:jc w:val="both"/>
        <w:rPr>
          <w:color w:val="000000"/>
          <w:lang w:val="ro-RO"/>
        </w:rPr>
      </w:pPr>
      <w:r w:rsidRPr="005B71FD">
        <w:rPr>
          <w:color w:val="000000"/>
          <w:lang w:val="ro-RO"/>
        </w:rPr>
        <w:t>Planul Anual de lucru al Guvernului (raportări trimestriale)</w:t>
      </w:r>
    </w:p>
    <w:p w:rsidR="001A73F0" w:rsidRPr="00842FED" w:rsidRDefault="005B71FD" w:rsidP="00964088">
      <w:pPr>
        <w:pStyle w:val="ListParagraph"/>
        <w:numPr>
          <w:ilvl w:val="0"/>
          <w:numId w:val="71"/>
        </w:numPr>
        <w:jc w:val="both"/>
        <w:rPr>
          <w:color w:val="000000"/>
          <w:lang w:val="ro-RO"/>
        </w:rPr>
      </w:pPr>
      <w:r w:rsidRPr="005B71FD">
        <w:rPr>
          <w:lang w:val="ro-RO"/>
        </w:rPr>
        <w:t>Strategia Națională privind Agenda Digitală pentru România 2020</w:t>
      </w:r>
    </w:p>
    <w:p w:rsidR="001A73F0" w:rsidRPr="00842FED" w:rsidRDefault="005B71FD" w:rsidP="00964088">
      <w:pPr>
        <w:pStyle w:val="ListParagraph"/>
        <w:numPr>
          <w:ilvl w:val="0"/>
          <w:numId w:val="71"/>
        </w:numPr>
        <w:jc w:val="both"/>
        <w:rPr>
          <w:color w:val="000000"/>
          <w:lang w:val="ro-RO"/>
        </w:rPr>
      </w:pPr>
      <w:r w:rsidRPr="005B71FD">
        <w:rPr>
          <w:color w:val="000000"/>
          <w:lang w:val="ro-RO"/>
        </w:rPr>
        <w:t xml:space="preserve">Strategia Națională și Planul de Acțiune privind incluziunea socială și reducerea sărăciei 2014-2020 </w:t>
      </w:r>
    </w:p>
    <w:p w:rsidR="001A73F0" w:rsidRPr="00842FED" w:rsidRDefault="005B71FD" w:rsidP="00964088">
      <w:pPr>
        <w:pStyle w:val="ListParagraph"/>
        <w:numPr>
          <w:ilvl w:val="0"/>
          <w:numId w:val="71"/>
        </w:numPr>
        <w:jc w:val="both"/>
        <w:rPr>
          <w:color w:val="000000"/>
          <w:lang w:val="ro-RO"/>
        </w:rPr>
      </w:pPr>
      <w:r w:rsidRPr="005B71FD">
        <w:rPr>
          <w:color w:val="000000"/>
          <w:lang w:val="ro-RO"/>
        </w:rPr>
        <w:t>Strategia pentru consolidarea administrației publice 2014-2020</w:t>
      </w:r>
    </w:p>
    <w:p w:rsidR="001A73F0" w:rsidRPr="00842FED" w:rsidRDefault="005B71FD" w:rsidP="001A73F0">
      <w:pPr>
        <w:numPr>
          <w:ilvl w:val="0"/>
          <w:numId w:val="16"/>
        </w:numPr>
        <w:tabs>
          <w:tab w:val="clear" w:pos="720"/>
          <w:tab w:val="num" w:pos="426"/>
        </w:tabs>
        <w:ind w:left="426" w:hanging="426"/>
        <w:jc w:val="both"/>
        <w:rPr>
          <w:i/>
          <w:color w:val="000000"/>
          <w:lang w:val="ro-RO"/>
        </w:rPr>
      </w:pPr>
      <w:r w:rsidRPr="005B71FD">
        <w:rPr>
          <w:color w:val="000000"/>
          <w:lang w:val="ro-RO"/>
        </w:rPr>
        <w:lastRenderedPageBreak/>
        <w:t xml:space="preserve">Evaluarea performanţelor caselor teritoriale de pensii (gestionarea şi modificarea aplicaţiei informatice de evidenţă a indicatorilor de performanţă </w:t>
      </w:r>
      <w:proofErr w:type="spellStart"/>
      <w:r w:rsidRPr="005B71FD">
        <w:rPr>
          <w:color w:val="000000"/>
          <w:lang w:val="ro-RO"/>
        </w:rPr>
        <w:t>Corporater</w:t>
      </w:r>
      <w:proofErr w:type="spellEnd"/>
      <w:r w:rsidRPr="005B71FD">
        <w:rPr>
          <w:color w:val="000000"/>
          <w:lang w:val="ro-RO"/>
        </w:rPr>
        <w:t xml:space="preserve"> EPM Suite - </w:t>
      </w:r>
      <w:r w:rsidRPr="005B71FD">
        <w:rPr>
          <w:i/>
          <w:color w:val="000000"/>
          <w:lang w:val="ro-RO"/>
        </w:rPr>
        <w:t>introducerea unor  noi analize/meniuri/secţiuni în cadrul aplicaţiei, gestiunea utilizatorilor, arhivarea documentelor suport încărcate, acordare consultanţă în utilizarea aplicaţiei, verificarea corectitudinii datelor şi a documentelor încărcate de către utilizatorii din cadrul caselor teritoriale de pensii, asigurarea preluării în aplicaţie a datelor/bazelor de date transmise periodic de către alte direcţii CNPP în conformitate cu procedurile încheiate anterior, transmiterea de rapoarte lunare de performanţă conducerii CNPP);</w:t>
      </w:r>
    </w:p>
    <w:p w:rsidR="001A73F0" w:rsidRPr="00842FED" w:rsidRDefault="005B71FD" w:rsidP="001A73F0">
      <w:pPr>
        <w:numPr>
          <w:ilvl w:val="0"/>
          <w:numId w:val="16"/>
        </w:numPr>
        <w:tabs>
          <w:tab w:val="clear" w:pos="720"/>
          <w:tab w:val="num" w:pos="426"/>
        </w:tabs>
        <w:ind w:left="426" w:hanging="426"/>
        <w:jc w:val="both"/>
        <w:rPr>
          <w:i/>
          <w:color w:val="000000"/>
          <w:lang w:val="ro-RO"/>
        </w:rPr>
      </w:pPr>
      <w:r w:rsidRPr="005B71FD">
        <w:rPr>
          <w:bCs/>
          <w:lang w:val="ro-RO"/>
        </w:rPr>
        <w:t>Coordonarea realizării sondajului anual de evaluare a satisfacţiei beneficiarilor sistemului public de pensii din România</w:t>
      </w:r>
      <w:r w:rsidRPr="005B71FD">
        <w:rPr>
          <w:bCs/>
          <w:i/>
          <w:lang w:val="ro-RO"/>
        </w:rPr>
        <w:t xml:space="preserve"> (</w:t>
      </w:r>
      <w:r w:rsidRPr="005B71FD">
        <w:rPr>
          <w:bCs/>
          <w:lang w:val="ro-RO"/>
        </w:rPr>
        <w:t xml:space="preserve">elaborare documentaţie de achiziţie, coordonare proces de achiziţie şi semnare contract de prestări servicii cu operatorul economic câştigător, coordonarea implementării contractului de servicii </w:t>
      </w:r>
      <w:r w:rsidRPr="005B71FD">
        <w:rPr>
          <w:bCs/>
          <w:i/>
          <w:lang w:val="ro-RO"/>
        </w:rPr>
        <w:t>- coordonare întâlniri pentru modificarea chestionarului de întrebări, monitorizare implementare sondaj pilot şi a sondajului naţional).</w:t>
      </w:r>
    </w:p>
    <w:p w:rsidR="00E769F5" w:rsidRPr="00842FED" w:rsidRDefault="00E769F5" w:rsidP="00E769F5">
      <w:pPr>
        <w:pStyle w:val="BodyText"/>
        <w:rPr>
          <w:sz w:val="24"/>
          <w:szCs w:val="24"/>
          <w:lang w:val="ro-RO"/>
        </w:rPr>
      </w:pPr>
    </w:p>
    <w:p w:rsidR="00E769F5" w:rsidRPr="00842FED" w:rsidRDefault="005B71FD" w:rsidP="00964088">
      <w:pPr>
        <w:pStyle w:val="BodyText"/>
        <w:numPr>
          <w:ilvl w:val="1"/>
          <w:numId w:val="53"/>
        </w:numPr>
        <w:ind w:left="567" w:hanging="567"/>
        <w:rPr>
          <w:b/>
          <w:sz w:val="24"/>
          <w:szCs w:val="24"/>
          <w:lang w:val="ro-RO"/>
        </w:rPr>
      </w:pPr>
      <w:r w:rsidRPr="005B71FD">
        <w:rPr>
          <w:b/>
          <w:sz w:val="24"/>
          <w:szCs w:val="24"/>
          <w:lang w:val="ro-RO"/>
        </w:rPr>
        <w:t xml:space="preserve"> În domeniul statistic</w:t>
      </w:r>
    </w:p>
    <w:p w:rsidR="009B5168" w:rsidRPr="00842FED" w:rsidRDefault="009B5168" w:rsidP="009B5168">
      <w:pPr>
        <w:pStyle w:val="BodyText"/>
        <w:rPr>
          <w:bCs/>
          <w:noProof w:val="0"/>
          <w:sz w:val="24"/>
          <w:szCs w:val="24"/>
          <w:lang w:val="ro-RO"/>
        </w:rPr>
      </w:pPr>
    </w:p>
    <w:p w:rsidR="00995A38" w:rsidRPr="00842FED" w:rsidRDefault="005B71FD" w:rsidP="00995A38">
      <w:pPr>
        <w:numPr>
          <w:ilvl w:val="0"/>
          <w:numId w:val="16"/>
        </w:numPr>
        <w:tabs>
          <w:tab w:val="clear" w:pos="720"/>
          <w:tab w:val="num" w:pos="426"/>
        </w:tabs>
        <w:ind w:hanging="720"/>
        <w:jc w:val="both"/>
        <w:rPr>
          <w:color w:val="000000"/>
          <w:lang w:val="ro-RO"/>
        </w:rPr>
      </w:pPr>
      <w:r w:rsidRPr="005B71FD">
        <w:rPr>
          <w:color w:val="000000"/>
          <w:lang w:val="ro-RO"/>
        </w:rPr>
        <w:t>Reprezentarea CNPP la nivelul Comisiei Europene în :</w:t>
      </w:r>
    </w:p>
    <w:p w:rsidR="00995A38" w:rsidRPr="00842FED" w:rsidRDefault="005B71FD" w:rsidP="00995A38">
      <w:pPr>
        <w:pStyle w:val="ListParagraph"/>
        <w:numPr>
          <w:ilvl w:val="0"/>
          <w:numId w:val="18"/>
        </w:numPr>
        <w:tabs>
          <w:tab w:val="left" w:pos="1080"/>
          <w:tab w:val="left" w:pos="1843"/>
        </w:tabs>
        <w:ind w:left="426" w:hanging="284"/>
        <w:jc w:val="both"/>
        <w:rPr>
          <w:color w:val="000000" w:themeColor="text1"/>
          <w:lang w:val="ro-RO"/>
        </w:rPr>
      </w:pPr>
      <w:r w:rsidRPr="005B71FD">
        <w:rPr>
          <w:color w:val="000000" w:themeColor="text1"/>
          <w:lang w:val="ro-RO"/>
        </w:rPr>
        <w:t>Comitetul de Protecţie Socială – Sub-grupul de Indicatori (ISG) – Comisia Europeană;</w:t>
      </w:r>
    </w:p>
    <w:p w:rsidR="003E3EFD" w:rsidRPr="00842FED" w:rsidRDefault="005B71FD" w:rsidP="00995A38">
      <w:pPr>
        <w:pStyle w:val="ListParagraph"/>
        <w:numPr>
          <w:ilvl w:val="0"/>
          <w:numId w:val="18"/>
        </w:numPr>
        <w:tabs>
          <w:tab w:val="left" w:pos="1080"/>
          <w:tab w:val="left" w:pos="1843"/>
        </w:tabs>
        <w:ind w:left="426" w:hanging="284"/>
        <w:jc w:val="both"/>
        <w:rPr>
          <w:color w:val="000000" w:themeColor="text1"/>
          <w:lang w:val="ro-RO"/>
        </w:rPr>
      </w:pPr>
      <w:r w:rsidRPr="005B71FD">
        <w:rPr>
          <w:color w:val="000000" w:themeColor="text1"/>
          <w:lang w:val="ro-RO"/>
        </w:rPr>
        <w:t>Comitetul Sistemului Statistic Național (COMSTAT) – organ cu rol consultativ format din reprezentanții producătorilor de statistici oficiale din România.</w:t>
      </w:r>
    </w:p>
    <w:p w:rsidR="00995A38" w:rsidRPr="00842FED" w:rsidRDefault="005B71FD" w:rsidP="00995A38">
      <w:pPr>
        <w:numPr>
          <w:ilvl w:val="0"/>
          <w:numId w:val="16"/>
        </w:numPr>
        <w:tabs>
          <w:tab w:val="clear" w:pos="720"/>
          <w:tab w:val="num" w:pos="426"/>
        </w:tabs>
        <w:ind w:left="426" w:hanging="426"/>
        <w:jc w:val="both"/>
        <w:rPr>
          <w:color w:val="000000"/>
          <w:lang w:val="ro-RO"/>
        </w:rPr>
      </w:pPr>
      <w:r w:rsidRPr="005B71FD">
        <w:rPr>
          <w:color w:val="000000"/>
          <w:lang w:val="ro-RO"/>
        </w:rPr>
        <w:t>Realizarea rapoartelor statistice la nivel judeţean şi de ţară, pentru pensiile de asigurări sociale de stat şi agricultori:</w:t>
      </w:r>
    </w:p>
    <w:p w:rsidR="00995A38" w:rsidRPr="00842FED" w:rsidRDefault="005B71FD" w:rsidP="00995A38">
      <w:pPr>
        <w:pStyle w:val="ListParagraph"/>
        <w:numPr>
          <w:ilvl w:val="0"/>
          <w:numId w:val="18"/>
        </w:numPr>
        <w:tabs>
          <w:tab w:val="left" w:pos="1080"/>
          <w:tab w:val="left" w:pos="1843"/>
        </w:tabs>
        <w:ind w:left="426" w:hanging="284"/>
        <w:jc w:val="both"/>
        <w:rPr>
          <w:color w:val="000000" w:themeColor="text1"/>
          <w:lang w:val="ro-RO"/>
        </w:rPr>
      </w:pPr>
      <w:r w:rsidRPr="005B71FD">
        <w:rPr>
          <w:color w:val="000000" w:themeColor="text1"/>
          <w:lang w:val="ro-RO"/>
        </w:rPr>
        <w:t>Raport lunar privind structura numărului fizic de pensionari, pensia medie şi valoarea fondului de pensii de stat, punctajul mediu şi punctele de pensii de stat.</w:t>
      </w:r>
    </w:p>
    <w:p w:rsidR="00995A38" w:rsidRPr="00842FED" w:rsidRDefault="005B71FD" w:rsidP="00995A38">
      <w:pPr>
        <w:pStyle w:val="ListParagraph"/>
        <w:numPr>
          <w:ilvl w:val="0"/>
          <w:numId w:val="18"/>
        </w:numPr>
        <w:tabs>
          <w:tab w:val="left" w:pos="1080"/>
          <w:tab w:val="left" w:pos="1843"/>
        </w:tabs>
        <w:ind w:left="426" w:hanging="284"/>
        <w:jc w:val="both"/>
        <w:rPr>
          <w:color w:val="000000" w:themeColor="text1"/>
          <w:lang w:val="ro-RO"/>
        </w:rPr>
      </w:pPr>
      <w:r w:rsidRPr="005B71FD">
        <w:rPr>
          <w:color w:val="000000" w:themeColor="text1"/>
          <w:lang w:val="ro-RO"/>
        </w:rPr>
        <w:t>Raport trimestrial/anual privind numărul mediu de pensionari, pensia medie trimestrială/anuală, punctaj mediu trimestrial/anual, punctele de pensii de stat şi valoarea fondului de pensii de stat.</w:t>
      </w:r>
    </w:p>
    <w:p w:rsidR="00995A38" w:rsidRPr="00842FED" w:rsidRDefault="005B71FD" w:rsidP="00995A38">
      <w:pPr>
        <w:pStyle w:val="ListParagraph"/>
        <w:numPr>
          <w:ilvl w:val="0"/>
          <w:numId w:val="18"/>
        </w:numPr>
        <w:tabs>
          <w:tab w:val="left" w:pos="1080"/>
          <w:tab w:val="left" w:pos="1843"/>
        </w:tabs>
        <w:ind w:left="426" w:hanging="284"/>
        <w:jc w:val="both"/>
        <w:rPr>
          <w:color w:val="000000" w:themeColor="text1"/>
          <w:lang w:val="ro-RO"/>
        </w:rPr>
      </w:pPr>
      <w:r w:rsidRPr="005B71FD">
        <w:rPr>
          <w:color w:val="000000" w:themeColor="text1"/>
          <w:lang w:val="ro-RO"/>
        </w:rPr>
        <w:t>Raport lunar/ trimestrial/anual privind numărul mediu de pensionari, sumele din decizie şi mişcarea intervenită în perioada respectivă, pe categorii de pensii.</w:t>
      </w:r>
    </w:p>
    <w:p w:rsidR="00995A38" w:rsidRPr="00842FED" w:rsidRDefault="005B71FD" w:rsidP="00995A38">
      <w:pPr>
        <w:numPr>
          <w:ilvl w:val="0"/>
          <w:numId w:val="16"/>
        </w:numPr>
        <w:tabs>
          <w:tab w:val="clear" w:pos="720"/>
          <w:tab w:val="num" w:pos="426"/>
        </w:tabs>
        <w:ind w:hanging="720"/>
        <w:jc w:val="both"/>
        <w:rPr>
          <w:color w:val="000000"/>
          <w:lang w:val="ro-RO"/>
        </w:rPr>
      </w:pPr>
      <w:r w:rsidRPr="005B71FD">
        <w:rPr>
          <w:color w:val="000000"/>
          <w:lang w:val="ro-RO"/>
        </w:rPr>
        <w:t>Evoluţia mişcării pensionarilor de asigurări sociale de stat/agricultori.</w:t>
      </w:r>
    </w:p>
    <w:p w:rsidR="00995A38" w:rsidRPr="00842FED" w:rsidRDefault="005B71FD" w:rsidP="00995A38">
      <w:pPr>
        <w:numPr>
          <w:ilvl w:val="0"/>
          <w:numId w:val="16"/>
        </w:numPr>
        <w:tabs>
          <w:tab w:val="clear" w:pos="720"/>
          <w:tab w:val="num" w:pos="426"/>
        </w:tabs>
        <w:ind w:left="426" w:hanging="426"/>
        <w:jc w:val="both"/>
        <w:rPr>
          <w:color w:val="000000"/>
          <w:lang w:val="ro-RO"/>
        </w:rPr>
      </w:pPr>
      <w:r w:rsidRPr="005B71FD">
        <w:rPr>
          <w:color w:val="000000"/>
          <w:lang w:val="ro-RO"/>
        </w:rPr>
        <w:t>Dinamica numărului şi pensiei medii pentru pensionarii de asigurări sociale de stat/agricultori, pentru toate categoriile de pensii şi pe total.</w:t>
      </w:r>
    </w:p>
    <w:p w:rsidR="00995A38" w:rsidRPr="00842FED" w:rsidRDefault="005B71FD" w:rsidP="00995A38">
      <w:pPr>
        <w:numPr>
          <w:ilvl w:val="0"/>
          <w:numId w:val="16"/>
        </w:numPr>
        <w:tabs>
          <w:tab w:val="clear" w:pos="720"/>
          <w:tab w:val="num" w:pos="426"/>
        </w:tabs>
        <w:ind w:left="426" w:hanging="426"/>
        <w:jc w:val="both"/>
        <w:rPr>
          <w:color w:val="000000"/>
          <w:lang w:val="ro-RO"/>
        </w:rPr>
      </w:pPr>
      <w:r w:rsidRPr="005B71FD">
        <w:rPr>
          <w:color w:val="000000"/>
          <w:lang w:val="ro-RO"/>
        </w:rPr>
        <w:t>Realizarea situaţiilor statistice privind durata medie de stat în plată pentru asigurări sociale de stat, pe categorii de pensii.</w:t>
      </w:r>
    </w:p>
    <w:p w:rsidR="00995A38" w:rsidRPr="00842FED" w:rsidRDefault="005B71FD" w:rsidP="00995A38">
      <w:pPr>
        <w:numPr>
          <w:ilvl w:val="0"/>
          <w:numId w:val="16"/>
        </w:numPr>
        <w:tabs>
          <w:tab w:val="clear" w:pos="720"/>
          <w:tab w:val="num" w:pos="426"/>
        </w:tabs>
        <w:ind w:left="426" w:hanging="426"/>
        <w:jc w:val="both"/>
        <w:rPr>
          <w:color w:val="000000"/>
          <w:lang w:val="ro-RO"/>
        </w:rPr>
      </w:pPr>
      <w:r w:rsidRPr="005B71FD">
        <w:rPr>
          <w:color w:val="000000"/>
          <w:lang w:val="ro-RO"/>
        </w:rPr>
        <w:t>Realizarea lunară a rapoartelor statistice privind gruparea pe nivele de pensii şi după anul înscrierii la pensie a pensionarilor de asigurări sociale de stat/agricultori.</w:t>
      </w:r>
    </w:p>
    <w:p w:rsidR="00995A38" w:rsidRPr="00842FED" w:rsidRDefault="005B71FD" w:rsidP="00995A38">
      <w:pPr>
        <w:numPr>
          <w:ilvl w:val="0"/>
          <w:numId w:val="16"/>
        </w:numPr>
        <w:tabs>
          <w:tab w:val="clear" w:pos="720"/>
          <w:tab w:val="num" w:pos="426"/>
        </w:tabs>
        <w:ind w:left="426" w:hanging="426"/>
        <w:jc w:val="both"/>
        <w:rPr>
          <w:color w:val="000000"/>
          <w:lang w:val="ro-RO"/>
        </w:rPr>
      </w:pPr>
      <w:r w:rsidRPr="005B71FD">
        <w:rPr>
          <w:color w:val="000000"/>
          <w:lang w:val="ro-RO"/>
        </w:rPr>
        <w:t>Realizarea rapoartelor statistice privind gruparea pensionarilor de asigurări sociale de stat/agricultori pe grupe de vârstă şi sexe.</w:t>
      </w:r>
    </w:p>
    <w:p w:rsidR="00995A38" w:rsidRPr="00842FED" w:rsidRDefault="005B71FD" w:rsidP="00995A38">
      <w:pPr>
        <w:numPr>
          <w:ilvl w:val="0"/>
          <w:numId w:val="16"/>
        </w:numPr>
        <w:tabs>
          <w:tab w:val="clear" w:pos="720"/>
          <w:tab w:val="num" w:pos="426"/>
        </w:tabs>
        <w:ind w:left="426" w:hanging="426"/>
        <w:jc w:val="both"/>
        <w:rPr>
          <w:color w:val="000000"/>
          <w:lang w:val="ro-RO"/>
        </w:rPr>
      </w:pPr>
      <w:r w:rsidRPr="005B71FD">
        <w:rPr>
          <w:color w:val="000000"/>
          <w:lang w:val="ro-RO"/>
        </w:rPr>
        <w:t>Realizarea situaţiilor statistice privind beneficiarii de legi şi indemnizaţii cu caracter special.</w:t>
      </w:r>
    </w:p>
    <w:p w:rsidR="00995A38" w:rsidRPr="00842FED" w:rsidRDefault="005B71FD" w:rsidP="00995A38">
      <w:pPr>
        <w:numPr>
          <w:ilvl w:val="0"/>
          <w:numId w:val="16"/>
        </w:numPr>
        <w:tabs>
          <w:tab w:val="clear" w:pos="720"/>
          <w:tab w:val="num" w:pos="426"/>
        </w:tabs>
        <w:ind w:left="426" w:hanging="426"/>
        <w:jc w:val="both"/>
        <w:rPr>
          <w:color w:val="000000"/>
          <w:lang w:val="ro-RO"/>
        </w:rPr>
      </w:pPr>
      <w:r w:rsidRPr="005B71FD">
        <w:rPr>
          <w:color w:val="000000"/>
          <w:lang w:val="ro-RO"/>
        </w:rPr>
        <w:t>Comunicarea rapoartelor statistice către INS, MMFPS, MFP, CNPV,etc.</w:t>
      </w:r>
    </w:p>
    <w:p w:rsidR="00995A38" w:rsidRPr="00842FED" w:rsidRDefault="005B71FD" w:rsidP="00995A38">
      <w:pPr>
        <w:numPr>
          <w:ilvl w:val="0"/>
          <w:numId w:val="16"/>
        </w:numPr>
        <w:tabs>
          <w:tab w:val="clear" w:pos="720"/>
          <w:tab w:val="num" w:pos="426"/>
        </w:tabs>
        <w:ind w:left="426" w:hanging="426"/>
        <w:jc w:val="both"/>
        <w:rPr>
          <w:color w:val="000000"/>
          <w:lang w:val="ro-RO"/>
        </w:rPr>
      </w:pPr>
      <w:r w:rsidRPr="005B71FD">
        <w:rPr>
          <w:color w:val="000000"/>
          <w:lang w:val="ro-RO"/>
        </w:rPr>
        <w:t>Editarea, publicarea pe site şi difuzarea indicatorilor statistici pensii pilon I.</w:t>
      </w:r>
    </w:p>
    <w:p w:rsidR="009408FE" w:rsidRPr="00842FED" w:rsidRDefault="005B71FD" w:rsidP="00C36F01">
      <w:pPr>
        <w:pStyle w:val="ListParagraph"/>
        <w:ind w:left="0"/>
        <w:jc w:val="both"/>
        <w:rPr>
          <w:bCs/>
          <w:lang w:val="ro-RO"/>
        </w:rPr>
      </w:pPr>
      <w:r w:rsidRPr="005B71FD">
        <w:rPr>
          <w:lang w:val="ro-RO"/>
        </w:rPr>
        <w:t xml:space="preserve">     </w:t>
      </w:r>
    </w:p>
    <w:p w:rsidR="00B408D6" w:rsidRPr="00873972" w:rsidRDefault="005B71FD" w:rsidP="00B408D6">
      <w:pPr>
        <w:pStyle w:val="BodyText"/>
        <w:numPr>
          <w:ilvl w:val="1"/>
          <w:numId w:val="53"/>
        </w:numPr>
        <w:ind w:left="567" w:hanging="567"/>
        <w:rPr>
          <w:b/>
          <w:sz w:val="24"/>
          <w:szCs w:val="24"/>
          <w:lang w:val="ro-RO"/>
        </w:rPr>
      </w:pPr>
      <w:r w:rsidRPr="00873972">
        <w:rPr>
          <w:b/>
          <w:sz w:val="24"/>
          <w:szCs w:val="24"/>
          <w:lang w:val="ro-RO"/>
        </w:rPr>
        <w:t>În domeniul resurselor umane</w:t>
      </w:r>
    </w:p>
    <w:p w:rsidR="007F7C37" w:rsidRDefault="007F7C37" w:rsidP="007F7C37">
      <w:pPr>
        <w:pStyle w:val="BodyText"/>
        <w:rPr>
          <w:sz w:val="24"/>
          <w:szCs w:val="24"/>
          <w:highlight w:val="yellow"/>
          <w:lang w:val="ro-RO"/>
        </w:rPr>
      </w:pPr>
    </w:p>
    <w:p w:rsidR="007F7C37" w:rsidRPr="00B82112" w:rsidRDefault="007F7C37" w:rsidP="007F7C37">
      <w:pPr>
        <w:pStyle w:val="BodyText"/>
        <w:rPr>
          <w:b/>
          <w:i/>
          <w:sz w:val="24"/>
          <w:szCs w:val="24"/>
          <w:lang w:val="ro-RO"/>
        </w:rPr>
      </w:pPr>
      <w:r w:rsidRPr="007F7C37">
        <w:rPr>
          <w:b/>
          <w:i/>
          <w:sz w:val="24"/>
          <w:szCs w:val="24"/>
          <w:lang w:val="ro-RO"/>
        </w:rPr>
        <w:t>Activitate</w:t>
      </w:r>
      <w:r w:rsidR="000B2E44">
        <w:rPr>
          <w:b/>
          <w:i/>
          <w:sz w:val="24"/>
          <w:szCs w:val="24"/>
          <w:lang w:val="ro-RO"/>
        </w:rPr>
        <w:t>a de</w:t>
      </w:r>
      <w:r w:rsidRPr="007F7C37">
        <w:rPr>
          <w:b/>
          <w:i/>
          <w:sz w:val="24"/>
          <w:szCs w:val="24"/>
          <w:lang w:val="ro-RO"/>
        </w:rPr>
        <w:t xml:space="preserve"> gestiune funcți</w:t>
      </w:r>
      <w:r w:rsidR="006E0835">
        <w:rPr>
          <w:b/>
          <w:i/>
          <w:sz w:val="24"/>
          <w:szCs w:val="24"/>
          <w:lang w:val="ro-RO"/>
        </w:rPr>
        <w:t>i</w:t>
      </w:r>
      <w:r w:rsidRPr="007F7C37">
        <w:rPr>
          <w:b/>
          <w:i/>
          <w:sz w:val="24"/>
          <w:szCs w:val="24"/>
          <w:lang w:val="ro-RO"/>
        </w:rPr>
        <w:t xml:space="preserve"> </w:t>
      </w:r>
      <w:r w:rsidRPr="00A755E5">
        <w:rPr>
          <w:b/>
          <w:i/>
          <w:sz w:val="24"/>
          <w:szCs w:val="24"/>
          <w:lang w:val="ro-RO"/>
        </w:rPr>
        <w:t>public</w:t>
      </w:r>
      <w:r w:rsidR="006E0835">
        <w:rPr>
          <w:b/>
          <w:i/>
          <w:sz w:val="24"/>
          <w:szCs w:val="24"/>
          <w:lang w:val="ro-RO"/>
        </w:rPr>
        <w:t>e</w:t>
      </w:r>
      <w:r w:rsidRPr="00A755E5">
        <w:rPr>
          <w:b/>
          <w:i/>
          <w:sz w:val="24"/>
          <w:szCs w:val="24"/>
          <w:lang w:val="ro-RO"/>
        </w:rPr>
        <w:t xml:space="preserve"> și personal contractual</w:t>
      </w:r>
    </w:p>
    <w:p w:rsidR="007F7C37" w:rsidRPr="007F7C37" w:rsidRDefault="007F7C37" w:rsidP="007F7C37">
      <w:pPr>
        <w:pStyle w:val="ListParagraph"/>
        <w:numPr>
          <w:ilvl w:val="0"/>
          <w:numId w:val="93"/>
        </w:numPr>
        <w:ind w:left="426" w:hanging="426"/>
        <w:jc w:val="both"/>
        <w:rPr>
          <w:lang w:val="ro-RO"/>
        </w:rPr>
      </w:pPr>
      <w:r w:rsidRPr="007F7C37">
        <w:rPr>
          <w:color w:val="000000" w:themeColor="text1"/>
          <w:lang w:val="ro-RO"/>
        </w:rPr>
        <w:t>Întocmirea anexei (Formularul 114) privind detalierea în structură, pe funcții, a numărului maxim de posturi finanţate şi fondul aferent salariilor de bază, pe anul 2014</w:t>
      </w:r>
      <w:r>
        <w:rPr>
          <w:color w:val="000000" w:themeColor="text1"/>
          <w:lang w:val="ro-RO"/>
        </w:rPr>
        <w:t>.</w:t>
      </w:r>
    </w:p>
    <w:p w:rsidR="007F7C37" w:rsidRPr="007F7C37" w:rsidRDefault="007F7C37" w:rsidP="007F7C37">
      <w:pPr>
        <w:pStyle w:val="ListParagraph"/>
        <w:numPr>
          <w:ilvl w:val="0"/>
          <w:numId w:val="93"/>
        </w:numPr>
        <w:ind w:left="426" w:hanging="426"/>
        <w:jc w:val="both"/>
        <w:rPr>
          <w:lang w:val="ro-RO"/>
        </w:rPr>
      </w:pPr>
      <w:r w:rsidRPr="007F7C37">
        <w:rPr>
          <w:color w:val="000000" w:themeColor="text1"/>
          <w:lang w:val="ro-RO"/>
        </w:rPr>
        <w:t>Întocmirea situaţi</w:t>
      </w:r>
      <w:r>
        <w:rPr>
          <w:color w:val="000000" w:themeColor="text1"/>
          <w:lang w:val="ro-RO"/>
        </w:rPr>
        <w:t xml:space="preserve">ilor </w:t>
      </w:r>
      <w:r w:rsidRPr="007F7C37">
        <w:rPr>
          <w:color w:val="000000" w:themeColor="text1"/>
          <w:lang w:val="ro-RO"/>
        </w:rPr>
        <w:t xml:space="preserve"> privind numărul de personal şi fondul de salarii aferent aparatului propriu al CNPP, conform HG nr.186/1995, pentru transmiterea către Ministerul Finanţelor Publice – 2 situații</w:t>
      </w:r>
      <w:r>
        <w:rPr>
          <w:color w:val="000000" w:themeColor="text1"/>
          <w:lang w:val="ro-RO"/>
        </w:rPr>
        <w:t>.</w:t>
      </w:r>
    </w:p>
    <w:p w:rsidR="007F7C37" w:rsidRDefault="007F7C37" w:rsidP="007F7C37">
      <w:pPr>
        <w:pStyle w:val="ListParagraph"/>
        <w:numPr>
          <w:ilvl w:val="0"/>
          <w:numId w:val="93"/>
        </w:numPr>
        <w:ind w:left="426" w:hanging="426"/>
        <w:jc w:val="both"/>
        <w:rPr>
          <w:lang w:val="ro-RO"/>
        </w:rPr>
      </w:pPr>
      <w:r w:rsidRPr="007F7C37">
        <w:rPr>
          <w:lang w:val="ro-RO"/>
        </w:rPr>
        <w:t xml:space="preserve">Organizarea </w:t>
      </w:r>
      <w:r>
        <w:rPr>
          <w:lang w:val="ro-RO"/>
        </w:rPr>
        <w:t xml:space="preserve"> a </w:t>
      </w:r>
      <w:r w:rsidRPr="00C73941">
        <w:rPr>
          <w:b/>
          <w:lang w:val="ro-RO" w:eastAsia="ro-RO"/>
        </w:rPr>
        <w:t>18 concursuri</w:t>
      </w:r>
      <w:r w:rsidRPr="007F7C37">
        <w:rPr>
          <w:lang w:val="ro-RO"/>
        </w:rPr>
        <w:t xml:space="preserve"> pentru ocuparea posturilor vacante, respectiv temporar vacante din cadrul aparatului propriu al CNPP şi instituțiile subordonate: </w:t>
      </w:r>
      <w:r>
        <w:rPr>
          <w:lang w:val="ro-RO" w:eastAsia="ro-RO"/>
        </w:rPr>
        <w:t>funcţii publice.</w:t>
      </w:r>
    </w:p>
    <w:p w:rsidR="00DA427C" w:rsidRDefault="007F7C37" w:rsidP="00DA427C">
      <w:pPr>
        <w:pStyle w:val="ListParagraph"/>
        <w:numPr>
          <w:ilvl w:val="0"/>
          <w:numId w:val="93"/>
        </w:numPr>
        <w:ind w:left="426" w:hanging="426"/>
        <w:jc w:val="both"/>
        <w:rPr>
          <w:lang w:val="ro-RO"/>
        </w:rPr>
      </w:pPr>
      <w:r w:rsidRPr="007F7C37">
        <w:rPr>
          <w:lang w:val="ro-RO"/>
        </w:rPr>
        <w:t xml:space="preserve">Organizarea concursurilor/examenelor pentru </w:t>
      </w:r>
      <w:r w:rsidR="00C73941">
        <w:rPr>
          <w:b/>
          <w:lang w:val="ro-RO"/>
        </w:rPr>
        <w:t xml:space="preserve">promovarea a </w:t>
      </w:r>
      <w:r w:rsidRPr="00C73941">
        <w:rPr>
          <w:b/>
          <w:lang w:val="ro-RO"/>
        </w:rPr>
        <w:t>40 de funcţionari publici</w:t>
      </w:r>
      <w:r w:rsidRPr="007F7C37">
        <w:rPr>
          <w:lang w:val="ro-RO"/>
        </w:rPr>
        <w:t xml:space="preserve"> din cadrul aparatului propriu al CNPP</w:t>
      </w:r>
      <w:r>
        <w:rPr>
          <w:lang w:val="ro-RO"/>
        </w:rPr>
        <w:t>:</w:t>
      </w:r>
      <w:r w:rsidRPr="007F7C37">
        <w:rPr>
          <w:lang w:val="ro-RO"/>
        </w:rPr>
        <w:t xml:space="preserve"> 36 funcționari publici promovați în grad profesional</w:t>
      </w:r>
      <w:r>
        <w:rPr>
          <w:lang w:val="ro-RO"/>
        </w:rPr>
        <w:t>,</w:t>
      </w:r>
      <w:r w:rsidRPr="007F7C37">
        <w:rPr>
          <w:lang w:val="ro-RO"/>
        </w:rPr>
        <w:t xml:space="preserve"> 2 funcționari publici promovați în clasă și 2 manageri publici promovați în grad profesional</w:t>
      </w:r>
      <w:r>
        <w:rPr>
          <w:lang w:val="ro-RO"/>
        </w:rPr>
        <w:t>.</w:t>
      </w:r>
    </w:p>
    <w:p w:rsidR="00DA427C" w:rsidRPr="00DA427C" w:rsidRDefault="00DA427C" w:rsidP="00DA427C">
      <w:pPr>
        <w:pStyle w:val="ListParagraph"/>
        <w:numPr>
          <w:ilvl w:val="0"/>
          <w:numId w:val="93"/>
        </w:numPr>
        <w:ind w:left="426" w:hanging="426"/>
        <w:jc w:val="both"/>
        <w:rPr>
          <w:lang w:val="ro-RO"/>
        </w:rPr>
      </w:pPr>
      <w:r w:rsidRPr="00DA427C">
        <w:rPr>
          <w:lang w:val="ro-RO"/>
        </w:rPr>
        <w:lastRenderedPageBreak/>
        <w:t xml:space="preserve">Realizarea a </w:t>
      </w:r>
      <w:r w:rsidRPr="00C73941">
        <w:rPr>
          <w:b/>
          <w:lang w:val="ro-RO"/>
        </w:rPr>
        <w:t>59 de raportări</w:t>
      </w:r>
      <w:r w:rsidRPr="00DA427C">
        <w:rPr>
          <w:lang w:val="ro-RO"/>
        </w:rPr>
        <w:t xml:space="preserve"> pentru a</w:t>
      </w:r>
      <w:r w:rsidR="007F7C37" w:rsidRPr="00DA427C">
        <w:rPr>
          <w:color w:val="000000" w:themeColor="text1"/>
          <w:lang w:val="ro-RO"/>
        </w:rPr>
        <w:t>ctualizarea lunară a bazei de date electronice a ANFP - ului privind evidenţa funcţionarilor publici din aparatul propriu al CNPP</w:t>
      </w:r>
      <w:r w:rsidRPr="00DA427C">
        <w:rPr>
          <w:color w:val="000000" w:themeColor="text1"/>
          <w:lang w:val="ro-RO"/>
        </w:rPr>
        <w:t>.</w:t>
      </w:r>
    </w:p>
    <w:p w:rsidR="00DA427C" w:rsidRDefault="00DA427C" w:rsidP="00DA427C">
      <w:pPr>
        <w:pStyle w:val="ListParagraph"/>
        <w:numPr>
          <w:ilvl w:val="0"/>
          <w:numId w:val="93"/>
        </w:numPr>
        <w:ind w:left="426" w:hanging="426"/>
        <w:jc w:val="both"/>
        <w:rPr>
          <w:lang w:val="ro-RO"/>
        </w:rPr>
      </w:pPr>
      <w:r w:rsidRPr="00DA427C">
        <w:rPr>
          <w:lang w:val="ro-RO"/>
        </w:rPr>
        <w:t xml:space="preserve">Realizarea a </w:t>
      </w:r>
      <w:r w:rsidRPr="00C73941">
        <w:rPr>
          <w:b/>
          <w:lang w:val="ro-RO"/>
        </w:rPr>
        <w:t>57 de înregistrări</w:t>
      </w:r>
      <w:r w:rsidRPr="00DA427C">
        <w:rPr>
          <w:lang w:val="ro-RO" w:eastAsia="ro-RO"/>
        </w:rPr>
        <w:t xml:space="preserve"> pentru a</w:t>
      </w:r>
      <w:r w:rsidR="007F7C37" w:rsidRPr="00DA427C">
        <w:rPr>
          <w:lang w:val="ro-RO" w:eastAsia="ro-RO"/>
        </w:rPr>
        <w:t xml:space="preserve">ctualizarea registrului de evidenţă a funcţionarilor publici din </w:t>
      </w:r>
      <w:r w:rsidR="007F7C37" w:rsidRPr="00DA427C">
        <w:rPr>
          <w:lang w:val="ro-RO"/>
        </w:rPr>
        <w:t>CNPP,</w:t>
      </w:r>
      <w:r w:rsidR="007F7C37" w:rsidRPr="00DA427C">
        <w:rPr>
          <w:lang w:val="ro-RO" w:eastAsia="ro-RO"/>
        </w:rPr>
        <w:t xml:space="preserve"> </w:t>
      </w:r>
      <w:r w:rsidR="007F7C37" w:rsidRPr="00DA427C">
        <w:rPr>
          <w:lang w:val="ro-RO"/>
        </w:rPr>
        <w:t>conform HG nr. 522/30.05.2007 pentru modificarea şi completarea HG nr. 432/2004 privind dosarul profesi</w:t>
      </w:r>
      <w:r w:rsidRPr="00DA427C">
        <w:rPr>
          <w:lang w:val="ro-RO"/>
        </w:rPr>
        <w:t>onal al funcţionarilor publici.</w:t>
      </w:r>
    </w:p>
    <w:p w:rsidR="00DA427C" w:rsidRDefault="00DA427C" w:rsidP="00DA427C">
      <w:pPr>
        <w:pStyle w:val="ListParagraph"/>
        <w:numPr>
          <w:ilvl w:val="0"/>
          <w:numId w:val="93"/>
        </w:numPr>
        <w:ind w:left="426" w:hanging="426"/>
        <w:jc w:val="both"/>
        <w:rPr>
          <w:lang w:val="ro-RO"/>
        </w:rPr>
      </w:pPr>
      <w:r w:rsidRPr="00DA427C">
        <w:rPr>
          <w:lang w:val="ro-RO"/>
        </w:rPr>
        <w:t xml:space="preserve">Realizarea a </w:t>
      </w:r>
      <w:r w:rsidRPr="00C73941">
        <w:rPr>
          <w:b/>
          <w:lang w:val="ro-RO"/>
        </w:rPr>
        <w:t>14 înregistrări</w:t>
      </w:r>
      <w:r w:rsidRPr="00DA427C">
        <w:rPr>
          <w:lang w:val="ro-RO" w:eastAsia="ro-RO"/>
        </w:rPr>
        <w:t xml:space="preserve"> pentru actualizarea </w:t>
      </w:r>
      <w:r w:rsidR="007F7C37" w:rsidRPr="00DA427C">
        <w:rPr>
          <w:lang w:val="ro-RO" w:eastAsia="ro-RO"/>
        </w:rPr>
        <w:t xml:space="preserve">registrului de evidenţă a </w:t>
      </w:r>
      <w:r w:rsidR="007F7C37" w:rsidRPr="00DA427C">
        <w:rPr>
          <w:lang w:val="ro-RO"/>
        </w:rPr>
        <w:t>directorilor executivi şi directorilor executivi adjuncţi din CTP</w:t>
      </w:r>
      <w:r w:rsidRPr="00DA427C">
        <w:rPr>
          <w:lang w:val="ro-RO"/>
        </w:rPr>
        <w:t xml:space="preserve">. </w:t>
      </w:r>
    </w:p>
    <w:p w:rsidR="00DA427C" w:rsidRDefault="00DA427C" w:rsidP="00DA427C">
      <w:pPr>
        <w:pStyle w:val="ListParagraph"/>
        <w:numPr>
          <w:ilvl w:val="0"/>
          <w:numId w:val="93"/>
        </w:numPr>
        <w:ind w:left="426" w:hanging="426"/>
        <w:jc w:val="both"/>
        <w:rPr>
          <w:lang w:val="ro-RO"/>
        </w:rPr>
      </w:pPr>
      <w:r w:rsidRPr="00DA427C">
        <w:rPr>
          <w:lang w:val="ro-RO"/>
        </w:rPr>
        <w:t xml:space="preserve">Realizarea a </w:t>
      </w:r>
      <w:r w:rsidRPr="00C73941">
        <w:rPr>
          <w:b/>
          <w:lang w:val="ro-RO"/>
        </w:rPr>
        <w:t>797 de înregistrări</w:t>
      </w:r>
      <w:r w:rsidRPr="00DA427C">
        <w:rPr>
          <w:lang w:val="ro-RO" w:eastAsia="ro-RO"/>
        </w:rPr>
        <w:t xml:space="preserve"> pentru v</w:t>
      </w:r>
      <w:r w:rsidR="007F7C37" w:rsidRPr="00DA427C">
        <w:rPr>
          <w:lang w:val="ro-RO"/>
        </w:rPr>
        <w:t>erificarea, multiplicarea, anonimizarea şi înregistrarea în registrul declaraţiilor de avere şi registrul declaraţiilor de interese conform HG nr. 175/2008 privind stabilirea modelului registrului declaraţiilor de avere şi a registrului declaraţiilor de interese, transmiterea acestora către Agenția Națională de Integritate</w:t>
      </w:r>
      <w:r w:rsidRPr="00DA427C">
        <w:rPr>
          <w:lang w:val="ro-RO"/>
        </w:rPr>
        <w:t>.</w:t>
      </w:r>
    </w:p>
    <w:p w:rsidR="00DA427C" w:rsidRDefault="007F7C37" w:rsidP="00DA427C">
      <w:pPr>
        <w:pStyle w:val="ListParagraph"/>
        <w:numPr>
          <w:ilvl w:val="0"/>
          <w:numId w:val="93"/>
        </w:numPr>
        <w:ind w:left="426" w:hanging="426"/>
        <w:jc w:val="both"/>
        <w:rPr>
          <w:lang w:val="ro-RO"/>
        </w:rPr>
      </w:pPr>
      <w:r w:rsidRPr="00DA427C">
        <w:rPr>
          <w:lang w:val="ro-RO"/>
        </w:rPr>
        <w:t xml:space="preserve">Întocmirea </w:t>
      </w:r>
      <w:r w:rsidR="00DA427C">
        <w:rPr>
          <w:lang w:val="ro-RO"/>
        </w:rPr>
        <w:t xml:space="preserve">a </w:t>
      </w:r>
      <w:r w:rsidR="00DA427C" w:rsidRPr="00DA427C">
        <w:rPr>
          <w:lang w:val="ro-RO"/>
        </w:rPr>
        <w:t>44</w:t>
      </w:r>
      <w:r w:rsidR="00DA427C">
        <w:rPr>
          <w:lang w:val="ro-RO"/>
        </w:rPr>
        <w:t xml:space="preserve"> de </w:t>
      </w:r>
      <w:r w:rsidRPr="00DA427C">
        <w:rPr>
          <w:lang w:val="ro-RO"/>
        </w:rPr>
        <w:t>state</w:t>
      </w:r>
      <w:r w:rsidR="00DA427C">
        <w:rPr>
          <w:lang w:val="ro-RO"/>
        </w:rPr>
        <w:t xml:space="preserve"> de </w:t>
      </w:r>
      <w:r w:rsidRPr="00DA427C">
        <w:rPr>
          <w:lang w:val="ro-RO"/>
        </w:rPr>
        <w:t xml:space="preserve">funcţii pentru personalul din aparatul propriu al CNPP, verificarea şi aprobarea statelor de funcţii </w:t>
      </w:r>
      <w:r w:rsidR="00DA427C">
        <w:rPr>
          <w:lang w:val="ro-RO"/>
        </w:rPr>
        <w:t>pentru instituțiile subordonate.</w:t>
      </w:r>
    </w:p>
    <w:p w:rsidR="00DA427C" w:rsidRDefault="007F7C37" w:rsidP="00DA427C">
      <w:pPr>
        <w:pStyle w:val="ListParagraph"/>
        <w:numPr>
          <w:ilvl w:val="0"/>
          <w:numId w:val="93"/>
        </w:numPr>
        <w:ind w:left="426" w:hanging="426"/>
        <w:jc w:val="both"/>
        <w:rPr>
          <w:lang w:val="ro-RO"/>
        </w:rPr>
      </w:pPr>
      <w:r w:rsidRPr="00DA427C">
        <w:rPr>
          <w:lang w:val="ro-RO"/>
        </w:rPr>
        <w:t xml:space="preserve">Elaborarea şi actualizarea </w:t>
      </w:r>
      <w:r w:rsidR="00DA427C" w:rsidRPr="00DA427C">
        <w:rPr>
          <w:lang w:val="ro-RO"/>
        </w:rPr>
        <w:t xml:space="preserve">a </w:t>
      </w:r>
      <w:r w:rsidR="00DA427C" w:rsidRPr="00C73941">
        <w:rPr>
          <w:b/>
          <w:lang w:val="ro-RO"/>
        </w:rPr>
        <w:t>63</w:t>
      </w:r>
      <w:r w:rsidR="00C73941" w:rsidRPr="00C73941">
        <w:rPr>
          <w:b/>
          <w:lang w:val="ro-RO"/>
        </w:rPr>
        <w:t xml:space="preserve"> </w:t>
      </w:r>
      <w:r w:rsidR="00DA427C" w:rsidRPr="00C73941">
        <w:rPr>
          <w:b/>
          <w:lang w:val="ro-RO"/>
        </w:rPr>
        <w:t>de fișe de post</w:t>
      </w:r>
      <w:r w:rsidR="00DA427C" w:rsidRPr="00DA427C">
        <w:rPr>
          <w:lang w:val="ro-RO"/>
        </w:rPr>
        <w:t xml:space="preserve"> </w:t>
      </w:r>
      <w:r w:rsidRPr="00DA427C">
        <w:rPr>
          <w:lang w:val="ro-RO"/>
        </w:rPr>
        <w:t>pentru aparatul propriu al CNPP şi pentru personalul de conducere din in</w:t>
      </w:r>
      <w:r w:rsidR="00DA427C" w:rsidRPr="00DA427C">
        <w:rPr>
          <w:lang w:val="ro-RO"/>
        </w:rPr>
        <w:t>stituțiile subordonate.</w:t>
      </w:r>
    </w:p>
    <w:p w:rsidR="00270685" w:rsidRDefault="007F7C37" w:rsidP="00270685">
      <w:pPr>
        <w:pStyle w:val="ListParagraph"/>
        <w:numPr>
          <w:ilvl w:val="0"/>
          <w:numId w:val="93"/>
        </w:numPr>
        <w:ind w:left="426" w:hanging="426"/>
        <w:jc w:val="both"/>
        <w:rPr>
          <w:lang w:val="ro-RO"/>
        </w:rPr>
      </w:pPr>
      <w:r w:rsidRPr="00DA427C">
        <w:rPr>
          <w:lang w:val="ro-RO"/>
        </w:rPr>
        <w:t xml:space="preserve">Întocmirea şi actualizarea </w:t>
      </w:r>
      <w:r w:rsidR="00DA427C">
        <w:rPr>
          <w:lang w:val="ro-RO"/>
        </w:rPr>
        <w:t xml:space="preserve">a </w:t>
      </w:r>
      <w:r w:rsidR="00DA427C" w:rsidRPr="00C73941">
        <w:rPr>
          <w:b/>
          <w:lang w:val="ro-RO"/>
        </w:rPr>
        <w:t xml:space="preserve">243 de dosare </w:t>
      </w:r>
      <w:r w:rsidRPr="00C73941">
        <w:rPr>
          <w:b/>
          <w:lang w:val="ro-RO"/>
        </w:rPr>
        <w:t>profesionale</w:t>
      </w:r>
      <w:r w:rsidRPr="00DA427C">
        <w:rPr>
          <w:lang w:val="ro-RO"/>
        </w:rPr>
        <w:t xml:space="preserve"> pentru funcţionarii publici din aparatul propriu al CNPP, directorii executivi şi directorii executivi adjuncţi din CTP, conform HG nr. 522/30.05.2007</w:t>
      </w:r>
      <w:r w:rsidR="00DA427C">
        <w:rPr>
          <w:lang w:val="ro-RO"/>
        </w:rPr>
        <w:t>.</w:t>
      </w:r>
    </w:p>
    <w:p w:rsidR="00167550" w:rsidRPr="00167550" w:rsidRDefault="00270685" w:rsidP="00167550">
      <w:pPr>
        <w:pStyle w:val="ListParagraph"/>
        <w:numPr>
          <w:ilvl w:val="0"/>
          <w:numId w:val="93"/>
        </w:numPr>
        <w:ind w:left="426" w:hanging="426"/>
        <w:jc w:val="both"/>
        <w:rPr>
          <w:lang w:val="ro-RO"/>
        </w:rPr>
      </w:pPr>
      <w:r w:rsidRPr="00DA427C">
        <w:rPr>
          <w:lang w:val="ro-RO"/>
        </w:rPr>
        <w:t xml:space="preserve">Realizarea a </w:t>
      </w:r>
      <w:r w:rsidRPr="00C73941">
        <w:rPr>
          <w:b/>
          <w:color w:val="000000" w:themeColor="text1"/>
          <w:lang w:val="ro-RO"/>
        </w:rPr>
        <w:t>1008 de înregistrări</w:t>
      </w:r>
      <w:r>
        <w:rPr>
          <w:lang w:val="ro-RO" w:eastAsia="ro-RO"/>
        </w:rPr>
        <w:t xml:space="preserve"> în vederea </w:t>
      </w:r>
      <w:r>
        <w:rPr>
          <w:color w:val="000000" w:themeColor="text1"/>
          <w:lang w:val="ro-RO"/>
        </w:rPr>
        <w:t>c</w:t>
      </w:r>
      <w:r w:rsidR="007F7C37" w:rsidRPr="00270685">
        <w:rPr>
          <w:color w:val="000000" w:themeColor="text1"/>
          <w:lang w:val="ro-RO"/>
        </w:rPr>
        <w:t>uleger</w:t>
      </w:r>
      <w:r>
        <w:rPr>
          <w:color w:val="000000" w:themeColor="text1"/>
          <w:lang w:val="ro-RO"/>
        </w:rPr>
        <w:t>ii</w:t>
      </w:r>
      <w:r w:rsidR="007F7C37" w:rsidRPr="00270685">
        <w:rPr>
          <w:color w:val="000000" w:themeColor="text1"/>
          <w:lang w:val="ro-RO"/>
        </w:rPr>
        <w:t xml:space="preserve"> datelor din Raportarea lunară cu privire la ocuparea posturilor transmise de către CTP, pentru înaintare către ANFP, actualizarea situației privind posturile aprobate și remunerate din CTP, verifica</w:t>
      </w:r>
      <w:r>
        <w:rPr>
          <w:color w:val="000000" w:themeColor="text1"/>
          <w:lang w:val="ro-RO"/>
        </w:rPr>
        <w:t>rea și transmiterea către DEEB .</w:t>
      </w:r>
    </w:p>
    <w:p w:rsidR="00F41496" w:rsidRPr="00167550" w:rsidRDefault="00270685" w:rsidP="00167550">
      <w:pPr>
        <w:pStyle w:val="ListParagraph"/>
        <w:numPr>
          <w:ilvl w:val="0"/>
          <w:numId w:val="93"/>
        </w:numPr>
        <w:ind w:left="426" w:hanging="426"/>
        <w:jc w:val="both"/>
        <w:rPr>
          <w:lang w:val="ro-RO"/>
        </w:rPr>
      </w:pPr>
      <w:r w:rsidRPr="00167550">
        <w:rPr>
          <w:lang w:val="ro-RO"/>
        </w:rPr>
        <w:t xml:space="preserve">Realizarea a </w:t>
      </w:r>
      <w:r w:rsidR="00F41496" w:rsidRPr="00C73941">
        <w:rPr>
          <w:b/>
          <w:color w:val="000000" w:themeColor="text1"/>
          <w:lang w:val="ro-RO"/>
        </w:rPr>
        <w:t>2</w:t>
      </w:r>
      <w:r w:rsidRPr="00C73941">
        <w:rPr>
          <w:b/>
          <w:color w:val="000000" w:themeColor="text1"/>
          <w:lang w:val="ro-RO"/>
        </w:rPr>
        <w:t>8 de înregistrări</w:t>
      </w:r>
      <w:r w:rsidRPr="00167550">
        <w:rPr>
          <w:lang w:val="ro-RO" w:eastAsia="ro-RO"/>
        </w:rPr>
        <w:t xml:space="preserve"> în vederea c</w:t>
      </w:r>
      <w:r w:rsidR="007F7C37" w:rsidRPr="00167550">
        <w:rPr>
          <w:color w:val="000000" w:themeColor="text1"/>
          <w:lang w:val="ro-RO"/>
        </w:rPr>
        <w:t>entraliz</w:t>
      </w:r>
      <w:r w:rsidR="00F41496" w:rsidRPr="00167550">
        <w:rPr>
          <w:color w:val="000000" w:themeColor="text1"/>
          <w:lang w:val="ro-RO"/>
        </w:rPr>
        <w:t>ării</w:t>
      </w:r>
      <w:r w:rsidR="007F7C37" w:rsidRPr="00167550">
        <w:rPr>
          <w:color w:val="000000" w:themeColor="text1"/>
          <w:lang w:val="ro-RO"/>
        </w:rPr>
        <w:t>, complet</w:t>
      </w:r>
      <w:r w:rsidR="00F41496" w:rsidRPr="00167550">
        <w:rPr>
          <w:color w:val="000000" w:themeColor="text1"/>
          <w:lang w:val="ro-RO"/>
        </w:rPr>
        <w:t>ării</w:t>
      </w:r>
      <w:r w:rsidR="007F7C37" w:rsidRPr="00167550">
        <w:rPr>
          <w:color w:val="000000" w:themeColor="text1"/>
          <w:lang w:val="ro-RO"/>
        </w:rPr>
        <w:t xml:space="preserve"> și actualiz</w:t>
      </w:r>
      <w:r w:rsidR="00F41496" w:rsidRPr="00167550">
        <w:rPr>
          <w:color w:val="000000" w:themeColor="text1"/>
          <w:lang w:val="ro-RO"/>
        </w:rPr>
        <w:t>ării</w:t>
      </w:r>
      <w:r w:rsidR="007F7C37" w:rsidRPr="00167550">
        <w:rPr>
          <w:color w:val="000000" w:themeColor="text1"/>
          <w:lang w:val="ro-RO"/>
        </w:rPr>
        <w:t xml:space="preserve"> formularelor privind managementul riscului la nivel de direcție pe anul 2014</w:t>
      </w:r>
      <w:r w:rsidR="00F41496" w:rsidRPr="00167550">
        <w:rPr>
          <w:color w:val="000000" w:themeColor="text1"/>
          <w:lang w:val="ro-RO"/>
        </w:rPr>
        <w:t>.</w:t>
      </w:r>
    </w:p>
    <w:p w:rsidR="007F7C37" w:rsidRDefault="007F7C37" w:rsidP="007F7C37">
      <w:pPr>
        <w:pStyle w:val="BodyText"/>
        <w:rPr>
          <w:b/>
          <w:i/>
          <w:sz w:val="24"/>
          <w:szCs w:val="24"/>
          <w:lang w:val="ro-RO"/>
        </w:rPr>
      </w:pPr>
    </w:p>
    <w:p w:rsidR="007F7C37" w:rsidRPr="00873972" w:rsidRDefault="007F7C37" w:rsidP="00873972">
      <w:pPr>
        <w:pStyle w:val="BodyText"/>
        <w:rPr>
          <w:b/>
          <w:i/>
          <w:sz w:val="24"/>
          <w:szCs w:val="24"/>
          <w:lang w:val="ro-RO"/>
        </w:rPr>
      </w:pPr>
      <w:r w:rsidRPr="00873972">
        <w:rPr>
          <w:b/>
          <w:i/>
          <w:sz w:val="24"/>
          <w:szCs w:val="24"/>
          <w:lang w:val="ro-RO"/>
        </w:rPr>
        <w:t>Activitate</w:t>
      </w:r>
      <w:r w:rsidR="00167550">
        <w:rPr>
          <w:b/>
          <w:i/>
          <w:sz w:val="24"/>
          <w:szCs w:val="24"/>
          <w:lang w:val="ro-RO"/>
        </w:rPr>
        <w:t>a de</w:t>
      </w:r>
      <w:r w:rsidRPr="00873972">
        <w:rPr>
          <w:b/>
          <w:i/>
          <w:sz w:val="24"/>
          <w:szCs w:val="24"/>
          <w:lang w:val="ro-RO"/>
        </w:rPr>
        <w:t xml:space="preserve"> evaluare</w:t>
      </w:r>
      <w:r w:rsidR="00167550">
        <w:rPr>
          <w:b/>
          <w:i/>
          <w:sz w:val="24"/>
          <w:szCs w:val="24"/>
          <w:lang w:val="ro-RO"/>
        </w:rPr>
        <w:t xml:space="preserve"> </w:t>
      </w:r>
      <w:r w:rsidRPr="00873972">
        <w:rPr>
          <w:b/>
          <w:i/>
          <w:sz w:val="24"/>
          <w:szCs w:val="24"/>
          <w:lang w:val="ro-RO"/>
        </w:rPr>
        <w:t>a performanțelor profesionale</w:t>
      </w:r>
    </w:p>
    <w:p w:rsidR="007F7C37" w:rsidRDefault="008362C4" w:rsidP="00167550">
      <w:pPr>
        <w:pStyle w:val="BodyText"/>
        <w:rPr>
          <w:sz w:val="24"/>
          <w:szCs w:val="24"/>
          <w:lang w:val="ro-RO"/>
        </w:rPr>
      </w:pPr>
      <w:r>
        <w:rPr>
          <w:sz w:val="24"/>
          <w:szCs w:val="24"/>
          <w:lang w:val="ro-RO"/>
        </w:rPr>
        <w:t xml:space="preserve">Au fost întocmite </w:t>
      </w:r>
      <w:r w:rsidR="007F7C37" w:rsidRPr="00B82112">
        <w:rPr>
          <w:sz w:val="24"/>
          <w:szCs w:val="24"/>
          <w:lang w:val="ro-RO"/>
        </w:rPr>
        <w:t>și completa</w:t>
      </w:r>
      <w:r>
        <w:rPr>
          <w:sz w:val="24"/>
          <w:szCs w:val="24"/>
          <w:lang w:val="ro-RO"/>
        </w:rPr>
        <w:t>te</w:t>
      </w:r>
      <w:r w:rsidR="00167550">
        <w:rPr>
          <w:sz w:val="24"/>
          <w:szCs w:val="24"/>
          <w:lang w:val="ro-RO"/>
        </w:rPr>
        <w:t xml:space="preserve"> </w:t>
      </w:r>
      <w:r w:rsidR="00167550" w:rsidRPr="00B82112">
        <w:rPr>
          <w:sz w:val="24"/>
          <w:szCs w:val="24"/>
          <w:lang w:val="ro-RO"/>
        </w:rPr>
        <w:t>331</w:t>
      </w:r>
      <w:r w:rsidR="0066580B">
        <w:rPr>
          <w:sz w:val="24"/>
          <w:szCs w:val="24"/>
          <w:lang w:val="ro-RO"/>
        </w:rPr>
        <w:t xml:space="preserve"> </w:t>
      </w:r>
      <w:r w:rsidR="00167550">
        <w:rPr>
          <w:sz w:val="24"/>
          <w:szCs w:val="24"/>
          <w:lang w:val="ro-RO"/>
        </w:rPr>
        <w:t>de rapoarte de evaluare</w:t>
      </w:r>
      <w:r w:rsidR="00167550" w:rsidRPr="00B82112">
        <w:rPr>
          <w:sz w:val="24"/>
          <w:szCs w:val="24"/>
          <w:lang w:val="ro-RO"/>
        </w:rPr>
        <w:t xml:space="preserve"> </w:t>
      </w:r>
      <w:r w:rsidR="007F7C37" w:rsidRPr="00B82112">
        <w:rPr>
          <w:sz w:val="24"/>
          <w:szCs w:val="24"/>
          <w:lang w:val="ro-RO"/>
        </w:rPr>
        <w:t>a performanţelor profesionale individuale ale directorilor executivi şi directorilor executivi adjuncţi din c</w:t>
      </w:r>
      <w:r w:rsidR="00167550">
        <w:rPr>
          <w:sz w:val="24"/>
          <w:szCs w:val="24"/>
          <w:lang w:val="ro-RO"/>
        </w:rPr>
        <w:t>adrul CTP, aferente anului 2013</w:t>
      </w:r>
      <w:r w:rsidR="007F7C37">
        <w:rPr>
          <w:sz w:val="24"/>
          <w:szCs w:val="24"/>
          <w:lang w:val="ro-RO"/>
        </w:rPr>
        <w:t>.</w:t>
      </w:r>
    </w:p>
    <w:p w:rsidR="007F7C37" w:rsidRPr="00B82112" w:rsidRDefault="007F7C37" w:rsidP="007F7C37">
      <w:pPr>
        <w:pStyle w:val="BodyText"/>
        <w:ind w:left="340"/>
        <w:rPr>
          <w:sz w:val="24"/>
          <w:szCs w:val="24"/>
          <w:lang w:val="ro-RO"/>
        </w:rPr>
      </w:pPr>
    </w:p>
    <w:p w:rsidR="007F7C37" w:rsidRPr="000B2E44" w:rsidRDefault="007F7C37" w:rsidP="000B2E44">
      <w:pPr>
        <w:pStyle w:val="BodyText"/>
        <w:rPr>
          <w:b/>
          <w:i/>
          <w:sz w:val="24"/>
          <w:szCs w:val="24"/>
          <w:lang w:val="ro-RO"/>
        </w:rPr>
      </w:pPr>
      <w:r w:rsidRPr="000B2E44">
        <w:rPr>
          <w:b/>
          <w:i/>
          <w:sz w:val="24"/>
          <w:szCs w:val="24"/>
          <w:lang w:val="ro-RO"/>
        </w:rPr>
        <w:t>Activitate</w:t>
      </w:r>
      <w:r w:rsidR="00E206CD">
        <w:rPr>
          <w:b/>
          <w:i/>
          <w:sz w:val="24"/>
          <w:szCs w:val="24"/>
          <w:lang w:val="ro-RO"/>
        </w:rPr>
        <w:t>a de</w:t>
      </w:r>
      <w:r w:rsidRPr="000B2E44">
        <w:rPr>
          <w:b/>
          <w:i/>
          <w:sz w:val="24"/>
          <w:szCs w:val="24"/>
          <w:lang w:val="ro-RO"/>
        </w:rPr>
        <w:t xml:space="preserve"> formare profesională</w:t>
      </w:r>
    </w:p>
    <w:p w:rsidR="00A503E5" w:rsidRDefault="007F7C37" w:rsidP="00A503E5">
      <w:pPr>
        <w:pStyle w:val="BodyText"/>
        <w:numPr>
          <w:ilvl w:val="0"/>
          <w:numId w:val="94"/>
        </w:numPr>
        <w:ind w:left="426" w:hanging="426"/>
        <w:rPr>
          <w:sz w:val="24"/>
          <w:szCs w:val="24"/>
          <w:lang w:val="ro-RO"/>
        </w:rPr>
      </w:pPr>
      <w:r w:rsidRPr="00B82112">
        <w:rPr>
          <w:color w:val="000000" w:themeColor="text1"/>
          <w:sz w:val="24"/>
          <w:szCs w:val="24"/>
          <w:lang w:val="ro-RO"/>
        </w:rPr>
        <w:t>Întocmirea raportului informativ privind activitatea de formare profesională pe anul 2014</w:t>
      </w:r>
      <w:r w:rsidR="00A503E5">
        <w:rPr>
          <w:color w:val="000000" w:themeColor="text1"/>
          <w:sz w:val="24"/>
          <w:szCs w:val="24"/>
          <w:lang w:val="ro-RO"/>
        </w:rPr>
        <w:t>.</w:t>
      </w:r>
    </w:p>
    <w:p w:rsidR="00A503E5" w:rsidRDefault="007F7C37" w:rsidP="00A503E5">
      <w:pPr>
        <w:pStyle w:val="BodyText"/>
        <w:numPr>
          <w:ilvl w:val="0"/>
          <w:numId w:val="94"/>
        </w:numPr>
        <w:ind w:left="426" w:hanging="426"/>
        <w:rPr>
          <w:sz w:val="24"/>
          <w:szCs w:val="24"/>
          <w:lang w:val="ro-RO"/>
        </w:rPr>
      </w:pPr>
      <w:r w:rsidRPr="00A503E5">
        <w:rPr>
          <w:color w:val="000000" w:themeColor="text1"/>
          <w:sz w:val="24"/>
          <w:szCs w:val="24"/>
          <w:lang w:val="ro-RO"/>
        </w:rPr>
        <w:t>Elaborarea Planului de formare profesională continuă a personalului din cadrul CNPP şi instituțiile subordonate, pe 2014</w:t>
      </w:r>
      <w:r w:rsidR="00A503E5">
        <w:rPr>
          <w:color w:val="000000" w:themeColor="text1"/>
          <w:sz w:val="24"/>
          <w:szCs w:val="24"/>
          <w:lang w:val="ro-RO"/>
        </w:rPr>
        <w:t>.</w:t>
      </w:r>
    </w:p>
    <w:p w:rsidR="00A503E5" w:rsidRDefault="007F7C37" w:rsidP="00A503E5">
      <w:pPr>
        <w:pStyle w:val="BodyText"/>
        <w:numPr>
          <w:ilvl w:val="0"/>
          <w:numId w:val="94"/>
        </w:numPr>
        <w:ind w:left="426" w:hanging="426"/>
        <w:rPr>
          <w:sz w:val="24"/>
          <w:szCs w:val="24"/>
          <w:lang w:val="ro-RO"/>
        </w:rPr>
      </w:pPr>
      <w:r w:rsidRPr="00A503E5">
        <w:rPr>
          <w:color w:val="000000" w:themeColor="text1"/>
          <w:sz w:val="24"/>
          <w:szCs w:val="24"/>
          <w:lang w:val="ro-RO" w:eastAsia="ro-RO"/>
        </w:rPr>
        <w:t>Elaborarea Planului de măsuri privind pregătirea profesională a personalului și a Planului anual de formare profesională şi  fondurile alocate pregătirii</w:t>
      </w:r>
      <w:r w:rsidR="00A503E5">
        <w:rPr>
          <w:color w:val="000000" w:themeColor="text1"/>
          <w:sz w:val="24"/>
          <w:szCs w:val="24"/>
          <w:lang w:val="ro-RO" w:eastAsia="ro-RO"/>
        </w:rPr>
        <w:t>.</w:t>
      </w:r>
    </w:p>
    <w:p w:rsidR="007F7C37" w:rsidRPr="00A503E5" w:rsidRDefault="007F7C37" w:rsidP="00A503E5">
      <w:pPr>
        <w:pStyle w:val="BodyText"/>
        <w:numPr>
          <w:ilvl w:val="0"/>
          <w:numId w:val="94"/>
        </w:numPr>
        <w:ind w:left="426" w:hanging="426"/>
        <w:rPr>
          <w:sz w:val="24"/>
          <w:szCs w:val="24"/>
          <w:lang w:val="ro-RO"/>
        </w:rPr>
      </w:pPr>
      <w:r w:rsidRPr="00A503E5">
        <w:rPr>
          <w:color w:val="000000" w:themeColor="text1"/>
          <w:sz w:val="24"/>
          <w:szCs w:val="24"/>
          <w:lang w:val="ro-RO"/>
        </w:rPr>
        <w:t>Organizarea programelor de formare profesională continuă</w:t>
      </w:r>
      <w:r w:rsidR="00C73941">
        <w:rPr>
          <w:color w:val="000000" w:themeColor="text1"/>
          <w:sz w:val="24"/>
          <w:szCs w:val="24"/>
          <w:lang w:val="ro-RO"/>
        </w:rPr>
        <w:t xml:space="preserve"> pentru </w:t>
      </w:r>
      <w:r w:rsidR="00C73941" w:rsidRPr="00C73941">
        <w:rPr>
          <w:b/>
          <w:color w:val="000000" w:themeColor="text1"/>
          <w:sz w:val="24"/>
          <w:szCs w:val="24"/>
          <w:lang w:val="ro-RO"/>
        </w:rPr>
        <w:t>348 de participanți</w:t>
      </w:r>
      <w:r w:rsidRPr="00A503E5">
        <w:rPr>
          <w:color w:val="000000" w:themeColor="text1"/>
          <w:sz w:val="24"/>
          <w:szCs w:val="24"/>
          <w:lang w:val="ro-RO"/>
        </w:rPr>
        <w:t>:</w:t>
      </w:r>
    </w:p>
    <w:p w:rsidR="00CF79EE" w:rsidRDefault="007F7C37" w:rsidP="00CF79EE">
      <w:pPr>
        <w:pStyle w:val="ListParagraph"/>
        <w:numPr>
          <w:ilvl w:val="0"/>
          <w:numId w:val="47"/>
        </w:numPr>
        <w:tabs>
          <w:tab w:val="clear" w:pos="1021"/>
          <w:tab w:val="num" w:pos="426"/>
        </w:tabs>
        <w:ind w:hanging="879"/>
        <w:jc w:val="both"/>
        <w:rPr>
          <w:color w:val="000000" w:themeColor="text1"/>
          <w:lang w:val="ro-RO" w:eastAsia="ro-RO"/>
        </w:rPr>
      </w:pPr>
      <w:r w:rsidRPr="00CF79EE">
        <w:rPr>
          <w:color w:val="000000" w:themeColor="text1"/>
          <w:lang w:val="ro-RO"/>
        </w:rPr>
        <w:t>programe de perfecţionare a personalului din cadrul CNPP şi unităţile subordonate – 202 participanți;</w:t>
      </w:r>
    </w:p>
    <w:p w:rsidR="00CF79EE" w:rsidRDefault="007F7C37" w:rsidP="00CF79EE">
      <w:pPr>
        <w:pStyle w:val="ListParagraph"/>
        <w:numPr>
          <w:ilvl w:val="0"/>
          <w:numId w:val="47"/>
        </w:numPr>
        <w:tabs>
          <w:tab w:val="clear" w:pos="1021"/>
          <w:tab w:val="num" w:pos="426"/>
        </w:tabs>
        <w:ind w:hanging="879"/>
        <w:jc w:val="both"/>
        <w:rPr>
          <w:color w:val="000000" w:themeColor="text1"/>
          <w:lang w:val="ro-RO" w:eastAsia="ro-RO"/>
        </w:rPr>
      </w:pPr>
      <w:r w:rsidRPr="00CF79EE">
        <w:rPr>
          <w:color w:val="000000" w:themeColor="text1"/>
          <w:lang w:val="ro-RO"/>
        </w:rPr>
        <w:t>programe de instruire a personalului din cadrul CNPP şi unităţile subordonate – 127 participanți;</w:t>
      </w:r>
    </w:p>
    <w:p w:rsidR="00CF79EE" w:rsidRDefault="007F7C37" w:rsidP="00CF79EE">
      <w:pPr>
        <w:pStyle w:val="ListParagraph"/>
        <w:numPr>
          <w:ilvl w:val="0"/>
          <w:numId w:val="47"/>
        </w:numPr>
        <w:tabs>
          <w:tab w:val="clear" w:pos="1021"/>
          <w:tab w:val="num" w:pos="426"/>
        </w:tabs>
        <w:ind w:hanging="879"/>
        <w:jc w:val="both"/>
        <w:rPr>
          <w:color w:val="000000" w:themeColor="text1"/>
          <w:lang w:val="ro-RO" w:eastAsia="ro-RO"/>
        </w:rPr>
      </w:pPr>
      <w:r w:rsidRPr="00CF79EE">
        <w:rPr>
          <w:color w:val="000000" w:themeColor="text1"/>
          <w:lang w:val="ro-RO"/>
        </w:rPr>
        <w:t>programe de formare specializată – 8;</w:t>
      </w:r>
    </w:p>
    <w:p w:rsidR="007F7C37" w:rsidRPr="00CF79EE" w:rsidRDefault="007F7C37" w:rsidP="00CF79EE">
      <w:pPr>
        <w:pStyle w:val="ListParagraph"/>
        <w:numPr>
          <w:ilvl w:val="0"/>
          <w:numId w:val="47"/>
        </w:numPr>
        <w:tabs>
          <w:tab w:val="clear" w:pos="1021"/>
          <w:tab w:val="num" w:pos="426"/>
        </w:tabs>
        <w:ind w:hanging="879"/>
        <w:jc w:val="both"/>
        <w:rPr>
          <w:color w:val="000000" w:themeColor="text1"/>
          <w:lang w:val="ro-RO" w:eastAsia="ro-RO"/>
        </w:rPr>
      </w:pPr>
      <w:r w:rsidRPr="00CF79EE">
        <w:rPr>
          <w:color w:val="000000" w:themeColor="text1"/>
          <w:lang w:val="ro-RO" w:eastAsia="ro-RO"/>
        </w:rPr>
        <w:t>alte programe de pregătire profesională (seminarii, dobândire abilităţi) – 11 participanți.</w:t>
      </w:r>
    </w:p>
    <w:p w:rsidR="00B408D6" w:rsidRPr="00842FED" w:rsidRDefault="00B408D6" w:rsidP="00B408D6">
      <w:pPr>
        <w:pStyle w:val="BodyText"/>
        <w:ind w:left="567"/>
        <w:rPr>
          <w:b/>
          <w:i/>
          <w:sz w:val="24"/>
          <w:szCs w:val="24"/>
          <w:highlight w:val="yellow"/>
          <w:lang w:val="ro-RO"/>
        </w:rPr>
      </w:pPr>
    </w:p>
    <w:p w:rsidR="00B408D6" w:rsidRPr="00842FED" w:rsidRDefault="005B71FD" w:rsidP="00B408D6">
      <w:pPr>
        <w:pStyle w:val="BodyText"/>
        <w:numPr>
          <w:ilvl w:val="1"/>
          <w:numId w:val="53"/>
        </w:numPr>
        <w:ind w:left="567" w:hanging="567"/>
        <w:rPr>
          <w:b/>
          <w:sz w:val="24"/>
          <w:szCs w:val="24"/>
          <w:lang w:val="ro-RO"/>
        </w:rPr>
      </w:pPr>
      <w:r w:rsidRPr="005B71FD">
        <w:rPr>
          <w:b/>
          <w:color w:val="000000" w:themeColor="text1"/>
          <w:sz w:val="24"/>
          <w:szCs w:val="24"/>
          <w:lang w:val="ro-RO" w:eastAsia="ro-RO"/>
        </w:rPr>
        <w:t xml:space="preserve">În domeniul expertizei medicale și a recuperării capacității de muncă </w:t>
      </w:r>
    </w:p>
    <w:p w:rsidR="004F5EE2" w:rsidRPr="00842FED" w:rsidRDefault="004F5EE2" w:rsidP="000A3A74">
      <w:pPr>
        <w:jc w:val="both"/>
        <w:rPr>
          <w:b/>
          <w:bCs/>
          <w:color w:val="000000" w:themeColor="text1"/>
          <w:lang w:val="ro-RO"/>
        </w:rPr>
      </w:pPr>
    </w:p>
    <w:p w:rsidR="00715B38" w:rsidRPr="00842FED" w:rsidRDefault="005B71FD" w:rsidP="00715B38">
      <w:pPr>
        <w:pStyle w:val="Heading2"/>
        <w:numPr>
          <w:ilvl w:val="0"/>
          <w:numId w:val="0"/>
        </w:numPr>
        <w:jc w:val="both"/>
        <w:rPr>
          <w:b w:val="0"/>
          <w:color w:val="000000" w:themeColor="text1"/>
          <w:sz w:val="24"/>
          <w:lang w:val="ro-RO"/>
        </w:rPr>
      </w:pPr>
      <w:r w:rsidRPr="005B71FD">
        <w:rPr>
          <w:b w:val="0"/>
          <w:sz w:val="24"/>
          <w:lang w:val="ro-RO"/>
        </w:rPr>
        <w:t xml:space="preserve">Ca instituție publică cu personalitate juridică și autonomie științifică, pentru îndeplinirea atribuțiilor și obiectivelor, </w:t>
      </w:r>
      <w:r w:rsidRPr="005B71FD">
        <w:rPr>
          <w:b w:val="0"/>
          <w:color w:val="000000" w:themeColor="text1"/>
          <w:sz w:val="24"/>
          <w:lang w:val="ro-RO"/>
        </w:rPr>
        <w:t>Institutul Naţional de Expertiză Medicală şi Recuperarea  a   Capacităţii de Muncă (INEMRCM)</w:t>
      </w:r>
    </w:p>
    <w:p w:rsidR="008C3233" w:rsidRPr="00842FED" w:rsidRDefault="005B71FD" w:rsidP="00715B38">
      <w:pPr>
        <w:jc w:val="both"/>
        <w:rPr>
          <w:rFonts w:eastAsia="Calibri"/>
          <w:lang w:val="ro-RO"/>
        </w:rPr>
      </w:pPr>
      <w:r w:rsidRPr="005B71FD">
        <w:rPr>
          <w:lang w:val="ro-RO" w:eastAsia="ro-RO"/>
        </w:rPr>
        <w:t xml:space="preserve">a desfășurat </w:t>
      </w:r>
      <w:r w:rsidRPr="005B71FD">
        <w:rPr>
          <w:rFonts w:eastAsia="Calibri"/>
          <w:lang w:val="ro-RO"/>
        </w:rPr>
        <w:t>în anul 2014</w:t>
      </w:r>
      <w:r w:rsidRPr="005B71FD">
        <w:rPr>
          <w:lang w:val="ro-RO" w:eastAsia="ro-RO"/>
        </w:rPr>
        <w:t xml:space="preserve"> </w:t>
      </w:r>
      <w:r w:rsidRPr="005B71FD">
        <w:rPr>
          <w:rFonts w:eastAsia="Calibri"/>
          <w:lang w:val="ro-RO"/>
        </w:rPr>
        <w:t>următoarele activități:</w:t>
      </w:r>
    </w:p>
    <w:p w:rsidR="008C3233" w:rsidRPr="00842FED" w:rsidRDefault="008C3233" w:rsidP="00715B38">
      <w:pPr>
        <w:jc w:val="both"/>
        <w:rPr>
          <w:rFonts w:eastAsia="Calibri"/>
          <w:lang w:val="ro-RO"/>
        </w:rPr>
      </w:pPr>
    </w:p>
    <w:p w:rsidR="00A67267" w:rsidRPr="00842FED" w:rsidRDefault="005B71FD" w:rsidP="00715B38">
      <w:pPr>
        <w:jc w:val="both"/>
        <w:rPr>
          <w:rFonts w:eastAsia="Calibri"/>
          <w:b/>
          <w:i/>
          <w:lang w:val="ro-RO"/>
        </w:rPr>
      </w:pPr>
      <w:r w:rsidRPr="005B71FD">
        <w:rPr>
          <w:rFonts w:eastAsia="Calibri"/>
          <w:b/>
          <w:i/>
          <w:lang w:val="ro-RO"/>
        </w:rPr>
        <w:t>Activitatea de evaluare a capacității de muncă</w:t>
      </w:r>
    </w:p>
    <w:p w:rsidR="007E32A3" w:rsidRPr="00842FED" w:rsidRDefault="005B71FD" w:rsidP="007E32A3">
      <w:pPr>
        <w:jc w:val="both"/>
        <w:rPr>
          <w:rFonts w:eastAsia="Arial Unicode MS"/>
          <w:iCs/>
          <w:lang w:val="ro-RO"/>
        </w:rPr>
      </w:pPr>
      <w:r w:rsidRPr="005B71FD">
        <w:rPr>
          <w:rFonts w:eastAsia="Arial Unicode MS"/>
          <w:iCs/>
          <w:lang w:val="ro-RO"/>
        </w:rPr>
        <w:t xml:space="preserve">În institut au fost internate </w:t>
      </w:r>
      <w:r w:rsidRPr="005B71FD">
        <w:rPr>
          <w:rFonts w:eastAsia="Arial Unicode MS"/>
          <w:b/>
          <w:iCs/>
          <w:lang w:val="ro-RO"/>
        </w:rPr>
        <w:t>9.322</w:t>
      </w:r>
      <w:r w:rsidRPr="005B71FD">
        <w:rPr>
          <w:rFonts w:eastAsia="Arial Unicode MS"/>
          <w:iCs/>
          <w:lang w:val="ro-RO"/>
        </w:rPr>
        <w:t xml:space="preserve"> de persoane, din care:</w:t>
      </w:r>
    </w:p>
    <w:p w:rsidR="007E32A3" w:rsidRPr="00842FED" w:rsidRDefault="005B71FD" w:rsidP="007E32A3">
      <w:pPr>
        <w:pStyle w:val="ListParagraph"/>
        <w:numPr>
          <w:ilvl w:val="0"/>
          <w:numId w:val="18"/>
        </w:numPr>
        <w:tabs>
          <w:tab w:val="left" w:pos="1080"/>
          <w:tab w:val="left" w:pos="1843"/>
        </w:tabs>
        <w:ind w:left="284" w:hanging="284"/>
        <w:jc w:val="both"/>
        <w:rPr>
          <w:bCs/>
          <w:iCs/>
          <w:lang w:val="ro-RO"/>
        </w:rPr>
      </w:pPr>
      <w:r w:rsidRPr="005B71FD">
        <w:rPr>
          <w:b/>
          <w:bCs/>
          <w:iCs/>
          <w:lang w:val="ro-RO"/>
        </w:rPr>
        <w:t>8.290</w:t>
      </w:r>
      <w:r w:rsidRPr="005B71FD">
        <w:rPr>
          <w:bCs/>
          <w:iCs/>
          <w:lang w:val="ro-RO"/>
        </w:rPr>
        <w:t xml:space="preserve"> pentru evaluarea capacităţii de muncă în secţiile clinice de expertiză medicală a capacităţii de muncă;</w:t>
      </w:r>
    </w:p>
    <w:p w:rsidR="007E32A3" w:rsidRPr="00842FED" w:rsidRDefault="005B71FD" w:rsidP="007E32A3">
      <w:pPr>
        <w:pStyle w:val="ListParagraph"/>
        <w:numPr>
          <w:ilvl w:val="0"/>
          <w:numId w:val="18"/>
        </w:numPr>
        <w:tabs>
          <w:tab w:val="left" w:pos="1080"/>
          <w:tab w:val="left" w:pos="1843"/>
        </w:tabs>
        <w:ind w:left="284" w:hanging="284"/>
        <w:jc w:val="both"/>
        <w:rPr>
          <w:bCs/>
          <w:iCs/>
          <w:lang w:val="ro-RO"/>
        </w:rPr>
      </w:pPr>
      <w:r w:rsidRPr="005B71FD">
        <w:rPr>
          <w:b/>
          <w:lang w:val="ro-RO"/>
        </w:rPr>
        <w:t>1.032</w:t>
      </w:r>
      <w:r w:rsidRPr="005B71FD">
        <w:rPr>
          <w:lang w:val="ro-RO"/>
        </w:rPr>
        <w:t xml:space="preserve"> pacienţi în secţia de </w:t>
      </w:r>
      <w:r w:rsidRPr="005B71FD">
        <w:rPr>
          <w:b/>
          <w:lang w:val="ro-RO"/>
        </w:rPr>
        <w:t>recuperare medicală</w:t>
      </w:r>
      <w:r w:rsidRPr="005B71FD">
        <w:rPr>
          <w:lang w:val="ro-RO"/>
        </w:rPr>
        <w:t>.</w:t>
      </w:r>
    </w:p>
    <w:p w:rsidR="00C735DA" w:rsidRPr="00842FED" w:rsidRDefault="00C735DA" w:rsidP="00C735DA">
      <w:pPr>
        <w:jc w:val="both"/>
        <w:rPr>
          <w:i/>
          <w:lang w:val="ro-RO"/>
        </w:rPr>
      </w:pPr>
    </w:p>
    <w:p w:rsidR="00C735DA" w:rsidRPr="00842FED" w:rsidRDefault="005B71FD" w:rsidP="00C735DA">
      <w:pPr>
        <w:jc w:val="both"/>
        <w:rPr>
          <w:lang w:val="ro-RO"/>
        </w:rPr>
      </w:pPr>
      <w:r w:rsidRPr="005B71FD">
        <w:rPr>
          <w:lang w:val="ro-RO"/>
        </w:rPr>
        <w:t xml:space="preserve">Din cei </w:t>
      </w:r>
      <w:r w:rsidRPr="005B71FD">
        <w:rPr>
          <w:b/>
          <w:lang w:val="ro-RO"/>
        </w:rPr>
        <w:t>1032</w:t>
      </w:r>
      <w:r w:rsidRPr="005B71FD">
        <w:rPr>
          <w:lang w:val="ro-RO"/>
        </w:rPr>
        <w:t xml:space="preserve"> de pacienţi internaţi pentru tratament recuperator, în cadrul secţiei de  recuperare medicală, </w:t>
      </w:r>
      <w:r w:rsidRPr="005B71FD">
        <w:rPr>
          <w:b/>
          <w:lang w:val="ro-RO"/>
        </w:rPr>
        <w:t>76</w:t>
      </w:r>
      <w:r w:rsidRPr="005B71FD">
        <w:rPr>
          <w:lang w:val="ro-RO"/>
        </w:rPr>
        <w:t xml:space="preserve"> (3 cu traumatisme la nivelul membrelor - bilateral) au beneficiat şi de dispozitive medicale. Astfel au fost acordate: 24 proteze pentru membru superior şi  5 dispozitive de lucru </w:t>
      </w:r>
      <w:proofErr w:type="spellStart"/>
      <w:r w:rsidRPr="005B71FD">
        <w:rPr>
          <w:lang w:val="ro-RO"/>
        </w:rPr>
        <w:t>Hook</w:t>
      </w:r>
      <w:proofErr w:type="spellEnd"/>
      <w:r w:rsidRPr="005B71FD">
        <w:rPr>
          <w:lang w:val="ro-RO"/>
        </w:rPr>
        <w:t xml:space="preserve">, 36 proteze pentru membrul </w:t>
      </w:r>
      <w:r w:rsidRPr="005B71FD">
        <w:rPr>
          <w:lang w:val="ro-RO"/>
        </w:rPr>
        <w:lastRenderedPageBreak/>
        <w:t>inferior, și 8 dispozitive de mers, 6 perechi încălțăminte ortopedică, 13 cazuri cu traumatisme complexe (7 proteze cu încălțăminte adaptată.</w:t>
      </w:r>
    </w:p>
    <w:p w:rsidR="00C735DA" w:rsidRPr="00842FED" w:rsidRDefault="005B71FD" w:rsidP="00C735DA">
      <w:pPr>
        <w:jc w:val="both"/>
        <w:rPr>
          <w:lang w:val="ro-RO"/>
        </w:rPr>
      </w:pPr>
      <w:r w:rsidRPr="005B71FD">
        <w:rPr>
          <w:lang w:val="ro-RO"/>
        </w:rPr>
        <w:t xml:space="preserve">Au fost efectuate </w:t>
      </w:r>
      <w:r w:rsidRPr="005B71FD">
        <w:rPr>
          <w:b/>
          <w:lang w:val="ro-RO"/>
        </w:rPr>
        <w:t>450</w:t>
      </w:r>
      <w:r w:rsidRPr="005B71FD">
        <w:rPr>
          <w:lang w:val="ro-RO"/>
        </w:rPr>
        <w:t xml:space="preserve"> de analize şi investigaţii atât pentru bolnavii internaţi, cât şi pentru cazurile din ambulatoriu, în cadrul laboratoarelor de analize medicale, lab</w:t>
      </w:r>
      <w:bookmarkStart w:id="3" w:name="_GoBack"/>
      <w:bookmarkEnd w:id="3"/>
      <w:r w:rsidRPr="005B71FD">
        <w:rPr>
          <w:lang w:val="ro-RO"/>
        </w:rPr>
        <w:t>oratoarelor de explorări funcţionale, serviciului de radiologie si imagistică medicală.</w:t>
      </w:r>
    </w:p>
    <w:p w:rsidR="00C735DA" w:rsidRPr="00842FED" w:rsidRDefault="00C735DA" w:rsidP="00C735DA">
      <w:pPr>
        <w:tabs>
          <w:tab w:val="left" w:pos="1080"/>
          <w:tab w:val="left" w:pos="1843"/>
        </w:tabs>
        <w:jc w:val="both"/>
        <w:rPr>
          <w:bCs/>
          <w:iCs/>
          <w:lang w:val="ro-RO"/>
        </w:rPr>
      </w:pPr>
    </w:p>
    <w:p w:rsidR="00474FBC" w:rsidRPr="00842FED" w:rsidRDefault="005B71FD" w:rsidP="00474FBC">
      <w:pPr>
        <w:jc w:val="both"/>
        <w:rPr>
          <w:b/>
          <w:i/>
          <w:lang w:val="ro-RO" w:eastAsia="ro-RO"/>
        </w:rPr>
      </w:pPr>
      <w:r w:rsidRPr="005B71FD">
        <w:rPr>
          <w:rFonts w:eastAsia="Calibri"/>
          <w:b/>
          <w:i/>
          <w:lang w:val="ro-RO"/>
        </w:rPr>
        <w:t>Activitatea de îndrumare și control</w:t>
      </w:r>
    </w:p>
    <w:p w:rsidR="001D09A0" w:rsidRPr="00842FED" w:rsidRDefault="005B71FD" w:rsidP="001D09A0">
      <w:pPr>
        <w:jc w:val="both"/>
        <w:rPr>
          <w:lang w:val="ro-RO"/>
        </w:rPr>
      </w:pPr>
      <w:r w:rsidRPr="005B71FD">
        <w:rPr>
          <w:b/>
          <w:lang w:val="ro-RO"/>
        </w:rPr>
        <w:t xml:space="preserve">Comisiile de avizare şi control </w:t>
      </w:r>
      <w:r w:rsidRPr="005B71FD">
        <w:rPr>
          <w:lang w:val="ro-RO"/>
        </w:rPr>
        <w:t xml:space="preserve">din cadrul secţiilor de expertiză medicală au expertizat </w:t>
      </w:r>
      <w:r w:rsidRPr="005B71FD">
        <w:rPr>
          <w:b/>
          <w:lang w:val="ro-RO"/>
        </w:rPr>
        <w:t>8.179</w:t>
      </w:r>
      <w:r w:rsidRPr="005B71FD">
        <w:rPr>
          <w:lang w:val="ro-RO"/>
        </w:rPr>
        <w:t xml:space="preserve"> de persoane internate, după cum urmează:</w:t>
      </w:r>
    </w:p>
    <w:p w:rsidR="001D09A0" w:rsidRPr="00842FED" w:rsidRDefault="005B71FD" w:rsidP="001D09A0">
      <w:pPr>
        <w:pStyle w:val="ListParagraph"/>
        <w:numPr>
          <w:ilvl w:val="0"/>
          <w:numId w:val="18"/>
        </w:numPr>
        <w:tabs>
          <w:tab w:val="left" w:pos="1080"/>
          <w:tab w:val="left" w:pos="1843"/>
        </w:tabs>
        <w:ind w:left="426" w:hanging="426"/>
        <w:jc w:val="both"/>
        <w:rPr>
          <w:b/>
          <w:lang w:val="ro-RO"/>
        </w:rPr>
      </w:pPr>
      <w:r w:rsidRPr="005B71FD">
        <w:rPr>
          <w:b/>
          <w:lang w:val="ro-RO"/>
        </w:rPr>
        <w:t xml:space="preserve">4.205 </w:t>
      </w:r>
      <w:r w:rsidRPr="005B71FD">
        <w:rPr>
          <w:lang w:val="ro-RO"/>
        </w:rPr>
        <w:t>pensionari de invaliditate, din care</w:t>
      </w:r>
      <w:r w:rsidRPr="005B71FD">
        <w:rPr>
          <w:b/>
          <w:lang w:val="ro-RO"/>
        </w:rPr>
        <w:t xml:space="preserve"> 1.874 (44,57%) au fost  </w:t>
      </w:r>
      <w:proofErr w:type="spellStart"/>
      <w:r w:rsidRPr="005B71FD">
        <w:rPr>
          <w:b/>
          <w:lang w:val="ro-RO"/>
        </w:rPr>
        <w:t>depensionaţi</w:t>
      </w:r>
      <w:proofErr w:type="spellEnd"/>
      <w:r w:rsidRPr="005B71FD">
        <w:rPr>
          <w:b/>
          <w:lang w:val="ro-RO"/>
        </w:rPr>
        <w:t>;</w:t>
      </w:r>
    </w:p>
    <w:p w:rsidR="001D09A0" w:rsidRPr="00842FED" w:rsidRDefault="005B71FD" w:rsidP="001D09A0">
      <w:pPr>
        <w:pStyle w:val="ListParagraph"/>
        <w:numPr>
          <w:ilvl w:val="0"/>
          <w:numId w:val="18"/>
        </w:numPr>
        <w:tabs>
          <w:tab w:val="left" w:pos="1080"/>
          <w:tab w:val="left" w:pos="1843"/>
        </w:tabs>
        <w:ind w:left="426" w:hanging="426"/>
        <w:jc w:val="both"/>
        <w:rPr>
          <w:lang w:val="ro-RO"/>
        </w:rPr>
      </w:pPr>
      <w:r w:rsidRPr="005B71FD">
        <w:rPr>
          <w:b/>
          <w:lang w:val="ro-RO"/>
        </w:rPr>
        <w:t xml:space="preserve">3.932 cazuri - </w:t>
      </w:r>
      <w:r w:rsidRPr="005B71FD">
        <w:rPr>
          <w:lang w:val="ro-RO"/>
        </w:rPr>
        <w:t>cereri pentru expertizarea capacităţii de muncă, în vederea înscrierii la pensie de invaliditate,  din care</w:t>
      </w:r>
      <w:r w:rsidRPr="005B71FD">
        <w:rPr>
          <w:b/>
          <w:lang w:val="ro-RO"/>
        </w:rPr>
        <w:t xml:space="preserve"> 1.886 (47,97%) cazuri au fost respinse, </w:t>
      </w:r>
      <w:r w:rsidRPr="005B71FD">
        <w:rPr>
          <w:lang w:val="ro-RO"/>
        </w:rPr>
        <w:t>nefiind încadrate în grad de invaliditate;</w:t>
      </w:r>
    </w:p>
    <w:p w:rsidR="001D09A0" w:rsidRPr="00842FED" w:rsidRDefault="005B71FD" w:rsidP="001D09A0">
      <w:pPr>
        <w:pStyle w:val="ListParagraph"/>
        <w:numPr>
          <w:ilvl w:val="0"/>
          <w:numId w:val="18"/>
        </w:numPr>
        <w:tabs>
          <w:tab w:val="left" w:pos="1080"/>
          <w:tab w:val="left" w:pos="1843"/>
        </w:tabs>
        <w:ind w:left="426" w:hanging="426"/>
        <w:jc w:val="both"/>
        <w:rPr>
          <w:b/>
          <w:lang w:val="ro-RO"/>
        </w:rPr>
      </w:pPr>
      <w:r w:rsidRPr="005B71FD">
        <w:rPr>
          <w:b/>
          <w:lang w:val="ro-RO"/>
        </w:rPr>
        <w:t xml:space="preserve">42 - expertize efectuate în baza Legii nr. 346/2002. </w:t>
      </w:r>
    </w:p>
    <w:p w:rsidR="00954317" w:rsidRPr="00842FED" w:rsidRDefault="005B71FD" w:rsidP="00954317">
      <w:pPr>
        <w:pStyle w:val="ListParagraph"/>
        <w:numPr>
          <w:ilvl w:val="0"/>
          <w:numId w:val="74"/>
        </w:numPr>
        <w:ind w:left="426" w:hanging="426"/>
        <w:jc w:val="both"/>
        <w:rPr>
          <w:i/>
          <w:lang w:val="ro-RO"/>
        </w:rPr>
      </w:pPr>
      <w:r w:rsidRPr="005B71FD">
        <w:rPr>
          <w:b/>
          <w:i/>
          <w:lang w:val="ro-RO"/>
        </w:rPr>
        <w:t>Comisiile de avizare şi control</w:t>
      </w:r>
      <w:r w:rsidRPr="005B71FD">
        <w:rPr>
          <w:i/>
          <w:lang w:val="ro-RO"/>
        </w:rPr>
        <w:t xml:space="preserve"> din cadrul INEMRCM, au  analizat </w:t>
      </w:r>
      <w:r w:rsidRPr="005B71FD">
        <w:rPr>
          <w:b/>
          <w:i/>
          <w:lang w:val="ro-RO"/>
        </w:rPr>
        <w:t>24.872</w:t>
      </w:r>
      <w:r w:rsidRPr="005B71FD">
        <w:rPr>
          <w:i/>
          <w:lang w:val="ro-RO"/>
        </w:rPr>
        <w:t xml:space="preserve"> dosare medicale, atât la solicitarea serviciilor teritoriale de expertiză medicală a capacităţii de muncă, cât şi în cadrul activităţii de control realizate de către medicii din institut</w:t>
      </w:r>
    </w:p>
    <w:p w:rsidR="00954317" w:rsidRPr="00842FED" w:rsidRDefault="005B71FD" w:rsidP="008479CE">
      <w:pPr>
        <w:pStyle w:val="ListParagraph"/>
        <w:numPr>
          <w:ilvl w:val="0"/>
          <w:numId w:val="74"/>
        </w:numPr>
        <w:ind w:left="426" w:hanging="426"/>
        <w:jc w:val="both"/>
        <w:rPr>
          <w:i/>
          <w:lang w:val="ro-RO"/>
        </w:rPr>
      </w:pPr>
      <w:r w:rsidRPr="005B71FD">
        <w:rPr>
          <w:i/>
          <w:lang w:val="ro-RO"/>
        </w:rPr>
        <w:t xml:space="preserve">În cadrul activităţii de monitorizare a evoluţiei incidenţei invalidităţii, în cursul anului 2014, a fost analizata documentația medicală pentru </w:t>
      </w:r>
      <w:r w:rsidRPr="005B71FD">
        <w:rPr>
          <w:b/>
          <w:i/>
          <w:lang w:val="ro-RO"/>
        </w:rPr>
        <w:t>8.466</w:t>
      </w:r>
      <w:r w:rsidRPr="005B71FD">
        <w:rPr>
          <w:i/>
          <w:lang w:val="ro-RO"/>
        </w:rPr>
        <w:t xml:space="preserve"> de cazuri care au solicitat încadrarea în grade de invaliditate.</w:t>
      </w:r>
    </w:p>
    <w:p w:rsidR="00092473" w:rsidRPr="00842FED" w:rsidRDefault="005B71FD" w:rsidP="008479CE">
      <w:pPr>
        <w:pStyle w:val="ListParagraph"/>
        <w:numPr>
          <w:ilvl w:val="0"/>
          <w:numId w:val="74"/>
        </w:numPr>
        <w:ind w:left="426" w:hanging="426"/>
        <w:jc w:val="both"/>
        <w:rPr>
          <w:lang w:val="ro-RO"/>
        </w:rPr>
      </w:pPr>
      <w:r w:rsidRPr="005B71FD">
        <w:rPr>
          <w:lang w:val="ro-RO"/>
        </w:rPr>
        <w:t xml:space="preserve">În </w:t>
      </w:r>
      <w:r w:rsidRPr="005B71FD">
        <w:rPr>
          <w:b/>
          <w:lang w:val="ro-RO"/>
        </w:rPr>
        <w:t>Comisia Superioară</w:t>
      </w:r>
      <w:r w:rsidRPr="005B71FD">
        <w:rPr>
          <w:lang w:val="ro-RO"/>
        </w:rPr>
        <w:t xml:space="preserve"> au fost soluţionate </w:t>
      </w:r>
      <w:r w:rsidRPr="005B71FD">
        <w:rPr>
          <w:b/>
          <w:lang w:val="ro-RO"/>
        </w:rPr>
        <w:t>4.538</w:t>
      </w:r>
      <w:r w:rsidRPr="005B71FD">
        <w:rPr>
          <w:lang w:val="ro-RO"/>
        </w:rPr>
        <w:t xml:space="preserve"> de cazuri, din care: </w:t>
      </w:r>
      <w:r w:rsidRPr="005B71FD">
        <w:rPr>
          <w:b/>
          <w:lang w:val="ro-RO"/>
        </w:rPr>
        <w:t>3.990</w:t>
      </w:r>
      <w:r w:rsidRPr="005B71FD">
        <w:rPr>
          <w:lang w:val="ro-RO"/>
        </w:rPr>
        <w:t xml:space="preserve"> au fost avizări de prelungire a concediului medical peste 183 de zile, </w:t>
      </w:r>
      <w:r w:rsidRPr="005B71FD">
        <w:rPr>
          <w:b/>
          <w:lang w:val="ro-RO"/>
        </w:rPr>
        <w:t>355</w:t>
      </w:r>
      <w:r w:rsidRPr="005B71FD">
        <w:rPr>
          <w:lang w:val="ro-RO"/>
        </w:rPr>
        <w:t xml:space="preserve"> au fost contestaţii la deciziile emise de  comisiile de avizare şi control, </w:t>
      </w:r>
      <w:r w:rsidRPr="005B71FD">
        <w:rPr>
          <w:b/>
          <w:lang w:val="ro-RO"/>
        </w:rPr>
        <w:t>139</w:t>
      </w:r>
      <w:r w:rsidRPr="005B71FD">
        <w:rPr>
          <w:lang w:val="ro-RO"/>
        </w:rPr>
        <w:t xml:space="preserve"> cazuri cu alte expertize (INML, instanţe judecătoreşti).</w:t>
      </w:r>
    </w:p>
    <w:p w:rsidR="008479CE" w:rsidRPr="00842FED" w:rsidRDefault="005B71FD" w:rsidP="008479CE">
      <w:pPr>
        <w:pStyle w:val="ListParagraph"/>
        <w:numPr>
          <w:ilvl w:val="0"/>
          <w:numId w:val="74"/>
        </w:numPr>
        <w:ind w:left="426" w:hanging="426"/>
        <w:jc w:val="both"/>
        <w:rPr>
          <w:lang w:val="ro-RO"/>
        </w:rPr>
      </w:pPr>
      <w:r w:rsidRPr="005B71FD">
        <w:rPr>
          <w:lang w:val="ro-RO"/>
        </w:rPr>
        <w:t xml:space="preserve">La nivelul </w:t>
      </w:r>
      <w:r w:rsidRPr="005B71FD">
        <w:rPr>
          <w:b/>
          <w:lang w:val="ro-RO"/>
        </w:rPr>
        <w:t xml:space="preserve">Comisiilor Medicale de Contestaţii </w:t>
      </w:r>
      <w:r w:rsidRPr="005B71FD">
        <w:rPr>
          <w:lang w:val="ro-RO"/>
        </w:rPr>
        <w:t xml:space="preserve">au fost înregistrate </w:t>
      </w:r>
      <w:r w:rsidRPr="005B71FD">
        <w:rPr>
          <w:b/>
          <w:lang w:val="ro-RO"/>
        </w:rPr>
        <w:t>2.507</w:t>
      </w:r>
      <w:r w:rsidRPr="005B71FD">
        <w:rPr>
          <w:lang w:val="ro-RO"/>
        </w:rPr>
        <w:t xml:space="preserve"> de contestaţii, din care au fost soluţionate </w:t>
      </w:r>
      <w:r w:rsidRPr="005B71FD">
        <w:rPr>
          <w:b/>
          <w:lang w:val="ro-RO"/>
        </w:rPr>
        <w:t>1.822</w:t>
      </w:r>
      <w:r w:rsidRPr="005B71FD">
        <w:rPr>
          <w:lang w:val="ro-RO"/>
        </w:rPr>
        <w:t xml:space="preserve"> (</w:t>
      </w:r>
      <w:r w:rsidRPr="005B71FD">
        <w:rPr>
          <w:b/>
          <w:lang w:val="ro-RO"/>
        </w:rPr>
        <w:t>1.296</w:t>
      </w:r>
      <w:r w:rsidRPr="005B71FD">
        <w:rPr>
          <w:lang w:val="ro-RO"/>
        </w:rPr>
        <w:t xml:space="preserve"> de contestaţii au fost respinse şi </w:t>
      </w:r>
      <w:r w:rsidRPr="005B71FD">
        <w:rPr>
          <w:b/>
          <w:lang w:val="ro-RO"/>
        </w:rPr>
        <w:t>526</w:t>
      </w:r>
      <w:r w:rsidRPr="005B71FD">
        <w:rPr>
          <w:lang w:val="ro-RO"/>
        </w:rPr>
        <w:t xml:space="preserve"> au fost admise). </w:t>
      </w:r>
      <w:r w:rsidRPr="005B71FD">
        <w:rPr>
          <w:lang w:val="ro-RO"/>
        </w:rPr>
        <w:tab/>
      </w:r>
    </w:p>
    <w:p w:rsidR="00B868C2" w:rsidRPr="00C110A9" w:rsidRDefault="00B868C2" w:rsidP="00B408D6">
      <w:pPr>
        <w:pStyle w:val="ListParagraph"/>
        <w:ind w:left="0"/>
        <w:jc w:val="both"/>
        <w:rPr>
          <w:color w:val="000000" w:themeColor="text1"/>
          <w:sz w:val="23"/>
          <w:szCs w:val="23"/>
          <w:lang w:val="ro-RO" w:eastAsia="ro-RO"/>
        </w:rPr>
      </w:pPr>
    </w:p>
    <w:p w:rsidR="00B408D6" w:rsidRPr="00D73272" w:rsidRDefault="005B71FD" w:rsidP="00B408D6">
      <w:pPr>
        <w:pStyle w:val="ListParagraph"/>
        <w:ind w:left="0"/>
        <w:jc w:val="both"/>
        <w:rPr>
          <w:b/>
          <w:color w:val="000000" w:themeColor="text1"/>
          <w:lang w:val="ro-RO"/>
        </w:rPr>
      </w:pPr>
      <w:r w:rsidRPr="005B71FD">
        <w:rPr>
          <w:b/>
          <w:color w:val="000000" w:themeColor="text1"/>
          <w:lang w:val="ro-RO" w:eastAsia="ro-RO"/>
        </w:rPr>
        <w:t>2.14 În domeniul prevenirii</w:t>
      </w:r>
      <w:r w:rsidRPr="005B71FD">
        <w:rPr>
          <w:b/>
          <w:color w:val="000000" w:themeColor="text1"/>
          <w:lang w:val="ro-RO"/>
        </w:rPr>
        <w:t xml:space="preserve"> accidentelor de muncă şi a bolilor profesionale</w:t>
      </w:r>
    </w:p>
    <w:p w:rsidR="005D43ED" w:rsidRPr="00D73272" w:rsidRDefault="005D43ED" w:rsidP="005D43ED">
      <w:pPr>
        <w:jc w:val="both"/>
        <w:rPr>
          <w:rFonts w:eastAsia="Arial Unicode MS"/>
          <w:b/>
          <w:i/>
          <w:iCs/>
          <w:color w:val="000000" w:themeColor="text1"/>
          <w:lang w:val="ro-RO"/>
        </w:rPr>
      </w:pPr>
    </w:p>
    <w:p w:rsidR="005D43ED" w:rsidRPr="00D73272" w:rsidRDefault="005B71FD" w:rsidP="005D43ED">
      <w:pPr>
        <w:jc w:val="both"/>
        <w:rPr>
          <w:rFonts w:eastAsia="Arial Unicode MS"/>
          <w:b/>
          <w:i/>
          <w:iCs/>
          <w:color w:val="000000" w:themeColor="text1"/>
          <w:lang w:val="ro-RO"/>
        </w:rPr>
      </w:pPr>
      <w:r w:rsidRPr="005B71FD">
        <w:rPr>
          <w:rFonts w:eastAsia="Arial Unicode MS"/>
          <w:b/>
          <w:i/>
          <w:iCs/>
          <w:color w:val="000000" w:themeColor="text1"/>
          <w:lang w:val="ro-RO"/>
        </w:rPr>
        <w:t>Aplicarea regulamentelor europene de coordonare a sistemelor de securitate socială și a acordurilor bilaterale din domeniul securității sociale la care România este parte</w:t>
      </w:r>
    </w:p>
    <w:p w:rsidR="0079214E" w:rsidRPr="00D73272" w:rsidRDefault="005B71FD" w:rsidP="0079214E">
      <w:pPr>
        <w:numPr>
          <w:ilvl w:val="0"/>
          <w:numId w:val="16"/>
        </w:numPr>
        <w:tabs>
          <w:tab w:val="clear" w:pos="720"/>
          <w:tab w:val="num" w:pos="0"/>
          <w:tab w:val="num" w:pos="426"/>
        </w:tabs>
        <w:ind w:left="426" w:hanging="426"/>
        <w:jc w:val="both"/>
        <w:rPr>
          <w:lang w:val="ro-RO"/>
        </w:rPr>
      </w:pPr>
      <w:r w:rsidRPr="005B71FD">
        <w:rPr>
          <w:lang w:val="ro-RO"/>
        </w:rPr>
        <w:t>analiză și elaborarea contribuției Direcției Generale Accidente de Muncă și Boli Profesionale, în vederea întocmirii Declarației României conform art. 9 al Regulamentului (CE) nr. 883/2004 privind coordonarea sistemelor de securitate socială;</w:t>
      </w:r>
    </w:p>
    <w:p w:rsidR="0079214E" w:rsidRPr="00D73272" w:rsidRDefault="005B71FD" w:rsidP="0079214E">
      <w:pPr>
        <w:numPr>
          <w:ilvl w:val="0"/>
          <w:numId w:val="16"/>
        </w:numPr>
        <w:tabs>
          <w:tab w:val="clear" w:pos="720"/>
          <w:tab w:val="num" w:pos="0"/>
          <w:tab w:val="num" w:pos="426"/>
        </w:tabs>
        <w:ind w:left="426" w:hanging="426"/>
        <w:jc w:val="both"/>
        <w:rPr>
          <w:lang w:val="ro-RO"/>
        </w:rPr>
      </w:pPr>
      <w:r w:rsidRPr="005B71FD">
        <w:rPr>
          <w:lang w:val="ro-RO"/>
        </w:rPr>
        <w:t>analiză și elaborarea contribuției Direcției Generale Accidente de Muncă și Boli Profesionale în vederea întocmirii Raportului de ţară pentru România în domeniul fraudă şi erori conform Deciziei H 5 din 18 martie 2010 privind cooperarea în domeniul combaterii fraudei și a erorilor în temeiul Regulamentului (CE) nr. 883/2004 și al Regulamentului (CE) nr. 987/2009;</w:t>
      </w:r>
    </w:p>
    <w:p w:rsidR="0079214E" w:rsidRPr="00D73272" w:rsidRDefault="005B71FD" w:rsidP="0079214E">
      <w:pPr>
        <w:numPr>
          <w:ilvl w:val="0"/>
          <w:numId w:val="16"/>
        </w:numPr>
        <w:tabs>
          <w:tab w:val="clear" w:pos="720"/>
          <w:tab w:val="num" w:pos="0"/>
          <w:tab w:val="num" w:pos="426"/>
        </w:tabs>
        <w:ind w:left="426" w:hanging="426"/>
        <w:jc w:val="both"/>
        <w:rPr>
          <w:lang w:val="ro-RO"/>
        </w:rPr>
      </w:pPr>
      <w:r w:rsidRPr="005B71FD">
        <w:rPr>
          <w:lang w:val="ro-RO"/>
        </w:rPr>
        <w:t>formularea de observaţii şi propuneri, precum şi participarea la grupul de lucru la nivel de experţi în domeniul coordonării sistemelor de securitate socială pentru pregătirea temelor anunţate pe agenda reuniunilor Comisiei Administrative pentru Coordonarea Sistemelor de Securitate Socială;</w:t>
      </w:r>
    </w:p>
    <w:p w:rsidR="0079214E" w:rsidRPr="00D73272" w:rsidRDefault="005B71FD" w:rsidP="0079214E">
      <w:pPr>
        <w:numPr>
          <w:ilvl w:val="0"/>
          <w:numId w:val="16"/>
        </w:numPr>
        <w:tabs>
          <w:tab w:val="clear" w:pos="720"/>
          <w:tab w:val="num" w:pos="0"/>
          <w:tab w:val="num" w:pos="426"/>
        </w:tabs>
        <w:ind w:left="426" w:hanging="426"/>
        <w:jc w:val="both"/>
        <w:rPr>
          <w:lang w:val="ro-RO"/>
        </w:rPr>
      </w:pPr>
      <w:r w:rsidRPr="005B71FD">
        <w:rPr>
          <w:noProof/>
          <w:lang w:val="ro-RO"/>
        </w:rPr>
        <w:t xml:space="preserve">analiza </w:t>
      </w:r>
      <w:r w:rsidRPr="005B71FD">
        <w:rPr>
          <w:bCs/>
          <w:iCs/>
          <w:lang w:val="ro-RO"/>
        </w:rPr>
        <w:t xml:space="preserve">Aide-memoire-ului reuniunilor Comisiei Administrative pentru Coordonarea Sistemelor de Securitate Socială </w:t>
      </w:r>
      <w:r w:rsidRPr="005B71FD">
        <w:rPr>
          <w:noProof/>
          <w:lang w:val="ro-RO"/>
        </w:rPr>
        <w:t xml:space="preserve">şi  </w:t>
      </w:r>
      <w:r w:rsidRPr="005B71FD">
        <w:rPr>
          <w:lang w:val="ro-RO"/>
        </w:rPr>
        <w:t>formularea de observaţii şi propuneri</w:t>
      </w:r>
      <w:r w:rsidRPr="005B71FD">
        <w:rPr>
          <w:noProof/>
          <w:lang w:val="ro-RO"/>
        </w:rPr>
        <w:t xml:space="preserve"> în domeniul de competenţă;</w:t>
      </w:r>
    </w:p>
    <w:p w:rsidR="0079214E" w:rsidRPr="00D73272" w:rsidRDefault="005B71FD" w:rsidP="0079214E">
      <w:pPr>
        <w:numPr>
          <w:ilvl w:val="0"/>
          <w:numId w:val="16"/>
        </w:numPr>
        <w:tabs>
          <w:tab w:val="clear" w:pos="720"/>
          <w:tab w:val="num" w:pos="0"/>
          <w:tab w:val="num" w:pos="426"/>
        </w:tabs>
        <w:ind w:left="426" w:hanging="426"/>
        <w:jc w:val="both"/>
        <w:rPr>
          <w:lang w:val="ro-RO"/>
        </w:rPr>
      </w:pPr>
      <w:r w:rsidRPr="005B71FD">
        <w:rPr>
          <w:lang w:val="ro-RO"/>
        </w:rPr>
        <w:t>revizuirea lingvistică a Documentelor Electronice Structurate, versiunea 3, pentru sectorul accidente de muncă și boli profesionale;</w:t>
      </w:r>
    </w:p>
    <w:p w:rsidR="0079214E" w:rsidRPr="00D73272" w:rsidRDefault="005B71FD" w:rsidP="0079214E">
      <w:pPr>
        <w:numPr>
          <w:ilvl w:val="0"/>
          <w:numId w:val="16"/>
        </w:numPr>
        <w:tabs>
          <w:tab w:val="clear" w:pos="720"/>
          <w:tab w:val="num" w:pos="0"/>
          <w:tab w:val="num" w:pos="426"/>
        </w:tabs>
        <w:ind w:left="426" w:hanging="426"/>
        <w:jc w:val="both"/>
        <w:rPr>
          <w:lang w:val="ro-RO"/>
        </w:rPr>
      </w:pPr>
      <w:r w:rsidRPr="005B71FD">
        <w:rPr>
          <w:lang w:val="ro-RO"/>
        </w:rPr>
        <w:t>întocmirea și transmiterea situației anuale a debitelor și creditelor pentru sectorul accidente de muncă și boli profesionale aferente anului 2013, în vederea întocmirii situaţiei anuale a debitelor şi creditelor României în domeniul securității sociale conform art. 69 alin. (1) din Regulamentul (CE) Nr.  987/2009 de stabilire a procedurii de punere în aplicare a Regulamentul (CE) nr. 883/2004 privind coordonarea sistemului de securitate socială;</w:t>
      </w:r>
    </w:p>
    <w:p w:rsidR="0079214E" w:rsidRPr="00D73272" w:rsidRDefault="005B71FD" w:rsidP="0079214E">
      <w:pPr>
        <w:numPr>
          <w:ilvl w:val="0"/>
          <w:numId w:val="16"/>
        </w:numPr>
        <w:tabs>
          <w:tab w:val="clear" w:pos="720"/>
          <w:tab w:val="num" w:pos="0"/>
          <w:tab w:val="num" w:pos="426"/>
        </w:tabs>
        <w:ind w:left="426" w:hanging="426"/>
        <w:jc w:val="both"/>
        <w:rPr>
          <w:lang w:val="ro-RO"/>
        </w:rPr>
      </w:pPr>
      <w:r w:rsidRPr="005B71FD">
        <w:rPr>
          <w:lang w:val="ro-RO"/>
        </w:rPr>
        <w:t>analiza documentelor publicate pe CIRCABC - Centrul de resurse de comunicare şi informare pentru administraţii al Comisiei Europene;</w:t>
      </w:r>
    </w:p>
    <w:p w:rsidR="0079214E" w:rsidRPr="00D73272" w:rsidRDefault="005B71FD" w:rsidP="0079214E">
      <w:pPr>
        <w:numPr>
          <w:ilvl w:val="0"/>
          <w:numId w:val="16"/>
        </w:numPr>
        <w:tabs>
          <w:tab w:val="clear" w:pos="720"/>
          <w:tab w:val="num" w:pos="0"/>
          <w:tab w:val="num" w:pos="426"/>
        </w:tabs>
        <w:ind w:left="426" w:hanging="426"/>
        <w:jc w:val="both"/>
        <w:rPr>
          <w:lang w:val="ro-RO"/>
        </w:rPr>
      </w:pPr>
      <w:r w:rsidRPr="005B71FD">
        <w:rPr>
          <w:lang w:val="ro-RO"/>
        </w:rPr>
        <w:t>consilierea și îndrumarea metodologică a caselor teritoriale de pensii privind aplicarea Regulamentului (CE) nr. 883/2004 și a Regulamentului (CE) nr. 987/2009;</w:t>
      </w:r>
    </w:p>
    <w:p w:rsidR="0079214E" w:rsidRPr="00D73272" w:rsidRDefault="005B71FD" w:rsidP="0079214E">
      <w:pPr>
        <w:numPr>
          <w:ilvl w:val="0"/>
          <w:numId w:val="16"/>
        </w:numPr>
        <w:tabs>
          <w:tab w:val="clear" w:pos="720"/>
          <w:tab w:val="num" w:pos="0"/>
          <w:tab w:val="num" w:pos="426"/>
        </w:tabs>
        <w:ind w:left="426" w:hanging="426"/>
        <w:jc w:val="both"/>
        <w:rPr>
          <w:rStyle w:val="FontStyle25"/>
          <w:rFonts w:ascii="Times New Roman" w:hAnsi="Times New Roman"/>
          <w:sz w:val="24"/>
          <w:lang w:val="ro-RO"/>
        </w:rPr>
      </w:pPr>
      <w:r w:rsidRPr="005B71FD">
        <w:rPr>
          <w:lang w:val="ro-RO"/>
        </w:rPr>
        <w:lastRenderedPageBreak/>
        <w:t>întâlnire între reprezentanții Direcției Generale Accidente de Muncă și Boli Profesionale și reprezentanții Asociației Principale a Instituțiilor de Asigurări Sociale din Austria, privind aplicarea Regulamentului (CE) nr. 883/2004 și a Regulamentului (CE) nr. 987/2009 (</w:t>
      </w:r>
      <w:r w:rsidRPr="005B71FD">
        <w:rPr>
          <w:rStyle w:val="FontStyle25"/>
          <w:rFonts w:ascii="Times New Roman" w:hAnsi="Times New Roman"/>
          <w:sz w:val="24"/>
          <w:lang w:val="ro-RO"/>
        </w:rPr>
        <w:t>02 aprilie 2014);</w:t>
      </w:r>
    </w:p>
    <w:p w:rsidR="0079214E" w:rsidRPr="00D73272" w:rsidRDefault="005B71FD" w:rsidP="0079214E">
      <w:pPr>
        <w:numPr>
          <w:ilvl w:val="0"/>
          <w:numId w:val="16"/>
        </w:numPr>
        <w:tabs>
          <w:tab w:val="clear" w:pos="720"/>
          <w:tab w:val="num" w:pos="0"/>
          <w:tab w:val="num" w:pos="426"/>
        </w:tabs>
        <w:ind w:left="426" w:hanging="426"/>
        <w:jc w:val="both"/>
        <w:rPr>
          <w:lang w:val="ro-RO"/>
        </w:rPr>
      </w:pPr>
      <w:r w:rsidRPr="005B71FD">
        <w:rPr>
          <w:lang w:val="ro-RO"/>
        </w:rPr>
        <w:t xml:space="preserve">întâlnire între reprezentanții Direcției Generale Accidente de Muncă și Boli Profesionale, Casei Naționale de Sănătate, Inspecției Muncii și reprezentanții Deutsche </w:t>
      </w:r>
      <w:proofErr w:type="spellStart"/>
      <w:r w:rsidRPr="005B71FD">
        <w:rPr>
          <w:lang w:val="ro-RO"/>
        </w:rPr>
        <w:t>Gesetzliche</w:t>
      </w:r>
      <w:proofErr w:type="spellEnd"/>
      <w:r w:rsidRPr="005B71FD">
        <w:rPr>
          <w:lang w:val="ro-RO"/>
        </w:rPr>
        <w:t xml:space="preserve"> </w:t>
      </w:r>
      <w:proofErr w:type="spellStart"/>
      <w:r w:rsidRPr="005B71FD">
        <w:rPr>
          <w:lang w:val="ro-RO"/>
        </w:rPr>
        <w:t>Unfallversicherung</w:t>
      </w:r>
      <w:proofErr w:type="spellEnd"/>
      <w:r w:rsidRPr="005B71FD">
        <w:rPr>
          <w:lang w:val="ro-RO"/>
        </w:rPr>
        <w:t xml:space="preserve"> (DGUV) privind aplicarea Regulamentului (CE) nr. 883/2004 și a Regulamentului (CE) nr. 987/2009 (</w:t>
      </w:r>
      <w:r w:rsidRPr="005B71FD">
        <w:rPr>
          <w:bCs/>
          <w:lang w:val="ro-RO"/>
        </w:rPr>
        <w:t>18-19 noiembrie 2014</w:t>
      </w:r>
      <w:r w:rsidRPr="005B71FD">
        <w:rPr>
          <w:lang w:val="ro-RO"/>
        </w:rPr>
        <w:t>);</w:t>
      </w:r>
    </w:p>
    <w:p w:rsidR="0079214E" w:rsidRPr="00D73272" w:rsidRDefault="005B71FD" w:rsidP="0079214E">
      <w:pPr>
        <w:numPr>
          <w:ilvl w:val="0"/>
          <w:numId w:val="16"/>
        </w:numPr>
        <w:tabs>
          <w:tab w:val="clear" w:pos="720"/>
          <w:tab w:val="num" w:pos="0"/>
          <w:tab w:val="num" w:pos="426"/>
        </w:tabs>
        <w:ind w:left="426" w:hanging="426"/>
        <w:jc w:val="both"/>
        <w:rPr>
          <w:rStyle w:val="FontStyle25"/>
          <w:rFonts w:ascii="Times New Roman" w:hAnsi="Times New Roman"/>
          <w:sz w:val="24"/>
          <w:lang w:val="ro-RO"/>
        </w:rPr>
      </w:pPr>
      <w:r w:rsidRPr="005B71FD">
        <w:rPr>
          <w:lang w:val="ro-RO"/>
        </w:rPr>
        <w:t>întâlnire între reprezentanții Direcției Generale Accidente de Muncă și Boli Profesionale  și reprezentanții Casei Naționale de Asigurări de Sănătate privind aplicarea Regulamentului (CE) nr. 883/2004 și a Regulamentului (CE) nr. 987/2009</w:t>
      </w:r>
      <w:r w:rsidRPr="005B71FD">
        <w:rPr>
          <w:rStyle w:val="FontStyle25"/>
          <w:rFonts w:ascii="Times New Roman" w:hAnsi="Times New Roman"/>
          <w:sz w:val="24"/>
          <w:lang w:val="ro-RO"/>
        </w:rPr>
        <w:t>;</w:t>
      </w:r>
    </w:p>
    <w:p w:rsidR="0079214E" w:rsidRPr="00D73272" w:rsidRDefault="005B71FD" w:rsidP="0079214E">
      <w:pPr>
        <w:numPr>
          <w:ilvl w:val="0"/>
          <w:numId w:val="16"/>
        </w:numPr>
        <w:tabs>
          <w:tab w:val="clear" w:pos="720"/>
          <w:tab w:val="num" w:pos="0"/>
          <w:tab w:val="num" w:pos="426"/>
        </w:tabs>
        <w:ind w:left="426" w:hanging="426"/>
        <w:jc w:val="both"/>
        <w:rPr>
          <w:rStyle w:val="FontStyle25"/>
          <w:rFonts w:ascii="Times New Roman" w:hAnsi="Times New Roman"/>
          <w:sz w:val="24"/>
          <w:lang w:val="ro-RO"/>
        </w:rPr>
      </w:pPr>
      <w:r w:rsidRPr="005B71FD">
        <w:rPr>
          <w:rStyle w:val="FontStyle25"/>
          <w:rFonts w:ascii="Times New Roman" w:hAnsi="Times New Roman"/>
          <w:sz w:val="24"/>
          <w:lang w:val="ro-RO"/>
        </w:rPr>
        <w:t>elaborare răspuns în ceea ce privește Cauza C-318/13 referitoare la interpretarea unor prevederi din Directiva 79/7/CEE privind aplicarea treptată a principiului egalității de tratament între bărbați și femei în domeniul securității sociale, aflată în faza anterioară pronunțării Hotărârii Curții de Justiție a Uniunii Europene;</w:t>
      </w:r>
    </w:p>
    <w:p w:rsidR="0079214E" w:rsidRPr="00D73272" w:rsidRDefault="005B71FD" w:rsidP="0079214E">
      <w:pPr>
        <w:numPr>
          <w:ilvl w:val="0"/>
          <w:numId w:val="16"/>
        </w:numPr>
        <w:tabs>
          <w:tab w:val="clear" w:pos="720"/>
          <w:tab w:val="num" w:pos="0"/>
          <w:tab w:val="num" w:pos="426"/>
        </w:tabs>
        <w:ind w:left="426" w:hanging="426"/>
        <w:jc w:val="both"/>
        <w:rPr>
          <w:rStyle w:val="FontStyle25"/>
          <w:rFonts w:ascii="Times New Roman" w:hAnsi="Times New Roman"/>
          <w:sz w:val="24"/>
          <w:lang w:val="ro-RO"/>
        </w:rPr>
      </w:pPr>
      <w:r w:rsidRPr="005B71FD">
        <w:rPr>
          <w:rStyle w:val="FontStyle25"/>
          <w:rFonts w:ascii="Times New Roman" w:hAnsi="Times New Roman"/>
          <w:sz w:val="24"/>
          <w:lang w:val="ro-RO"/>
        </w:rPr>
        <w:t>analiză și elaborare punct de vedere referitor la transpunerea și implementarea Directivei 2014/54/UE a Parlamentului European și a Consiliului din 16 aprilie 2014 privind măsurile de facilitare a exercitării drepturilor conferite lucrătorilor în contextul liberei circulații a lucrătorilor;</w:t>
      </w:r>
    </w:p>
    <w:p w:rsidR="0079214E" w:rsidRPr="00D73272" w:rsidRDefault="005B71FD" w:rsidP="0079214E">
      <w:pPr>
        <w:numPr>
          <w:ilvl w:val="0"/>
          <w:numId w:val="16"/>
        </w:numPr>
        <w:tabs>
          <w:tab w:val="clear" w:pos="720"/>
          <w:tab w:val="num" w:pos="0"/>
          <w:tab w:val="num" w:pos="426"/>
        </w:tabs>
        <w:ind w:left="426" w:hanging="426"/>
        <w:jc w:val="both"/>
        <w:rPr>
          <w:rStyle w:val="FontStyle25"/>
          <w:rFonts w:ascii="Times New Roman" w:hAnsi="Times New Roman"/>
          <w:sz w:val="24"/>
          <w:lang w:val="ro-RO"/>
        </w:rPr>
      </w:pPr>
      <w:r w:rsidRPr="005B71FD">
        <w:rPr>
          <w:rStyle w:val="FontStyle25"/>
          <w:rFonts w:ascii="Times New Roman" w:hAnsi="Times New Roman"/>
          <w:sz w:val="24"/>
          <w:lang w:val="ro-RO"/>
        </w:rPr>
        <w:t>participare la grupul de lucru la nivel tehnic pentru asigurarea transpunerii și implementării prevederilor Directivei 2014/54/UE a Parlamentului European și a Consiliului din 16 aprilie 2014 privind măsurile de facilitare a exercitării drepturilor conferite lucrătorilor în contextul liberei circulații a lucrătorilor.</w:t>
      </w:r>
    </w:p>
    <w:p w:rsidR="001D0B0D" w:rsidRPr="00D73272" w:rsidRDefault="005B71FD" w:rsidP="001D0B0D">
      <w:pPr>
        <w:numPr>
          <w:ilvl w:val="0"/>
          <w:numId w:val="16"/>
        </w:numPr>
        <w:tabs>
          <w:tab w:val="clear" w:pos="720"/>
          <w:tab w:val="num" w:pos="426"/>
        </w:tabs>
        <w:ind w:left="426" w:hanging="426"/>
        <w:jc w:val="both"/>
        <w:rPr>
          <w:lang w:val="ro-RO"/>
        </w:rPr>
      </w:pPr>
      <w:r w:rsidRPr="005B71FD">
        <w:rPr>
          <w:lang w:val="ro-RO"/>
        </w:rPr>
        <w:t>elaborare observaţii şi propuneri de modificare a proiectului de text al Convenției de securitate socială între România și Republica Tunisiană;</w:t>
      </w:r>
    </w:p>
    <w:p w:rsidR="001D0B0D" w:rsidRPr="00D73272" w:rsidRDefault="005B71FD" w:rsidP="001D0B0D">
      <w:pPr>
        <w:numPr>
          <w:ilvl w:val="0"/>
          <w:numId w:val="16"/>
        </w:numPr>
        <w:tabs>
          <w:tab w:val="clear" w:pos="720"/>
          <w:tab w:val="num" w:pos="426"/>
        </w:tabs>
        <w:ind w:left="426" w:hanging="426"/>
        <w:jc w:val="both"/>
        <w:rPr>
          <w:lang w:val="ro-RO"/>
        </w:rPr>
      </w:pPr>
      <w:r w:rsidRPr="005B71FD">
        <w:rPr>
          <w:lang w:val="ro-RO"/>
        </w:rPr>
        <w:t>elaborare observaţii şi propuneri de modificare a proiectului de text al Acordului între România și Muntenegru în domeniul securității sociale;</w:t>
      </w:r>
    </w:p>
    <w:p w:rsidR="001D0B0D" w:rsidRPr="00D73272" w:rsidRDefault="005B71FD" w:rsidP="001D0B0D">
      <w:pPr>
        <w:numPr>
          <w:ilvl w:val="0"/>
          <w:numId w:val="16"/>
        </w:numPr>
        <w:tabs>
          <w:tab w:val="clear" w:pos="720"/>
          <w:tab w:val="num" w:pos="426"/>
        </w:tabs>
        <w:ind w:left="426" w:hanging="426"/>
        <w:jc w:val="both"/>
        <w:rPr>
          <w:lang w:val="ro-RO"/>
        </w:rPr>
      </w:pPr>
      <w:r w:rsidRPr="005B71FD">
        <w:rPr>
          <w:lang w:val="ro-RO"/>
        </w:rPr>
        <w:t>elaborare propuneri de modificare a textului Acordului între România și Republica Albania în domeniul securității sociale;</w:t>
      </w:r>
    </w:p>
    <w:p w:rsidR="001D0B0D" w:rsidRPr="00D73272" w:rsidRDefault="005B71FD" w:rsidP="001D0B0D">
      <w:pPr>
        <w:numPr>
          <w:ilvl w:val="0"/>
          <w:numId w:val="16"/>
        </w:numPr>
        <w:tabs>
          <w:tab w:val="clear" w:pos="720"/>
          <w:tab w:val="num" w:pos="426"/>
        </w:tabs>
        <w:ind w:left="426" w:hanging="426"/>
        <w:jc w:val="both"/>
        <w:rPr>
          <w:lang w:val="ro-RO"/>
        </w:rPr>
      </w:pPr>
      <w:r w:rsidRPr="005B71FD">
        <w:rPr>
          <w:lang w:val="ro-RO"/>
        </w:rPr>
        <w:t>elaborare observaţii şi propuneri de modificare a textului Aranjamentului administrativ pentru aplicarea Acordului între România și Republica Albania în domeniul securității sociale;</w:t>
      </w:r>
    </w:p>
    <w:p w:rsidR="001D0B0D" w:rsidRPr="00D73272" w:rsidRDefault="005B71FD" w:rsidP="001D0B0D">
      <w:pPr>
        <w:numPr>
          <w:ilvl w:val="0"/>
          <w:numId w:val="16"/>
        </w:numPr>
        <w:tabs>
          <w:tab w:val="clear" w:pos="720"/>
          <w:tab w:val="num" w:pos="426"/>
        </w:tabs>
        <w:ind w:left="426" w:hanging="426"/>
        <w:jc w:val="both"/>
        <w:rPr>
          <w:lang w:val="ro-RO"/>
        </w:rPr>
      </w:pPr>
      <w:r w:rsidRPr="005B71FD">
        <w:rPr>
          <w:lang w:val="ro-RO"/>
        </w:rPr>
        <w:t>elaborare propuneri de modificare a textului Acordului între România și Republica Serbia în domeniul securității sociale și a textului Aranjamentului Administrativ pentru aplicarea Acordului între România și Republica Serbia în domeniul securității sociale;</w:t>
      </w:r>
    </w:p>
    <w:p w:rsidR="001D0B0D" w:rsidRPr="00D73272" w:rsidRDefault="005B71FD" w:rsidP="001D0B0D">
      <w:pPr>
        <w:numPr>
          <w:ilvl w:val="0"/>
          <w:numId w:val="16"/>
        </w:numPr>
        <w:tabs>
          <w:tab w:val="clear" w:pos="720"/>
          <w:tab w:val="num" w:pos="426"/>
        </w:tabs>
        <w:ind w:left="426" w:hanging="426"/>
        <w:jc w:val="both"/>
        <w:rPr>
          <w:lang w:val="ro-RO"/>
        </w:rPr>
      </w:pPr>
      <w:r w:rsidRPr="005B71FD">
        <w:rPr>
          <w:lang w:val="ro-RO"/>
        </w:rPr>
        <w:t>analiză și elaborare punct de vedere referitor la proiectul de text al Acordului între România și Republica Populară Chineză în domeniul securității sociale.</w:t>
      </w:r>
    </w:p>
    <w:p w:rsidR="00880452" w:rsidRPr="00D73272" w:rsidRDefault="00880452" w:rsidP="00880452">
      <w:pPr>
        <w:ind w:left="426"/>
        <w:jc w:val="both"/>
        <w:rPr>
          <w:lang w:val="ro-RO"/>
        </w:rPr>
      </w:pPr>
    </w:p>
    <w:p w:rsidR="00880452" w:rsidRPr="00D73272" w:rsidRDefault="005B71FD" w:rsidP="009E35D9">
      <w:pPr>
        <w:jc w:val="both"/>
        <w:rPr>
          <w:b/>
          <w:i/>
          <w:lang w:val="ro-RO"/>
        </w:rPr>
      </w:pPr>
      <w:r w:rsidRPr="005B71FD">
        <w:rPr>
          <w:b/>
          <w:i/>
          <w:lang w:val="ro-RO"/>
        </w:rPr>
        <w:t xml:space="preserve">Activitatea de acordare  prestaţii pentru lucrătorii </w:t>
      </w:r>
      <w:proofErr w:type="spellStart"/>
      <w:r w:rsidRPr="005B71FD">
        <w:rPr>
          <w:b/>
          <w:i/>
          <w:lang w:val="ro-RO"/>
        </w:rPr>
        <w:t>migranţi</w:t>
      </w:r>
      <w:proofErr w:type="spellEnd"/>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În anul 2014, au fost  procesate un număr de 2825 de solicitări cu privire la acordarea prestaţiilor ca urmare a unui accident de muncă confirmat/infirmat;</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Au fost soluţionate 2787 solicitări, venite din partea instituţiilor competente din: Franţa, Germania, Italia, Ungaria, Austria, Norvegia, Elveţia, iar 38 de solicitări au rămas în lucru.</w:t>
      </w:r>
    </w:p>
    <w:p w:rsidR="00880452" w:rsidRPr="00D73272" w:rsidRDefault="00880452" w:rsidP="00880452">
      <w:pPr>
        <w:jc w:val="both"/>
        <w:rPr>
          <w:b/>
          <w:noProof/>
          <w:lang w:val="ro-RO"/>
        </w:rPr>
      </w:pPr>
    </w:p>
    <w:p w:rsidR="00880452" w:rsidRPr="00D73272" w:rsidRDefault="005B71FD" w:rsidP="009E35D9">
      <w:pPr>
        <w:jc w:val="both"/>
        <w:rPr>
          <w:rFonts w:eastAsia="Arial Unicode MS"/>
          <w:b/>
          <w:i/>
          <w:iCs/>
          <w:lang w:val="ro-RO"/>
        </w:rPr>
      </w:pPr>
      <w:r w:rsidRPr="005B71FD">
        <w:rPr>
          <w:rFonts w:eastAsia="Arial Unicode MS"/>
          <w:b/>
          <w:i/>
          <w:iCs/>
          <w:lang w:val="ro-RO"/>
        </w:rPr>
        <w:t>Activitatea desfășurată în cadrul Forumului European de Asigurare pentru Accidente de Muncă şi Boli Profesionale</w:t>
      </w:r>
    </w:p>
    <w:p w:rsidR="00880452" w:rsidRPr="00D73272" w:rsidRDefault="005B71FD" w:rsidP="00880452">
      <w:pPr>
        <w:jc w:val="both"/>
        <w:rPr>
          <w:lang w:val="ro-RO"/>
        </w:rPr>
      </w:pPr>
      <w:r w:rsidRPr="005B71FD">
        <w:rPr>
          <w:lang w:val="ro-RO"/>
        </w:rPr>
        <w:t>În anul 2014 Casa Naţională de Pensii Publice a participat la următoarele activităţi ale  Forumului European</w:t>
      </w:r>
      <w:r w:rsidRPr="005B71FD">
        <w:rPr>
          <w:rStyle w:val="hps"/>
          <w:lang w:val="ro-RO"/>
        </w:rPr>
        <w:t xml:space="preserve"> al Asigurării pentru Accidente de Muncă şi Boli Profesionale:</w:t>
      </w:r>
    </w:p>
    <w:p w:rsidR="00880452" w:rsidRPr="00D73272" w:rsidRDefault="005B71FD" w:rsidP="00880452">
      <w:pPr>
        <w:numPr>
          <w:ilvl w:val="0"/>
          <w:numId w:val="16"/>
        </w:numPr>
        <w:tabs>
          <w:tab w:val="num" w:pos="284"/>
        </w:tabs>
        <w:ind w:hanging="720"/>
        <w:jc w:val="both"/>
        <w:rPr>
          <w:lang w:val="ro-RO"/>
        </w:rPr>
      </w:pPr>
      <w:r w:rsidRPr="005B71FD">
        <w:rPr>
          <w:lang w:val="ro-RO"/>
        </w:rPr>
        <w:t xml:space="preserve">Conferinţa </w:t>
      </w:r>
      <w:proofErr w:type="spellStart"/>
      <w:r w:rsidRPr="005B71FD">
        <w:rPr>
          <w:lang w:val="ro-RO"/>
        </w:rPr>
        <w:t>Eurogip</w:t>
      </w:r>
      <w:proofErr w:type="spellEnd"/>
      <w:r w:rsidRPr="005B71FD">
        <w:rPr>
          <w:lang w:val="ro-RO"/>
        </w:rPr>
        <w:t xml:space="preserve"> şi întâlnirea grupului de lucru comunicare - martie 2014. </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Conferinţa Forumului European al Asigurării pentru Accidente de Muncă şi Boli Profesionale  - iunie 2014 Viena.</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Adunarea Generală  a Forumului European - iunie 2014 Viena.</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Întocmirea şi transmiterea de răspunsuri la solicitările grupurilor de lucru ale Forumului European al Asigurării pentru Accidente de Muncă şi Boli Profesionale privind sistemul de asigurare pentru accidente de muncă şi boli profesionale din România.</w:t>
      </w:r>
    </w:p>
    <w:p w:rsidR="00880452" w:rsidRPr="00D73272" w:rsidRDefault="00880452" w:rsidP="00880452">
      <w:pPr>
        <w:jc w:val="both"/>
        <w:rPr>
          <w:rStyle w:val="hps"/>
          <w:noProof/>
          <w:lang w:val="ro-RO"/>
        </w:rPr>
      </w:pPr>
    </w:p>
    <w:p w:rsidR="00E778AE" w:rsidRDefault="00E778AE" w:rsidP="00E778AE">
      <w:pPr>
        <w:jc w:val="both"/>
        <w:rPr>
          <w:rFonts w:eastAsia="Arial Unicode MS"/>
          <w:b/>
          <w:i/>
          <w:iCs/>
          <w:lang w:val="ro-RO"/>
        </w:rPr>
      </w:pPr>
    </w:p>
    <w:p w:rsidR="00880452" w:rsidRPr="00D73272" w:rsidRDefault="005B71FD" w:rsidP="00E778AE">
      <w:pPr>
        <w:jc w:val="both"/>
        <w:rPr>
          <w:rFonts w:eastAsia="Arial Unicode MS"/>
          <w:b/>
          <w:i/>
          <w:iCs/>
          <w:lang w:val="ro-RO"/>
        </w:rPr>
      </w:pPr>
      <w:r w:rsidRPr="005B71FD">
        <w:rPr>
          <w:rFonts w:eastAsia="Arial Unicode MS"/>
          <w:b/>
          <w:i/>
          <w:iCs/>
          <w:lang w:val="ro-RO"/>
        </w:rPr>
        <w:lastRenderedPageBreak/>
        <w:t>Activitatea de prevenire</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elaborarea  Programului cadru de prevenire 2014 şi transmiterea acestuia către casele teritoriale de pensii;</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asistenţa tehnică şi consilierea caselor teritoriale de pensii privind implementarea „Programului - cadru de prevenire 2014”;</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elaborarea Metodologiei de calcul a indicatorilor pentru evaluarea caselor teritoriale de pensii  pentru anul 2014 şi transmiterea acesteia către CTP;</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asistenţă tehnică şi consilierea caselor judeţene de pensii privind implementarea „Metodologiei de calcul al indicatorilor pentru evaluarea Caselor Teritoriale de Pensii  pentru anul 2014”;</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 xml:space="preserve">monitorizarea lunară a indicatorului de performanţă nr. 7 “Nivelul de performanţă în întocmirea tablourilor de prevenire a locurilor de muncă din cadrul întreprinderilor” pentru îmbunătăţirea calităţii acestora sub aspectul diversificării  şi orientării către riscurile IMM-urilor; </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în cursul anului 2014, au fost întocmite, la nivel naţional, 3633 de tablouri de prevenire pe loc de muncă pentru 951 de angajatori, cu un număr de 171347 măsuri de prevenire aferente directivelor UE;</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de asemenea s-au întocmit un număr de 967 tablouri de prevenire aferente la 238 angajatori, în care s-a analizat gradul de implementare al măsurilor propuse la vizita anterioară;</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în perioada de referinţă au fost organizate un număr de 149 sesiuni de informare în scopul diseminării culturii de prevenire şi a realizării obiectivelor din domeniul asigurării la accidente de muncă şi boli profesionale la care au luat parte 1583 angajatori/lucrători desemnaţi;</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centralizarea lunară a rapoartelor din teritoriu, privind măsurile de prevenire propuse, aferente fiecărei directive europene în parte şi structurarea acestora pe categorii de angajatori.</w:t>
      </w:r>
    </w:p>
    <w:p w:rsidR="00880452" w:rsidRPr="00D73272" w:rsidRDefault="00880452" w:rsidP="00880452">
      <w:pPr>
        <w:jc w:val="both"/>
        <w:rPr>
          <w:b/>
          <w:noProof/>
          <w:lang w:val="ro-RO"/>
        </w:rPr>
      </w:pPr>
    </w:p>
    <w:p w:rsidR="00880452" w:rsidRPr="00D73272" w:rsidRDefault="005B71FD" w:rsidP="007226D7">
      <w:pPr>
        <w:jc w:val="both"/>
        <w:rPr>
          <w:rFonts w:eastAsia="Arial Unicode MS"/>
          <w:b/>
          <w:i/>
          <w:iCs/>
          <w:lang w:val="ro-RO"/>
        </w:rPr>
      </w:pPr>
      <w:r w:rsidRPr="005B71FD">
        <w:rPr>
          <w:rFonts w:eastAsia="Arial Unicode MS"/>
          <w:b/>
          <w:i/>
          <w:iCs/>
          <w:lang w:val="ro-RO"/>
        </w:rPr>
        <w:t>Activitatea de acordare a  prestaţiilor</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 xml:space="preserve">urmărirea raportărilor primite de la casele judeţene de pensii cu privire la dosarele de pensionare având drept cauză accidentele de muncă şi bolile profesionale (pensii de invaliditate şi pensie de urmaş); </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activitate curentă de îndrumare în acordarea prestaţiilor aferente sistemului de asigurare la accidente de muncă şi boli profesionale;</w:t>
      </w:r>
    </w:p>
    <w:p w:rsidR="00880452" w:rsidRPr="00D73272" w:rsidRDefault="005B71FD" w:rsidP="00880452">
      <w:pPr>
        <w:numPr>
          <w:ilvl w:val="0"/>
          <w:numId w:val="16"/>
        </w:numPr>
        <w:tabs>
          <w:tab w:val="clear" w:pos="720"/>
          <w:tab w:val="num" w:pos="284"/>
        </w:tabs>
        <w:ind w:left="284" w:hanging="284"/>
        <w:jc w:val="both"/>
        <w:rPr>
          <w:lang w:val="ro-RO"/>
        </w:rPr>
      </w:pPr>
      <w:r w:rsidRPr="005B71FD">
        <w:rPr>
          <w:lang w:val="ro-RO"/>
        </w:rPr>
        <w:t>evidenţa  s-a făcut de către fiecare casă judeţeană de pensii şi a fost raportată lunar la Casa Naţională de Pensii Publice.</w:t>
      </w:r>
    </w:p>
    <w:p w:rsidR="00880452" w:rsidRPr="00D73272" w:rsidRDefault="00880452" w:rsidP="00880452">
      <w:pPr>
        <w:tabs>
          <w:tab w:val="left" w:pos="720"/>
        </w:tabs>
        <w:jc w:val="both"/>
        <w:rPr>
          <w:b/>
          <w:i/>
          <w:lang w:val="ro-RO"/>
        </w:rPr>
      </w:pPr>
    </w:p>
    <w:p w:rsidR="00880452" w:rsidRPr="00D73272" w:rsidRDefault="005B71FD" w:rsidP="0081234F">
      <w:pPr>
        <w:jc w:val="both"/>
        <w:rPr>
          <w:rFonts w:eastAsia="Arial Unicode MS"/>
          <w:b/>
          <w:i/>
          <w:iCs/>
          <w:lang w:val="ro-RO"/>
        </w:rPr>
      </w:pPr>
      <w:r w:rsidRPr="005B71FD">
        <w:rPr>
          <w:rFonts w:eastAsia="Arial Unicode MS"/>
          <w:b/>
          <w:i/>
          <w:iCs/>
          <w:lang w:val="ro-RO"/>
        </w:rPr>
        <w:t>Activitatea referitoare la implementarea declaraţiei D112 privind obligaţiile de plată a contribuţiilor sociale, impozitului pe venit şi evidenţa nominală a persoanelor asigurate</w:t>
      </w:r>
    </w:p>
    <w:p w:rsidR="00880452" w:rsidRPr="00D73272" w:rsidRDefault="005B71FD" w:rsidP="00880452">
      <w:pPr>
        <w:jc w:val="both"/>
        <w:rPr>
          <w:lang w:val="ro-RO"/>
        </w:rPr>
      </w:pPr>
      <w:r w:rsidRPr="005B71FD">
        <w:rPr>
          <w:lang w:val="ro-RO"/>
        </w:rPr>
        <w:t>Activitate permanentă de asistenţă tehnică şi consultanţă acordată contribuabililor pentru lămurirea neclarităţilor şi completarea corectă a declaraţiei privind contribuţia de asigurare pentru accidente de muncă şi boli profesionale.</w:t>
      </w:r>
    </w:p>
    <w:p w:rsidR="00880452" w:rsidRPr="00D73272" w:rsidRDefault="00880452" w:rsidP="00880452">
      <w:pPr>
        <w:jc w:val="both"/>
        <w:rPr>
          <w:lang w:val="ro-RO"/>
        </w:rPr>
      </w:pPr>
    </w:p>
    <w:p w:rsidR="00880452" w:rsidRPr="00D73272" w:rsidRDefault="005B71FD" w:rsidP="0081234F">
      <w:pPr>
        <w:jc w:val="both"/>
        <w:rPr>
          <w:rFonts w:eastAsia="Arial Unicode MS"/>
          <w:b/>
          <w:i/>
          <w:iCs/>
          <w:lang w:val="ro-RO"/>
        </w:rPr>
      </w:pPr>
      <w:r w:rsidRPr="005B71FD">
        <w:rPr>
          <w:rFonts w:eastAsia="Arial Unicode MS"/>
          <w:b/>
          <w:i/>
          <w:iCs/>
          <w:lang w:val="ro-RO"/>
        </w:rPr>
        <w:t>Activitatea  statistică privind accidentele de muncă și bolile profesionale</w:t>
      </w:r>
    </w:p>
    <w:p w:rsidR="00880452" w:rsidRPr="00D73272" w:rsidRDefault="005B71FD" w:rsidP="00880452">
      <w:pPr>
        <w:jc w:val="both"/>
        <w:rPr>
          <w:noProof/>
          <w:lang w:val="ro-RO"/>
        </w:rPr>
      </w:pPr>
      <w:r w:rsidRPr="005B71FD">
        <w:rPr>
          <w:noProof/>
          <w:lang w:val="ro-RO"/>
        </w:rPr>
        <w:t>La nivelul CNPP, în anul 2014, au fost înregistrate un număr de 3526 de accidente de muncă şi 1011de cazuri de boli profesionale, pentru care s-au acordat prestaţiile prevăzute de lege, respectiv despăgubiri de deces, reabilitare medicală, indemnizaţii, compensaţii pentru atingerea integritaţii.</w:t>
      </w:r>
    </w:p>
    <w:p w:rsidR="00880452" w:rsidRPr="00D73272" w:rsidRDefault="005B71FD" w:rsidP="00880452">
      <w:pPr>
        <w:jc w:val="both"/>
        <w:rPr>
          <w:noProof/>
          <w:lang w:val="ro-RO"/>
        </w:rPr>
      </w:pPr>
      <w:r w:rsidRPr="005B71FD">
        <w:rPr>
          <w:noProof/>
          <w:lang w:val="ro-RO"/>
        </w:rPr>
        <w:t>Situaţia statistică la nivel naţional a accidentelor de muncă şi a bolilor profesionale, a fost elaborată pe baza raportărilor transmise de către compartimentele de accidente de muncă şi boli profesionale, din cadrul fiecărei case judeţene de pensii.</w:t>
      </w:r>
    </w:p>
    <w:p w:rsidR="00880452" w:rsidRPr="00D73272" w:rsidRDefault="005B71FD" w:rsidP="00880452">
      <w:pPr>
        <w:jc w:val="both"/>
        <w:rPr>
          <w:noProof/>
          <w:lang w:val="ro-RO"/>
        </w:rPr>
      </w:pPr>
      <w:r w:rsidRPr="005B71FD">
        <w:rPr>
          <w:noProof/>
          <w:lang w:val="ro-RO"/>
        </w:rPr>
        <w:t>Ponderea cea mai ridicată a accidentelor de muncă, pe diviziuni CAEN, se înregistrează în domeniile:</w:t>
      </w:r>
    </w:p>
    <w:p w:rsidR="00880452" w:rsidRPr="00D73272" w:rsidRDefault="00880452" w:rsidP="00880452">
      <w:pPr>
        <w:pStyle w:val="ListParagraph"/>
        <w:tabs>
          <w:tab w:val="left" w:pos="1080"/>
          <w:tab w:val="left" w:pos="1843"/>
        </w:tabs>
        <w:ind w:left="0"/>
        <w:jc w:val="both"/>
        <w:rPr>
          <w:lang w:val="ro-RO"/>
        </w:rPr>
      </w:pP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41: construcţia de clădiri rezidenţiale şi nerezidenţiale – 225 (6,38%);</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47: comerţ cu amănuntul, cu excepţia autovehiculelor şi motocicletelor – 217 (6,15%);</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49: transporturi terestre şi prin conducte  – 209 (5,92%);</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10: industria alimentară – 173 (4,90%);</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05: extracţiei cărbunelui inferior şi superior – 166 (4,70%);</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16: Prelucrarea lemnului şi fabricarea produselor din lemn – 140 (3,97%).</w:t>
      </w:r>
    </w:p>
    <w:p w:rsidR="00880452" w:rsidRPr="00D73272" w:rsidRDefault="00880452" w:rsidP="00880452">
      <w:pPr>
        <w:jc w:val="both"/>
        <w:rPr>
          <w:noProof/>
          <w:lang w:val="ro-RO"/>
        </w:rPr>
      </w:pPr>
    </w:p>
    <w:p w:rsidR="00880452" w:rsidRPr="00D73272" w:rsidRDefault="005B71FD" w:rsidP="00880452">
      <w:pPr>
        <w:jc w:val="both"/>
        <w:rPr>
          <w:noProof/>
          <w:lang w:val="ro-RO"/>
        </w:rPr>
      </w:pPr>
      <w:r w:rsidRPr="005B71FD">
        <w:rPr>
          <w:noProof/>
          <w:lang w:val="ro-RO"/>
        </w:rPr>
        <w:t xml:space="preserve">S-au înregistrat un număr de 1011 boli profesionale, din care 333 (32,93%) cazuri noi de azbestoză, 273 (27,00%) de cazuri noi de silicoză, 134 (13,25%) de cazuri noi de sindrom de compresie a nervului sciatic, 45 </w:t>
      </w:r>
      <w:r w:rsidRPr="005B71FD">
        <w:rPr>
          <w:noProof/>
          <w:lang w:val="ro-RO"/>
        </w:rPr>
        <w:lastRenderedPageBreak/>
        <w:t>(4,45%) de cazuri noi de discopatii, inclusiv hernia de disc, 43 (4,25%) de cazuri noi de BPOC şi 22 (2.17%) de cazuri noi de hipoacuzie şi surditate prin zgomot.</w:t>
      </w:r>
    </w:p>
    <w:p w:rsidR="00880452" w:rsidRPr="00D73272" w:rsidRDefault="00880452" w:rsidP="00880452">
      <w:pPr>
        <w:jc w:val="both"/>
        <w:rPr>
          <w:noProof/>
          <w:lang w:val="ro-RO"/>
        </w:rPr>
      </w:pPr>
    </w:p>
    <w:p w:rsidR="00880452" w:rsidRPr="00D73272" w:rsidRDefault="005B71FD" w:rsidP="00880452">
      <w:pPr>
        <w:jc w:val="both"/>
        <w:rPr>
          <w:noProof/>
          <w:lang w:val="ro-RO"/>
        </w:rPr>
      </w:pPr>
      <w:r w:rsidRPr="005B71FD">
        <w:rPr>
          <w:noProof/>
          <w:lang w:val="ro-RO"/>
        </w:rPr>
        <w:t>Ponderea cea mai ridicată a bolilor profesionale, declarate în anul 2014, se înregistrează în domeniile:</w:t>
      </w:r>
    </w:p>
    <w:p w:rsidR="00880452" w:rsidRPr="00D73272" w:rsidRDefault="005B71FD" w:rsidP="00880452">
      <w:pPr>
        <w:jc w:val="both"/>
        <w:rPr>
          <w:noProof/>
          <w:lang w:val="ro-RO"/>
        </w:rPr>
      </w:pPr>
      <w:r w:rsidRPr="005B71FD">
        <w:rPr>
          <w:lang w:val="ro-RO"/>
        </w:rPr>
        <w:t>○   diviziunea 29: fabricarea autovehiculelor de transport rutier, al remorcilor şi semiremorcilor - 361 de cazuri (35,70%);</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24: industria metalurgică - 116 de cazuri (11,47%);</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23: fabricarea altor produse din minerale nemetalice - 91 de cazuri (9,00%);</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28: fabricarea de maşini şi utilaje şi echipamente NCA - 71 de cazuri (7,02%);</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05: extracţia cărbunelui superior şi inferior - 68 de cazuri (6,72%);</w:t>
      </w:r>
    </w:p>
    <w:p w:rsidR="00880452" w:rsidRPr="00D73272" w:rsidRDefault="005B71FD" w:rsidP="00880452">
      <w:pPr>
        <w:pStyle w:val="ListParagraph"/>
        <w:numPr>
          <w:ilvl w:val="0"/>
          <w:numId w:val="18"/>
        </w:numPr>
        <w:tabs>
          <w:tab w:val="left" w:pos="1080"/>
          <w:tab w:val="left" w:pos="1843"/>
        </w:tabs>
        <w:ind w:left="426" w:hanging="426"/>
        <w:jc w:val="both"/>
        <w:rPr>
          <w:lang w:val="ro-RO"/>
        </w:rPr>
      </w:pPr>
      <w:r w:rsidRPr="005B71FD">
        <w:rPr>
          <w:lang w:val="ro-RO"/>
        </w:rPr>
        <w:t>diviziunea 27: fabricarea echipamentelor electrice - 46 de cazuri (4,54%).</w:t>
      </w:r>
    </w:p>
    <w:p w:rsidR="00880452" w:rsidRPr="00D73272" w:rsidRDefault="00880452" w:rsidP="00880452">
      <w:pPr>
        <w:tabs>
          <w:tab w:val="left" w:pos="720"/>
        </w:tabs>
        <w:jc w:val="both"/>
        <w:rPr>
          <w:b/>
          <w:i/>
          <w:lang w:val="ro-RO"/>
        </w:rPr>
      </w:pPr>
    </w:p>
    <w:p w:rsidR="00880452" w:rsidRPr="00D73272" w:rsidRDefault="005B71FD" w:rsidP="0081234F">
      <w:pPr>
        <w:jc w:val="both"/>
        <w:rPr>
          <w:rFonts w:eastAsia="Arial Unicode MS"/>
          <w:b/>
          <w:i/>
          <w:iCs/>
          <w:lang w:val="ro-RO"/>
        </w:rPr>
      </w:pPr>
      <w:r w:rsidRPr="005B71FD">
        <w:rPr>
          <w:rFonts w:eastAsia="Arial Unicode MS"/>
          <w:b/>
          <w:i/>
          <w:iCs/>
          <w:lang w:val="ro-RO"/>
        </w:rPr>
        <w:t xml:space="preserve">Activitatea privind înregistrarea şi  soluţionarea adreselor şi petiţiilor </w:t>
      </w:r>
    </w:p>
    <w:p w:rsidR="00880452" w:rsidRPr="00D73272" w:rsidRDefault="005B71FD" w:rsidP="00880452">
      <w:pPr>
        <w:jc w:val="both"/>
        <w:rPr>
          <w:lang w:val="ro-RO"/>
        </w:rPr>
      </w:pPr>
      <w:r w:rsidRPr="005B71FD">
        <w:rPr>
          <w:lang w:val="ro-RO"/>
        </w:rPr>
        <w:t xml:space="preserve">În anul 2014, s-a asigurat primirea, înregistrarea şi evidenţa corespondenţei, dar şi formularea răspunsurilor la petiţii, scrisori - memorii, sesizări, interpelări, documente care stau la baza analizei indicatorilor de performanță în întocmirea tablourilor de prevenire, precum şi elaborarea unor puncte de vedere, pe baza legislaţiei din domeniul asigurării pentru accidente de muncă şi boli profesionale, la solicitarea diverselor instituţii. Au fost analizate şi soluţionate  </w:t>
      </w:r>
      <w:r w:rsidRPr="005B71FD">
        <w:rPr>
          <w:b/>
          <w:lang w:val="ro-RO"/>
        </w:rPr>
        <w:t>4391</w:t>
      </w:r>
      <w:r w:rsidRPr="005B71FD">
        <w:rPr>
          <w:lang w:val="ro-RO"/>
        </w:rPr>
        <w:t xml:space="preserve"> de documente și adrese.</w:t>
      </w:r>
    </w:p>
    <w:p w:rsidR="005B71FD" w:rsidRDefault="005B71FD"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E778AE" w:rsidRDefault="00E778AE" w:rsidP="005B71FD">
      <w:pPr>
        <w:pStyle w:val="BodyText"/>
        <w:ind w:left="709"/>
        <w:rPr>
          <w:b/>
          <w:color w:val="000000" w:themeColor="text1"/>
          <w:sz w:val="24"/>
          <w:szCs w:val="24"/>
          <w:lang w:val="ro-RO"/>
        </w:rPr>
      </w:pPr>
    </w:p>
    <w:p w:rsidR="005B71FD" w:rsidRPr="005B71FD" w:rsidRDefault="003212BE" w:rsidP="005B71FD">
      <w:pPr>
        <w:pStyle w:val="BodyText"/>
        <w:numPr>
          <w:ilvl w:val="1"/>
          <w:numId w:val="88"/>
        </w:numPr>
        <w:ind w:left="709" w:hanging="709"/>
        <w:rPr>
          <w:b/>
          <w:color w:val="000000" w:themeColor="text1"/>
          <w:sz w:val="24"/>
          <w:szCs w:val="24"/>
          <w:lang w:val="ro-RO"/>
        </w:rPr>
      </w:pPr>
      <w:r>
        <w:rPr>
          <w:b/>
          <w:color w:val="000000" w:themeColor="text1"/>
          <w:sz w:val="24"/>
          <w:szCs w:val="24"/>
          <w:lang w:val="ro-RO" w:eastAsia="ro-RO"/>
        </w:rPr>
        <w:lastRenderedPageBreak/>
        <w:t xml:space="preserve"> </w:t>
      </w:r>
      <w:r w:rsidR="005B71FD" w:rsidRPr="005B71FD">
        <w:rPr>
          <w:b/>
          <w:color w:val="000000" w:themeColor="text1"/>
          <w:sz w:val="24"/>
          <w:szCs w:val="24"/>
          <w:lang w:val="ro-RO" w:eastAsia="ro-RO"/>
        </w:rPr>
        <w:t xml:space="preserve">Accesare fonduri externe nerambursabile   </w:t>
      </w:r>
    </w:p>
    <w:p w:rsidR="005B71FD" w:rsidRDefault="005B71FD" w:rsidP="005B71FD">
      <w:pPr>
        <w:pStyle w:val="BodyText"/>
        <w:ind w:left="709"/>
        <w:rPr>
          <w:b/>
          <w:color w:val="000000" w:themeColor="text1"/>
          <w:sz w:val="23"/>
          <w:szCs w:val="23"/>
          <w:lang w:val="ro-RO"/>
        </w:rPr>
      </w:pPr>
    </w:p>
    <w:tbl>
      <w:tblPr>
        <w:tblStyle w:val="TableGrid"/>
        <w:tblW w:w="5000" w:type="pct"/>
        <w:tblInd w:w="108" w:type="dxa"/>
        <w:tblLayout w:type="fixed"/>
        <w:tblLook w:val="04A0"/>
      </w:tblPr>
      <w:tblGrid>
        <w:gridCol w:w="731"/>
        <w:gridCol w:w="2671"/>
        <w:gridCol w:w="4234"/>
        <w:gridCol w:w="1550"/>
        <w:gridCol w:w="1654"/>
      </w:tblGrid>
      <w:tr w:rsidR="00C93888" w:rsidRPr="00C110A9" w:rsidTr="00D47910">
        <w:trPr>
          <w:trHeight w:val="1266"/>
        </w:trPr>
        <w:tc>
          <w:tcPr>
            <w:tcW w:w="337" w:type="pct"/>
            <w:shd w:val="clear" w:color="auto" w:fill="C6D9F1" w:themeFill="text2" w:themeFillTint="33"/>
          </w:tcPr>
          <w:p w:rsidR="00C93888" w:rsidRPr="00C110A9" w:rsidRDefault="00C93888" w:rsidP="002E7C11">
            <w:pPr>
              <w:jc w:val="center"/>
              <w:rPr>
                <w:b/>
                <w:sz w:val="23"/>
                <w:szCs w:val="23"/>
                <w:lang w:val="ro-RO"/>
              </w:rPr>
            </w:pPr>
            <w:r w:rsidRPr="00C110A9">
              <w:rPr>
                <w:b/>
                <w:sz w:val="23"/>
                <w:szCs w:val="23"/>
                <w:lang w:val="ro-RO"/>
              </w:rPr>
              <w:t>Nr. crt.</w:t>
            </w:r>
          </w:p>
        </w:tc>
        <w:tc>
          <w:tcPr>
            <w:tcW w:w="1232" w:type="pct"/>
            <w:shd w:val="clear" w:color="auto" w:fill="C6D9F1" w:themeFill="text2" w:themeFillTint="33"/>
          </w:tcPr>
          <w:p w:rsidR="00C93888" w:rsidRPr="00C110A9" w:rsidRDefault="00C93888" w:rsidP="002E7C11">
            <w:pPr>
              <w:jc w:val="center"/>
              <w:rPr>
                <w:b/>
                <w:sz w:val="23"/>
                <w:szCs w:val="23"/>
                <w:lang w:val="ro-RO"/>
              </w:rPr>
            </w:pPr>
            <w:r w:rsidRPr="00C110A9">
              <w:rPr>
                <w:b/>
                <w:sz w:val="23"/>
                <w:szCs w:val="23"/>
                <w:lang w:val="ro-RO"/>
              </w:rPr>
              <w:t>Denumire proiect/</w:t>
            </w:r>
          </w:p>
          <w:p w:rsidR="00C93888" w:rsidRPr="00C110A9" w:rsidRDefault="00C93888" w:rsidP="002E7C11">
            <w:pPr>
              <w:jc w:val="center"/>
              <w:rPr>
                <w:b/>
                <w:sz w:val="23"/>
                <w:szCs w:val="23"/>
                <w:lang w:val="ro-RO"/>
              </w:rPr>
            </w:pPr>
            <w:r w:rsidRPr="00C110A9">
              <w:rPr>
                <w:b/>
                <w:sz w:val="23"/>
                <w:szCs w:val="23"/>
                <w:lang w:val="ro-RO"/>
              </w:rPr>
              <w:t>Cod proiect/</w:t>
            </w:r>
          </w:p>
          <w:p w:rsidR="00C93888" w:rsidRPr="00C110A9" w:rsidRDefault="00C93888" w:rsidP="002E7C11">
            <w:pPr>
              <w:jc w:val="center"/>
              <w:rPr>
                <w:b/>
                <w:sz w:val="23"/>
                <w:szCs w:val="23"/>
                <w:lang w:val="ro-RO"/>
              </w:rPr>
            </w:pPr>
            <w:r w:rsidRPr="00C110A9">
              <w:rPr>
                <w:b/>
                <w:sz w:val="23"/>
                <w:szCs w:val="23"/>
                <w:lang w:val="ro-RO"/>
              </w:rPr>
              <w:t>Perioada de implementare/</w:t>
            </w:r>
          </w:p>
          <w:p w:rsidR="00C93888" w:rsidRPr="00C110A9" w:rsidRDefault="00C93888" w:rsidP="002E7C11">
            <w:pPr>
              <w:jc w:val="center"/>
              <w:rPr>
                <w:b/>
                <w:sz w:val="23"/>
                <w:szCs w:val="23"/>
                <w:lang w:val="ro-RO"/>
              </w:rPr>
            </w:pPr>
            <w:r w:rsidRPr="00C110A9">
              <w:rPr>
                <w:b/>
                <w:sz w:val="23"/>
                <w:szCs w:val="23"/>
                <w:lang w:val="ro-RO"/>
              </w:rPr>
              <w:t xml:space="preserve">Valoare proiect </w:t>
            </w:r>
          </w:p>
        </w:tc>
        <w:tc>
          <w:tcPr>
            <w:tcW w:w="1953" w:type="pct"/>
            <w:shd w:val="clear" w:color="auto" w:fill="C6D9F1" w:themeFill="text2" w:themeFillTint="33"/>
          </w:tcPr>
          <w:p w:rsidR="00C93888" w:rsidRPr="00C110A9" w:rsidRDefault="00C93888" w:rsidP="002E7C11">
            <w:pPr>
              <w:jc w:val="center"/>
              <w:rPr>
                <w:b/>
                <w:sz w:val="23"/>
                <w:szCs w:val="23"/>
                <w:lang w:val="ro-RO"/>
              </w:rPr>
            </w:pPr>
          </w:p>
          <w:p w:rsidR="00C93888" w:rsidRPr="00C110A9" w:rsidRDefault="00C93888" w:rsidP="002E7C11">
            <w:pPr>
              <w:jc w:val="center"/>
              <w:rPr>
                <w:b/>
                <w:sz w:val="23"/>
                <w:szCs w:val="23"/>
                <w:lang w:val="ro-RO"/>
              </w:rPr>
            </w:pPr>
          </w:p>
          <w:p w:rsidR="00C93888" w:rsidRPr="00C110A9" w:rsidRDefault="00C93888" w:rsidP="002E7C11">
            <w:pPr>
              <w:jc w:val="center"/>
              <w:rPr>
                <w:b/>
                <w:sz w:val="23"/>
                <w:szCs w:val="23"/>
                <w:lang w:val="ro-RO"/>
              </w:rPr>
            </w:pPr>
            <w:r w:rsidRPr="00C110A9">
              <w:rPr>
                <w:b/>
                <w:sz w:val="23"/>
                <w:szCs w:val="23"/>
                <w:lang w:val="ro-RO"/>
              </w:rPr>
              <w:t>Rezultate aşteptate</w:t>
            </w:r>
          </w:p>
        </w:tc>
        <w:tc>
          <w:tcPr>
            <w:tcW w:w="715" w:type="pct"/>
            <w:shd w:val="clear" w:color="auto" w:fill="C6D9F1" w:themeFill="text2" w:themeFillTint="33"/>
          </w:tcPr>
          <w:p w:rsidR="00C93888" w:rsidRPr="00C110A9" w:rsidRDefault="00C93888" w:rsidP="002E7C11">
            <w:pPr>
              <w:jc w:val="center"/>
              <w:rPr>
                <w:b/>
                <w:sz w:val="23"/>
                <w:szCs w:val="23"/>
                <w:lang w:val="ro-RO"/>
              </w:rPr>
            </w:pPr>
          </w:p>
          <w:p w:rsidR="00C93888" w:rsidRPr="00C110A9" w:rsidRDefault="00C93888" w:rsidP="002E7C11">
            <w:pPr>
              <w:jc w:val="center"/>
              <w:rPr>
                <w:b/>
                <w:sz w:val="23"/>
                <w:szCs w:val="23"/>
                <w:lang w:val="ro-RO"/>
              </w:rPr>
            </w:pPr>
          </w:p>
          <w:p w:rsidR="00C93888" w:rsidRPr="00C110A9" w:rsidRDefault="00C93888" w:rsidP="002E7C11">
            <w:pPr>
              <w:jc w:val="center"/>
              <w:rPr>
                <w:b/>
                <w:sz w:val="23"/>
                <w:szCs w:val="23"/>
                <w:lang w:val="ro-RO"/>
              </w:rPr>
            </w:pPr>
            <w:r w:rsidRPr="00C110A9">
              <w:rPr>
                <w:b/>
                <w:sz w:val="23"/>
                <w:szCs w:val="23"/>
                <w:lang w:val="ro-RO"/>
              </w:rPr>
              <w:t>Surse de finanţare</w:t>
            </w:r>
          </w:p>
        </w:tc>
        <w:tc>
          <w:tcPr>
            <w:tcW w:w="763" w:type="pct"/>
            <w:shd w:val="clear" w:color="auto" w:fill="C6D9F1" w:themeFill="text2" w:themeFillTint="33"/>
          </w:tcPr>
          <w:p w:rsidR="00C93888" w:rsidRPr="00C110A9" w:rsidRDefault="00C93888" w:rsidP="002E7C11">
            <w:pPr>
              <w:jc w:val="center"/>
              <w:rPr>
                <w:b/>
                <w:sz w:val="23"/>
                <w:szCs w:val="23"/>
                <w:lang w:val="ro-RO"/>
              </w:rPr>
            </w:pPr>
          </w:p>
          <w:p w:rsidR="00C93888" w:rsidRPr="00C110A9" w:rsidRDefault="00C93888" w:rsidP="002E7C11">
            <w:pPr>
              <w:jc w:val="center"/>
              <w:rPr>
                <w:b/>
                <w:sz w:val="23"/>
                <w:szCs w:val="23"/>
                <w:lang w:val="ro-RO"/>
              </w:rPr>
            </w:pPr>
            <w:r w:rsidRPr="00C110A9">
              <w:rPr>
                <w:b/>
                <w:sz w:val="23"/>
                <w:szCs w:val="23"/>
                <w:lang w:val="ro-RO"/>
              </w:rPr>
              <w:t>Stadiu de implementare la 31.12.2014</w:t>
            </w:r>
          </w:p>
          <w:p w:rsidR="00C93888" w:rsidRPr="00C110A9" w:rsidRDefault="00C93888" w:rsidP="002E7C11">
            <w:pPr>
              <w:jc w:val="center"/>
              <w:rPr>
                <w:b/>
                <w:sz w:val="23"/>
                <w:szCs w:val="23"/>
                <w:lang w:val="ro-RO"/>
              </w:rPr>
            </w:pPr>
            <w:r w:rsidRPr="00C110A9">
              <w:rPr>
                <w:b/>
                <w:sz w:val="23"/>
                <w:szCs w:val="23"/>
                <w:lang w:val="ro-RO"/>
              </w:rPr>
              <w:t>-%-</w:t>
            </w:r>
          </w:p>
        </w:tc>
      </w:tr>
      <w:tr w:rsidR="00C93888" w:rsidRPr="00C110A9" w:rsidTr="00D47910">
        <w:tc>
          <w:tcPr>
            <w:tcW w:w="337" w:type="pct"/>
          </w:tcPr>
          <w:p w:rsidR="00C93888" w:rsidRPr="00C110A9" w:rsidRDefault="00C93888" w:rsidP="002E7C11">
            <w:pPr>
              <w:rPr>
                <w:sz w:val="23"/>
                <w:szCs w:val="23"/>
                <w:lang w:val="ro-RO"/>
              </w:rPr>
            </w:pPr>
            <w:r w:rsidRPr="00C110A9">
              <w:rPr>
                <w:sz w:val="23"/>
                <w:szCs w:val="23"/>
                <w:lang w:val="ro-RO"/>
              </w:rPr>
              <w:t>1.</w:t>
            </w:r>
          </w:p>
        </w:tc>
        <w:tc>
          <w:tcPr>
            <w:tcW w:w="1232" w:type="pct"/>
          </w:tcPr>
          <w:p w:rsidR="00C93888" w:rsidRPr="00C110A9" w:rsidRDefault="00C93888" w:rsidP="002E7C11">
            <w:pPr>
              <w:ind w:left="-106"/>
              <w:rPr>
                <w:b/>
                <w:sz w:val="21"/>
                <w:szCs w:val="21"/>
                <w:lang w:val="ro-RO"/>
              </w:rPr>
            </w:pPr>
            <w:r w:rsidRPr="00C110A9">
              <w:rPr>
                <w:b/>
                <w:sz w:val="21"/>
                <w:szCs w:val="21"/>
                <w:lang w:val="ro-RO"/>
              </w:rPr>
              <w:t>Soluție de e-guvernare performantă la CNPP</w:t>
            </w:r>
          </w:p>
          <w:p w:rsidR="00C93888" w:rsidRPr="00C110A9" w:rsidRDefault="00C93888" w:rsidP="002E7C11">
            <w:pPr>
              <w:rPr>
                <w:sz w:val="21"/>
                <w:szCs w:val="21"/>
                <w:lang w:val="ro-RO"/>
              </w:rPr>
            </w:pPr>
          </w:p>
          <w:p w:rsidR="00C93888" w:rsidRPr="00C110A9" w:rsidRDefault="00853C4B" w:rsidP="002E7C11">
            <w:pPr>
              <w:ind w:left="-106"/>
              <w:rPr>
                <w:sz w:val="21"/>
                <w:szCs w:val="21"/>
                <w:lang w:val="ro-RO"/>
              </w:rPr>
            </w:pPr>
            <w:r w:rsidRPr="00C110A9">
              <w:rPr>
                <w:sz w:val="21"/>
                <w:szCs w:val="21"/>
                <w:lang w:val="ro-RO"/>
              </w:rPr>
              <w:t xml:space="preserve">Cod </w:t>
            </w:r>
            <w:r w:rsidR="00C93888" w:rsidRPr="00C110A9">
              <w:rPr>
                <w:sz w:val="21"/>
                <w:szCs w:val="21"/>
                <w:lang w:val="ro-RO"/>
              </w:rPr>
              <w:t>SMIS 48615</w:t>
            </w:r>
          </w:p>
          <w:p w:rsidR="00C93888" w:rsidRPr="00C110A9" w:rsidRDefault="00C93888" w:rsidP="002E7C11">
            <w:pPr>
              <w:rPr>
                <w:sz w:val="21"/>
                <w:szCs w:val="21"/>
                <w:lang w:val="ro-RO"/>
              </w:rPr>
            </w:pPr>
          </w:p>
          <w:p w:rsidR="00C93888" w:rsidRPr="00C110A9" w:rsidRDefault="00C93888" w:rsidP="002E7C11">
            <w:pPr>
              <w:ind w:left="-106"/>
              <w:rPr>
                <w:sz w:val="21"/>
                <w:szCs w:val="21"/>
                <w:lang w:val="ro-RO"/>
              </w:rPr>
            </w:pPr>
            <w:r w:rsidRPr="00C110A9">
              <w:rPr>
                <w:sz w:val="21"/>
                <w:szCs w:val="21"/>
                <w:lang w:val="ro-RO"/>
              </w:rPr>
              <w:t>15.12.2014 – 15.12.2015</w:t>
            </w:r>
          </w:p>
          <w:p w:rsidR="00C93888" w:rsidRPr="00C110A9" w:rsidRDefault="00C93888" w:rsidP="002E7C11">
            <w:pPr>
              <w:rPr>
                <w:sz w:val="21"/>
                <w:szCs w:val="21"/>
                <w:lang w:val="ro-RO"/>
              </w:rPr>
            </w:pPr>
          </w:p>
          <w:p w:rsidR="00C93888" w:rsidRPr="00C110A9" w:rsidRDefault="00C93888" w:rsidP="002E7C11">
            <w:pPr>
              <w:ind w:left="-106"/>
              <w:rPr>
                <w:b/>
                <w:sz w:val="21"/>
                <w:szCs w:val="21"/>
                <w:lang w:val="ro-RO"/>
              </w:rPr>
            </w:pPr>
            <w:r w:rsidRPr="00C110A9">
              <w:rPr>
                <w:b/>
                <w:sz w:val="21"/>
                <w:szCs w:val="21"/>
                <w:lang w:val="ro-RO"/>
              </w:rPr>
              <w:t>21.774.193,55</w:t>
            </w:r>
            <w:r w:rsidRPr="00C110A9">
              <w:rPr>
                <w:sz w:val="21"/>
                <w:szCs w:val="21"/>
                <w:lang w:val="ro-RO"/>
              </w:rPr>
              <w:t xml:space="preserve"> </w:t>
            </w:r>
            <w:r w:rsidRPr="00C110A9">
              <w:rPr>
                <w:b/>
                <w:sz w:val="21"/>
                <w:szCs w:val="21"/>
                <w:lang w:val="ro-RO"/>
              </w:rPr>
              <w:t>lei</w:t>
            </w:r>
            <w:r w:rsidRPr="00C110A9">
              <w:rPr>
                <w:b/>
                <w:sz w:val="21"/>
                <w:szCs w:val="21"/>
                <w:vertAlign w:val="superscript"/>
                <w:lang w:val="ro-RO"/>
              </w:rPr>
              <w:t>*</w:t>
            </w:r>
            <w:r w:rsidRPr="00C110A9">
              <w:rPr>
                <w:b/>
                <w:sz w:val="21"/>
                <w:szCs w:val="21"/>
                <w:lang w:val="ro-RO"/>
              </w:rPr>
              <w:t xml:space="preserve"> </w:t>
            </w:r>
          </w:p>
        </w:tc>
        <w:tc>
          <w:tcPr>
            <w:tcW w:w="1953" w:type="pct"/>
          </w:tcPr>
          <w:p w:rsidR="005B71FD" w:rsidRDefault="00C93888" w:rsidP="005B71FD">
            <w:pPr>
              <w:pStyle w:val="ListParagraph"/>
              <w:numPr>
                <w:ilvl w:val="0"/>
                <w:numId w:val="76"/>
              </w:numPr>
              <w:tabs>
                <w:tab w:val="left" w:pos="291"/>
              </w:tabs>
              <w:ind w:left="34" w:firstLine="0"/>
              <w:jc w:val="both"/>
              <w:rPr>
                <w:sz w:val="21"/>
                <w:szCs w:val="21"/>
                <w:lang w:val="ro-RO"/>
              </w:rPr>
            </w:pPr>
            <w:r w:rsidRPr="00C110A9">
              <w:rPr>
                <w:sz w:val="21"/>
                <w:szCs w:val="21"/>
                <w:lang w:val="ro-RO"/>
              </w:rPr>
              <w:t>Dezvoltarea şi sporirea eficienţei serviciilor publice,</w:t>
            </w:r>
            <w:r w:rsidR="00C30836" w:rsidRPr="00C110A9">
              <w:rPr>
                <w:sz w:val="21"/>
                <w:szCs w:val="21"/>
                <w:lang w:val="ro-RO"/>
              </w:rPr>
              <w:t xml:space="preserve"> </w:t>
            </w:r>
            <w:r w:rsidRPr="00C110A9">
              <w:rPr>
                <w:sz w:val="21"/>
                <w:szCs w:val="21"/>
                <w:lang w:val="ro-RO"/>
              </w:rPr>
              <w:t>în vederea creării de beneficii atât pentru cetăţeni, cât şi pentru administraţia publică (prin crearea a înc</w:t>
            </w:r>
            <w:r w:rsidR="00CD1B0A">
              <w:rPr>
                <w:sz w:val="21"/>
                <w:szCs w:val="21"/>
                <w:lang w:val="ro-RO"/>
              </w:rPr>
              <w:t>ă</w:t>
            </w:r>
            <w:r w:rsidRPr="00C110A9">
              <w:rPr>
                <w:sz w:val="21"/>
                <w:szCs w:val="21"/>
                <w:lang w:val="ro-RO"/>
              </w:rPr>
              <w:t xml:space="preserve"> 11 servicii publice electronice; Pensionarii și executorii judecătorești vor beneficia de servicii de plată online; Pensionarii și asigurații la sistemul public de pensii vor beneficia  de asistență personalizată pentru program</w:t>
            </w:r>
            <w:r w:rsidR="00CD1B0A">
              <w:rPr>
                <w:sz w:val="21"/>
                <w:szCs w:val="21"/>
                <w:lang w:val="ro-RO"/>
              </w:rPr>
              <w:t>a</w:t>
            </w:r>
            <w:r w:rsidRPr="00C110A9">
              <w:rPr>
                <w:sz w:val="21"/>
                <w:szCs w:val="21"/>
                <w:lang w:val="ro-RO"/>
              </w:rPr>
              <w:t>rea audiențelor; Pensionarii din afara României vor avea posibilitatea de transmitere online a Certificatului de Viaţă şi de a consulta online lista formularelor europene primite sau emise de către CNPP sau CTP; Potențialii pensionari de invaliditate vor beneficia de vizualizarea online a deciziilor medicale de încadrare în grad; persoanele neintegrate în sistemul public de pensii vor beneficia de plata online a contractului de asigurare).</w:t>
            </w:r>
          </w:p>
        </w:tc>
        <w:tc>
          <w:tcPr>
            <w:tcW w:w="715" w:type="pct"/>
          </w:tcPr>
          <w:p w:rsidR="00C93888" w:rsidRPr="00C110A9" w:rsidRDefault="00C93888" w:rsidP="00C93888">
            <w:pPr>
              <w:pStyle w:val="ListParagraph"/>
              <w:numPr>
                <w:ilvl w:val="0"/>
                <w:numId w:val="76"/>
              </w:numPr>
              <w:tabs>
                <w:tab w:val="left" w:pos="234"/>
              </w:tabs>
              <w:ind w:left="32" w:firstLine="0"/>
              <w:jc w:val="center"/>
              <w:rPr>
                <w:sz w:val="21"/>
                <w:szCs w:val="21"/>
                <w:lang w:val="ro-RO"/>
              </w:rPr>
            </w:pPr>
            <w:r w:rsidRPr="00C110A9">
              <w:rPr>
                <w:sz w:val="21"/>
                <w:szCs w:val="21"/>
                <w:lang w:val="ro-RO"/>
              </w:rPr>
              <w:t xml:space="preserve">82,70% - </w:t>
            </w:r>
            <w:r w:rsidRPr="00C110A9">
              <w:rPr>
                <w:i/>
                <w:sz w:val="21"/>
                <w:szCs w:val="21"/>
                <w:lang w:val="ro-RO"/>
              </w:rPr>
              <w:t>cofinanţare  FEDR</w:t>
            </w:r>
          </w:p>
          <w:p w:rsidR="00C93888" w:rsidRPr="00C110A9" w:rsidRDefault="00C93888" w:rsidP="00C93888">
            <w:pPr>
              <w:pStyle w:val="ListParagraph"/>
              <w:numPr>
                <w:ilvl w:val="0"/>
                <w:numId w:val="76"/>
              </w:numPr>
              <w:tabs>
                <w:tab w:val="left" w:pos="234"/>
              </w:tabs>
              <w:ind w:left="0" w:firstLine="0"/>
              <w:jc w:val="center"/>
              <w:rPr>
                <w:i/>
                <w:sz w:val="21"/>
                <w:szCs w:val="21"/>
                <w:lang w:val="ro-RO"/>
              </w:rPr>
            </w:pPr>
            <w:r w:rsidRPr="00C110A9">
              <w:rPr>
                <w:sz w:val="21"/>
                <w:szCs w:val="21"/>
                <w:lang w:val="ro-RO"/>
              </w:rPr>
              <w:t xml:space="preserve">17,30% - </w:t>
            </w:r>
            <w:r w:rsidRPr="00C110A9">
              <w:rPr>
                <w:i/>
                <w:sz w:val="21"/>
                <w:szCs w:val="21"/>
                <w:lang w:val="ro-RO"/>
              </w:rPr>
              <w:t>cofinanţare Bugetul de stat prin CNPP</w:t>
            </w:r>
          </w:p>
          <w:p w:rsidR="00C93888" w:rsidRPr="00C110A9" w:rsidRDefault="00C93888" w:rsidP="002E7C11">
            <w:pPr>
              <w:jc w:val="center"/>
              <w:rPr>
                <w:sz w:val="21"/>
                <w:szCs w:val="21"/>
                <w:lang w:val="ro-RO"/>
              </w:rPr>
            </w:pPr>
          </w:p>
        </w:tc>
        <w:tc>
          <w:tcPr>
            <w:tcW w:w="763" w:type="pct"/>
          </w:tcPr>
          <w:p w:rsidR="00C93888" w:rsidRPr="00C110A9" w:rsidRDefault="005528B5" w:rsidP="002E7C11">
            <w:pPr>
              <w:jc w:val="center"/>
              <w:rPr>
                <w:sz w:val="23"/>
                <w:szCs w:val="23"/>
                <w:lang w:val="ro-RO"/>
              </w:rPr>
            </w:pPr>
            <w:r>
              <w:rPr>
                <w:sz w:val="23"/>
                <w:szCs w:val="23"/>
                <w:lang w:val="ro-RO"/>
              </w:rPr>
              <w:t>-</w:t>
            </w:r>
          </w:p>
        </w:tc>
      </w:tr>
      <w:tr w:rsidR="00C93888" w:rsidRPr="00C110A9" w:rsidTr="00D47910">
        <w:tc>
          <w:tcPr>
            <w:tcW w:w="337" w:type="pct"/>
          </w:tcPr>
          <w:p w:rsidR="00C93888" w:rsidRPr="00C110A9" w:rsidRDefault="00C93888" w:rsidP="002E7C11">
            <w:pPr>
              <w:rPr>
                <w:sz w:val="23"/>
                <w:szCs w:val="23"/>
                <w:lang w:val="ro-RO"/>
              </w:rPr>
            </w:pPr>
            <w:r w:rsidRPr="00C110A9">
              <w:rPr>
                <w:sz w:val="23"/>
                <w:szCs w:val="23"/>
                <w:lang w:val="ro-RO"/>
              </w:rPr>
              <w:t xml:space="preserve">2. </w:t>
            </w:r>
          </w:p>
        </w:tc>
        <w:tc>
          <w:tcPr>
            <w:tcW w:w="1232" w:type="pct"/>
          </w:tcPr>
          <w:p w:rsidR="00C93888" w:rsidRPr="00C110A9" w:rsidRDefault="00C93888" w:rsidP="00853C4B">
            <w:pPr>
              <w:ind w:left="-130"/>
              <w:rPr>
                <w:rStyle w:val="CharAttribute14"/>
                <w:rFonts w:ascii="Times New Roman" w:hAnsi="Times New Roman"/>
                <w:b w:val="0"/>
                <w:sz w:val="21"/>
                <w:szCs w:val="21"/>
                <w:lang w:val="ro-RO"/>
              </w:rPr>
            </w:pPr>
            <w:r w:rsidRPr="00C110A9">
              <w:rPr>
                <w:rStyle w:val="CharAttribute14"/>
                <w:rFonts w:ascii="Times New Roman" w:hAnsi="Times New Roman"/>
                <w:sz w:val="21"/>
                <w:szCs w:val="21"/>
                <w:lang w:val="ro-RO"/>
              </w:rPr>
              <w:t xml:space="preserve">„Îmbunătățirea gestiunii documentelor în Casa Națională de Pensii Publice și instituțiile sale subordonate” – </w:t>
            </w:r>
            <w:r w:rsidRPr="00C110A9">
              <w:rPr>
                <w:rStyle w:val="CharAttribute14"/>
                <w:rFonts w:ascii="Times New Roman" w:hAnsi="Times New Roman"/>
                <w:b w:val="0"/>
                <w:sz w:val="21"/>
                <w:szCs w:val="21"/>
                <w:lang w:val="ro-RO"/>
              </w:rPr>
              <w:t>DOMINO</w:t>
            </w:r>
          </w:p>
          <w:p w:rsidR="00C93888" w:rsidRPr="00C110A9" w:rsidRDefault="00C93888" w:rsidP="002E7C11">
            <w:pPr>
              <w:rPr>
                <w:rStyle w:val="CharAttribute14"/>
                <w:rFonts w:ascii="Times New Roman" w:hAnsi="Times New Roman"/>
                <w:sz w:val="21"/>
                <w:szCs w:val="21"/>
                <w:lang w:val="ro-RO"/>
              </w:rPr>
            </w:pPr>
          </w:p>
          <w:p w:rsidR="00C93888" w:rsidRPr="00C110A9" w:rsidRDefault="00853C4B" w:rsidP="002E7C11">
            <w:pPr>
              <w:ind w:left="-106"/>
              <w:rPr>
                <w:sz w:val="21"/>
                <w:szCs w:val="21"/>
                <w:lang w:val="ro-RO"/>
              </w:rPr>
            </w:pPr>
            <w:r w:rsidRPr="00C110A9">
              <w:rPr>
                <w:sz w:val="21"/>
                <w:szCs w:val="21"/>
                <w:lang w:val="ro-RO"/>
              </w:rPr>
              <w:t xml:space="preserve">Cod  </w:t>
            </w:r>
            <w:r w:rsidR="00C93888" w:rsidRPr="00C110A9">
              <w:rPr>
                <w:sz w:val="21"/>
                <w:szCs w:val="21"/>
                <w:lang w:val="ro-RO"/>
              </w:rPr>
              <w:t>SMIS 26933</w:t>
            </w:r>
          </w:p>
          <w:p w:rsidR="00C93888" w:rsidRPr="00C110A9" w:rsidRDefault="00C93888" w:rsidP="002E7C11">
            <w:pPr>
              <w:rPr>
                <w:sz w:val="21"/>
                <w:szCs w:val="21"/>
                <w:lang w:val="ro-RO"/>
              </w:rPr>
            </w:pPr>
          </w:p>
          <w:p w:rsidR="00C93888" w:rsidRPr="00C110A9" w:rsidRDefault="00C93888" w:rsidP="002E7C11">
            <w:pPr>
              <w:ind w:left="-106"/>
              <w:rPr>
                <w:sz w:val="21"/>
                <w:szCs w:val="21"/>
                <w:lang w:val="ro-RO"/>
              </w:rPr>
            </w:pPr>
            <w:r w:rsidRPr="00C110A9">
              <w:rPr>
                <w:sz w:val="21"/>
                <w:szCs w:val="21"/>
                <w:lang w:val="ro-RO"/>
              </w:rPr>
              <w:t>08.10.2013-08.04.2015</w:t>
            </w:r>
          </w:p>
          <w:p w:rsidR="00C93888" w:rsidRPr="00C110A9" w:rsidRDefault="00C93888" w:rsidP="002E7C11">
            <w:pPr>
              <w:rPr>
                <w:sz w:val="21"/>
                <w:szCs w:val="21"/>
                <w:lang w:val="ro-RO"/>
              </w:rPr>
            </w:pPr>
          </w:p>
          <w:p w:rsidR="00C93888" w:rsidRPr="00C110A9" w:rsidRDefault="00C93888" w:rsidP="002E7C11">
            <w:pPr>
              <w:ind w:left="-106"/>
              <w:rPr>
                <w:sz w:val="21"/>
                <w:szCs w:val="21"/>
                <w:lang w:val="ro-RO"/>
              </w:rPr>
            </w:pPr>
            <w:r w:rsidRPr="00C110A9">
              <w:rPr>
                <w:b/>
                <w:sz w:val="21"/>
                <w:szCs w:val="21"/>
                <w:lang w:val="ro-RO"/>
              </w:rPr>
              <w:t>17.951.060,29 lei*</w:t>
            </w:r>
          </w:p>
        </w:tc>
        <w:tc>
          <w:tcPr>
            <w:tcW w:w="1953" w:type="pct"/>
          </w:tcPr>
          <w:p w:rsidR="00C93888" w:rsidRPr="00C110A9" w:rsidRDefault="00C93888" w:rsidP="00C93888">
            <w:pPr>
              <w:pStyle w:val="ListParagraph"/>
              <w:numPr>
                <w:ilvl w:val="0"/>
                <w:numId w:val="76"/>
              </w:numPr>
              <w:tabs>
                <w:tab w:val="left" w:pos="317"/>
              </w:tabs>
              <w:ind w:left="34" w:firstLine="0"/>
              <w:jc w:val="both"/>
              <w:rPr>
                <w:sz w:val="21"/>
                <w:szCs w:val="21"/>
                <w:lang w:val="ro-RO"/>
              </w:rPr>
            </w:pPr>
            <w:r w:rsidRPr="00C110A9">
              <w:rPr>
                <w:sz w:val="21"/>
                <w:szCs w:val="21"/>
                <w:lang w:val="ro-RO"/>
              </w:rPr>
              <w:t>Introducerea unui concept modern de document electronic, pornind de la utilizarea unei soluții informatice de management al documentelor (</w:t>
            </w:r>
            <w:r w:rsidRPr="00C110A9">
              <w:rPr>
                <w:i/>
                <w:sz w:val="21"/>
                <w:szCs w:val="21"/>
                <w:lang w:val="ro-RO"/>
              </w:rPr>
              <w:t>Soluția va gestiona documentele și fluxurile operaționale, urmărind astfel creșterea productivității, scăderea costurilor, îmbunătățirea deciziilor manageriale)</w:t>
            </w:r>
          </w:p>
        </w:tc>
        <w:tc>
          <w:tcPr>
            <w:tcW w:w="715" w:type="pct"/>
          </w:tcPr>
          <w:p w:rsidR="00C93888" w:rsidRPr="00C110A9" w:rsidRDefault="00C93888" w:rsidP="00C93888">
            <w:pPr>
              <w:pStyle w:val="ListParagraph"/>
              <w:numPr>
                <w:ilvl w:val="0"/>
                <w:numId w:val="76"/>
              </w:numPr>
              <w:tabs>
                <w:tab w:val="left" w:pos="234"/>
              </w:tabs>
              <w:ind w:left="32" w:firstLine="0"/>
              <w:jc w:val="center"/>
              <w:rPr>
                <w:i/>
                <w:sz w:val="21"/>
                <w:szCs w:val="21"/>
                <w:lang w:val="ro-RO"/>
              </w:rPr>
            </w:pPr>
            <w:r w:rsidRPr="00C110A9">
              <w:rPr>
                <w:sz w:val="21"/>
                <w:szCs w:val="21"/>
                <w:lang w:val="ro-RO"/>
              </w:rPr>
              <w:t xml:space="preserve">85% - </w:t>
            </w:r>
            <w:r w:rsidRPr="00C110A9">
              <w:rPr>
                <w:i/>
                <w:sz w:val="21"/>
                <w:szCs w:val="21"/>
                <w:lang w:val="ro-RO"/>
              </w:rPr>
              <w:t>valoare eligibilă nerambursabilă</w:t>
            </w:r>
            <w:r w:rsidRPr="00C110A9">
              <w:rPr>
                <w:sz w:val="21"/>
                <w:szCs w:val="21"/>
                <w:lang w:val="ro-RO"/>
              </w:rPr>
              <w:t xml:space="preserve"> </w:t>
            </w:r>
            <w:r w:rsidRPr="00C110A9">
              <w:rPr>
                <w:i/>
                <w:sz w:val="21"/>
                <w:szCs w:val="21"/>
                <w:lang w:val="ro-RO"/>
              </w:rPr>
              <w:t>FSE</w:t>
            </w:r>
          </w:p>
          <w:p w:rsidR="00C93888" w:rsidRPr="00C110A9" w:rsidRDefault="00C93888" w:rsidP="00C93888">
            <w:pPr>
              <w:pStyle w:val="ListParagraph"/>
              <w:numPr>
                <w:ilvl w:val="0"/>
                <w:numId w:val="76"/>
              </w:numPr>
              <w:tabs>
                <w:tab w:val="left" w:pos="234"/>
              </w:tabs>
              <w:ind w:left="32" w:firstLine="0"/>
              <w:jc w:val="center"/>
              <w:rPr>
                <w:sz w:val="21"/>
                <w:szCs w:val="21"/>
                <w:lang w:val="ro-RO"/>
              </w:rPr>
            </w:pPr>
            <w:r w:rsidRPr="00C110A9">
              <w:rPr>
                <w:sz w:val="21"/>
                <w:szCs w:val="21"/>
                <w:lang w:val="ro-RO"/>
              </w:rPr>
              <w:t xml:space="preserve">15% - </w:t>
            </w:r>
            <w:r w:rsidRPr="00C110A9">
              <w:rPr>
                <w:i/>
                <w:sz w:val="21"/>
                <w:szCs w:val="21"/>
                <w:lang w:val="ro-RO"/>
              </w:rPr>
              <w:t>cofinanţare eligibilă</w:t>
            </w:r>
            <w:r w:rsidRPr="00C110A9">
              <w:rPr>
                <w:sz w:val="21"/>
                <w:szCs w:val="21"/>
                <w:lang w:val="ro-RO"/>
              </w:rPr>
              <w:t xml:space="preserve"> </w:t>
            </w:r>
            <w:r w:rsidRPr="00C110A9">
              <w:rPr>
                <w:i/>
                <w:sz w:val="21"/>
                <w:szCs w:val="21"/>
                <w:lang w:val="ro-RO"/>
              </w:rPr>
              <w:t>CNPP</w:t>
            </w:r>
          </w:p>
        </w:tc>
        <w:tc>
          <w:tcPr>
            <w:tcW w:w="763" w:type="pct"/>
          </w:tcPr>
          <w:p w:rsidR="00C93888" w:rsidRPr="00C110A9" w:rsidRDefault="00C93888" w:rsidP="002E7C11">
            <w:pPr>
              <w:jc w:val="center"/>
              <w:rPr>
                <w:sz w:val="23"/>
                <w:szCs w:val="23"/>
                <w:lang w:val="ro-RO"/>
              </w:rPr>
            </w:pPr>
            <w:r w:rsidRPr="00C110A9">
              <w:rPr>
                <w:sz w:val="23"/>
                <w:szCs w:val="23"/>
                <w:lang w:val="ro-RO"/>
              </w:rPr>
              <w:t>75%</w:t>
            </w:r>
          </w:p>
        </w:tc>
      </w:tr>
      <w:tr w:rsidR="00C93888" w:rsidRPr="00C110A9" w:rsidTr="00D47910">
        <w:tc>
          <w:tcPr>
            <w:tcW w:w="337" w:type="pct"/>
          </w:tcPr>
          <w:p w:rsidR="00C93888" w:rsidRPr="00C110A9" w:rsidRDefault="00C93888" w:rsidP="002E7C11">
            <w:pPr>
              <w:rPr>
                <w:sz w:val="23"/>
                <w:szCs w:val="23"/>
                <w:lang w:val="ro-RO"/>
              </w:rPr>
            </w:pPr>
            <w:r w:rsidRPr="00C110A9">
              <w:rPr>
                <w:sz w:val="23"/>
                <w:szCs w:val="23"/>
                <w:lang w:val="ro-RO"/>
              </w:rPr>
              <w:t>3.</w:t>
            </w:r>
          </w:p>
        </w:tc>
        <w:tc>
          <w:tcPr>
            <w:tcW w:w="1232" w:type="pct"/>
          </w:tcPr>
          <w:p w:rsidR="00C93888" w:rsidRPr="00C110A9" w:rsidRDefault="00C93888" w:rsidP="00853C4B">
            <w:pPr>
              <w:ind w:left="-130"/>
              <w:rPr>
                <w:rStyle w:val="CharAttribute14"/>
                <w:rFonts w:ascii="Times New Roman" w:hAnsi="Times New Roman"/>
                <w:b w:val="0"/>
                <w:sz w:val="21"/>
                <w:szCs w:val="21"/>
                <w:lang w:val="ro-RO"/>
              </w:rPr>
            </w:pPr>
            <w:r w:rsidRPr="00C110A9">
              <w:rPr>
                <w:rStyle w:val="CharAttribute14"/>
                <w:rFonts w:ascii="Times New Roman" w:hAnsi="Times New Roman"/>
                <w:sz w:val="21"/>
                <w:szCs w:val="21"/>
                <w:lang w:val="ro-RO"/>
              </w:rPr>
              <w:t xml:space="preserve">Dezvoltarea unui instrument naţional de modelare a pensiilor în scopul elaborării de </w:t>
            </w:r>
            <w:proofErr w:type="spellStart"/>
            <w:r w:rsidRPr="00C110A9">
              <w:rPr>
                <w:rStyle w:val="CharAttribute14"/>
                <w:rFonts w:ascii="Times New Roman" w:hAnsi="Times New Roman"/>
                <w:sz w:val="21"/>
                <w:szCs w:val="21"/>
                <w:lang w:val="ro-RO"/>
              </w:rPr>
              <w:t>politici-</w:t>
            </w:r>
            <w:proofErr w:type="spellEnd"/>
            <w:r w:rsidRPr="00C110A9">
              <w:rPr>
                <w:rStyle w:val="CharAttribute14"/>
                <w:rFonts w:ascii="Times New Roman" w:hAnsi="Times New Roman"/>
                <w:sz w:val="21"/>
                <w:szCs w:val="21"/>
                <w:lang w:val="ro-RO"/>
              </w:rPr>
              <w:t xml:space="preserve"> </w:t>
            </w:r>
            <w:proofErr w:type="spellStart"/>
            <w:r w:rsidRPr="00C110A9">
              <w:rPr>
                <w:rStyle w:val="CharAttribute14"/>
                <w:rFonts w:ascii="Times New Roman" w:hAnsi="Times New Roman"/>
                <w:b w:val="0"/>
                <w:sz w:val="21"/>
                <w:szCs w:val="21"/>
                <w:lang w:val="ro-RO"/>
              </w:rPr>
              <w:t>SimProVision</w:t>
            </w:r>
            <w:proofErr w:type="spellEnd"/>
          </w:p>
          <w:p w:rsidR="00C93888" w:rsidRPr="00C110A9" w:rsidRDefault="00C93888" w:rsidP="002E7C11">
            <w:pPr>
              <w:rPr>
                <w:rStyle w:val="CharAttribute14"/>
                <w:rFonts w:ascii="Times New Roman" w:hAnsi="Times New Roman"/>
                <w:sz w:val="21"/>
                <w:szCs w:val="21"/>
                <w:lang w:val="ro-RO"/>
              </w:rPr>
            </w:pPr>
          </w:p>
          <w:p w:rsidR="00C93888" w:rsidRPr="00C110A9" w:rsidRDefault="00853C4B" w:rsidP="002E7C11">
            <w:pPr>
              <w:ind w:left="-106"/>
              <w:rPr>
                <w:sz w:val="21"/>
                <w:szCs w:val="21"/>
                <w:lang w:val="ro-RO"/>
              </w:rPr>
            </w:pPr>
            <w:r w:rsidRPr="00C110A9">
              <w:rPr>
                <w:sz w:val="21"/>
                <w:szCs w:val="21"/>
                <w:lang w:val="ro-RO"/>
              </w:rPr>
              <w:t xml:space="preserve">Cod </w:t>
            </w:r>
            <w:r w:rsidR="00C93888" w:rsidRPr="00C110A9">
              <w:rPr>
                <w:sz w:val="21"/>
                <w:szCs w:val="21"/>
                <w:lang w:val="ro-RO"/>
              </w:rPr>
              <w:t>VS/2013/0275</w:t>
            </w:r>
          </w:p>
          <w:p w:rsidR="00C93888" w:rsidRPr="00C110A9" w:rsidRDefault="00C93888" w:rsidP="002E7C11">
            <w:pPr>
              <w:ind w:left="-106"/>
              <w:rPr>
                <w:sz w:val="21"/>
                <w:szCs w:val="21"/>
                <w:lang w:val="ro-RO"/>
              </w:rPr>
            </w:pPr>
          </w:p>
          <w:p w:rsidR="00C93888" w:rsidRPr="00C110A9" w:rsidRDefault="00C93888" w:rsidP="002E7C11">
            <w:pPr>
              <w:ind w:left="-106"/>
              <w:rPr>
                <w:sz w:val="21"/>
                <w:szCs w:val="21"/>
                <w:lang w:val="ro-RO"/>
              </w:rPr>
            </w:pPr>
            <w:r w:rsidRPr="00C110A9">
              <w:rPr>
                <w:sz w:val="21"/>
                <w:szCs w:val="21"/>
                <w:lang w:val="ro-RO"/>
              </w:rPr>
              <w:t>01.11.2013-31.07.2015</w:t>
            </w:r>
          </w:p>
          <w:p w:rsidR="00C93888" w:rsidRPr="00C110A9" w:rsidRDefault="00C93888" w:rsidP="002E7C11">
            <w:pPr>
              <w:ind w:left="-106"/>
              <w:rPr>
                <w:sz w:val="21"/>
                <w:szCs w:val="21"/>
                <w:lang w:val="ro-RO"/>
              </w:rPr>
            </w:pPr>
          </w:p>
          <w:p w:rsidR="00C93888" w:rsidRPr="00C110A9" w:rsidRDefault="00C93888" w:rsidP="002E7C11">
            <w:pPr>
              <w:ind w:left="-106"/>
              <w:rPr>
                <w:b/>
                <w:sz w:val="21"/>
                <w:szCs w:val="21"/>
                <w:lang w:val="ro-RO"/>
              </w:rPr>
            </w:pPr>
            <w:r w:rsidRPr="00C110A9">
              <w:rPr>
                <w:b/>
                <w:sz w:val="21"/>
                <w:szCs w:val="21"/>
                <w:lang w:val="ro-RO"/>
              </w:rPr>
              <w:t xml:space="preserve">1.772.391,38** lei* </w:t>
            </w:r>
          </w:p>
        </w:tc>
        <w:tc>
          <w:tcPr>
            <w:tcW w:w="1953" w:type="pct"/>
          </w:tcPr>
          <w:p w:rsidR="00C93888" w:rsidRPr="00C110A9" w:rsidRDefault="00C93888" w:rsidP="00C93888">
            <w:pPr>
              <w:pStyle w:val="ListParagraph"/>
              <w:numPr>
                <w:ilvl w:val="0"/>
                <w:numId w:val="76"/>
              </w:numPr>
              <w:tabs>
                <w:tab w:val="left" w:pos="317"/>
              </w:tabs>
              <w:ind w:left="34" w:firstLine="0"/>
              <w:jc w:val="both"/>
              <w:rPr>
                <w:sz w:val="21"/>
                <w:szCs w:val="21"/>
                <w:lang w:val="ro-RO"/>
              </w:rPr>
            </w:pPr>
            <w:r w:rsidRPr="00C110A9">
              <w:rPr>
                <w:sz w:val="21"/>
                <w:szCs w:val="21"/>
                <w:lang w:val="ro-RO"/>
              </w:rPr>
              <w:t>Dezvoltarea unui instrument de modelare pentru prognoze pe termen lung privind veniturile şi cheltuielile sistemului public de pensii (aferente pensiilor pentru limită de vârstă, pensiilor anticipate şi anticipate parţial, pensiilor de invaliditate şi pensiilor de urmaş)</w:t>
            </w:r>
          </w:p>
        </w:tc>
        <w:tc>
          <w:tcPr>
            <w:tcW w:w="715" w:type="pct"/>
          </w:tcPr>
          <w:p w:rsidR="00C93888" w:rsidRPr="00C110A9" w:rsidRDefault="00C93888" w:rsidP="00C93888">
            <w:pPr>
              <w:pStyle w:val="ListParagraph"/>
              <w:numPr>
                <w:ilvl w:val="0"/>
                <w:numId w:val="76"/>
              </w:numPr>
              <w:tabs>
                <w:tab w:val="left" w:pos="234"/>
              </w:tabs>
              <w:ind w:left="32" w:firstLine="0"/>
              <w:jc w:val="center"/>
              <w:rPr>
                <w:sz w:val="21"/>
                <w:szCs w:val="21"/>
                <w:lang w:val="ro-RO"/>
              </w:rPr>
            </w:pPr>
            <w:r w:rsidRPr="00C110A9">
              <w:rPr>
                <w:sz w:val="21"/>
                <w:szCs w:val="21"/>
                <w:lang w:val="ro-RO"/>
              </w:rPr>
              <w:t xml:space="preserve">80% - </w:t>
            </w:r>
            <w:r w:rsidRPr="00C110A9">
              <w:rPr>
                <w:i/>
                <w:sz w:val="21"/>
                <w:szCs w:val="21"/>
                <w:lang w:val="ro-RO"/>
              </w:rPr>
              <w:t>cofinanţare  PROGRESS, Comisia Europeană</w:t>
            </w:r>
          </w:p>
          <w:p w:rsidR="00C93888" w:rsidRPr="00C110A9" w:rsidRDefault="00C93888" w:rsidP="00C93888">
            <w:pPr>
              <w:pStyle w:val="ListParagraph"/>
              <w:numPr>
                <w:ilvl w:val="0"/>
                <w:numId w:val="76"/>
              </w:numPr>
              <w:tabs>
                <w:tab w:val="left" w:pos="234"/>
              </w:tabs>
              <w:ind w:left="0" w:firstLine="0"/>
              <w:jc w:val="center"/>
              <w:rPr>
                <w:i/>
                <w:sz w:val="21"/>
                <w:szCs w:val="21"/>
                <w:lang w:val="ro-RO"/>
              </w:rPr>
            </w:pPr>
            <w:r w:rsidRPr="00C110A9">
              <w:rPr>
                <w:sz w:val="21"/>
                <w:szCs w:val="21"/>
                <w:lang w:val="ro-RO"/>
              </w:rPr>
              <w:t xml:space="preserve">20% - </w:t>
            </w:r>
            <w:r w:rsidRPr="00C110A9">
              <w:rPr>
                <w:i/>
                <w:sz w:val="21"/>
                <w:szCs w:val="21"/>
                <w:lang w:val="ro-RO"/>
              </w:rPr>
              <w:t>cofinanţare CNPP</w:t>
            </w:r>
          </w:p>
          <w:p w:rsidR="00C93888" w:rsidRPr="00C110A9" w:rsidRDefault="00C93888" w:rsidP="002E7C11">
            <w:pPr>
              <w:jc w:val="both"/>
              <w:rPr>
                <w:sz w:val="21"/>
                <w:szCs w:val="21"/>
                <w:lang w:val="ro-RO"/>
              </w:rPr>
            </w:pPr>
          </w:p>
        </w:tc>
        <w:tc>
          <w:tcPr>
            <w:tcW w:w="763" w:type="pct"/>
          </w:tcPr>
          <w:p w:rsidR="00C93888" w:rsidRPr="00C110A9" w:rsidRDefault="00C93888" w:rsidP="002E7C11">
            <w:pPr>
              <w:jc w:val="center"/>
              <w:rPr>
                <w:sz w:val="23"/>
                <w:szCs w:val="23"/>
                <w:lang w:val="ro-RO"/>
              </w:rPr>
            </w:pPr>
            <w:r w:rsidRPr="00C110A9">
              <w:rPr>
                <w:sz w:val="23"/>
                <w:szCs w:val="23"/>
                <w:lang w:val="ro-RO"/>
              </w:rPr>
              <w:t>60%</w:t>
            </w:r>
          </w:p>
        </w:tc>
      </w:tr>
    </w:tbl>
    <w:p w:rsidR="00FA7F8D" w:rsidRPr="00C110A9" w:rsidRDefault="00FA7F8D" w:rsidP="00FA7F8D">
      <w:pPr>
        <w:rPr>
          <w:i/>
          <w:sz w:val="23"/>
          <w:szCs w:val="23"/>
          <w:lang w:val="ro-RO"/>
        </w:rPr>
      </w:pPr>
      <w:r w:rsidRPr="00C110A9">
        <w:rPr>
          <w:i/>
          <w:sz w:val="23"/>
          <w:szCs w:val="23"/>
          <w:lang w:val="ro-RO"/>
        </w:rPr>
        <w:t xml:space="preserve">*lei - </w:t>
      </w:r>
      <w:r w:rsidRPr="00C110A9">
        <w:rPr>
          <w:b/>
          <w:sz w:val="23"/>
          <w:szCs w:val="23"/>
          <w:lang w:val="ro-RO"/>
        </w:rPr>
        <w:t xml:space="preserve"> </w:t>
      </w:r>
      <w:r w:rsidRPr="00C110A9">
        <w:rPr>
          <w:i/>
          <w:sz w:val="23"/>
          <w:szCs w:val="23"/>
          <w:lang w:val="ro-RO"/>
        </w:rPr>
        <w:t>fără tva</w:t>
      </w:r>
    </w:p>
    <w:p w:rsidR="00FA7F8D" w:rsidRPr="00C110A9" w:rsidRDefault="00FA7F8D" w:rsidP="00FA7F8D">
      <w:pPr>
        <w:rPr>
          <w:i/>
          <w:sz w:val="23"/>
          <w:szCs w:val="23"/>
          <w:lang w:val="ro-RO"/>
        </w:rPr>
      </w:pPr>
      <w:r w:rsidRPr="00C110A9">
        <w:rPr>
          <w:i/>
          <w:sz w:val="23"/>
          <w:szCs w:val="23"/>
          <w:lang w:val="ro-RO"/>
        </w:rPr>
        <w:t>**curs EUR/LEI=4.5</w:t>
      </w:r>
    </w:p>
    <w:p w:rsidR="005D43ED" w:rsidRPr="00C110A9" w:rsidRDefault="005D43ED" w:rsidP="00FA7F8D">
      <w:pPr>
        <w:jc w:val="both"/>
        <w:rPr>
          <w:color w:val="000000"/>
          <w:sz w:val="23"/>
          <w:szCs w:val="23"/>
          <w:lang w:val="ro-RO"/>
        </w:rPr>
      </w:pPr>
    </w:p>
    <w:p w:rsidR="005D43ED" w:rsidRPr="00C110A9" w:rsidRDefault="005D43ED" w:rsidP="000A3A74">
      <w:pPr>
        <w:ind w:left="720"/>
        <w:jc w:val="both"/>
        <w:rPr>
          <w:color w:val="000000"/>
          <w:sz w:val="23"/>
          <w:szCs w:val="23"/>
          <w:lang w:val="ro-RO"/>
        </w:rPr>
      </w:pPr>
    </w:p>
    <w:p w:rsidR="005D43ED" w:rsidRPr="00C110A9" w:rsidRDefault="005D43ED" w:rsidP="000A3A74">
      <w:pPr>
        <w:ind w:left="720"/>
        <w:jc w:val="both"/>
        <w:rPr>
          <w:color w:val="000000"/>
          <w:sz w:val="23"/>
          <w:szCs w:val="23"/>
          <w:lang w:val="ro-RO"/>
        </w:rPr>
      </w:pPr>
    </w:p>
    <w:p w:rsidR="005D43ED" w:rsidRDefault="005D43ED" w:rsidP="000A3A74">
      <w:pPr>
        <w:ind w:left="720"/>
        <w:jc w:val="both"/>
        <w:rPr>
          <w:color w:val="000000"/>
          <w:sz w:val="23"/>
          <w:szCs w:val="23"/>
          <w:lang w:val="ro-RO"/>
        </w:rPr>
      </w:pPr>
    </w:p>
    <w:p w:rsidR="00E778AE" w:rsidRPr="00C110A9" w:rsidRDefault="00E778AE" w:rsidP="000A3A74">
      <w:pPr>
        <w:ind w:left="720"/>
        <w:jc w:val="both"/>
        <w:rPr>
          <w:color w:val="000000"/>
          <w:sz w:val="23"/>
          <w:szCs w:val="23"/>
          <w:lang w:val="ro-RO"/>
        </w:rPr>
      </w:pPr>
    </w:p>
    <w:p w:rsidR="005D43ED" w:rsidRPr="00C110A9" w:rsidRDefault="005D43ED" w:rsidP="000A3A74">
      <w:pPr>
        <w:ind w:left="720"/>
        <w:jc w:val="both"/>
        <w:rPr>
          <w:color w:val="000000"/>
          <w:sz w:val="23"/>
          <w:szCs w:val="23"/>
          <w:lang w:val="ro-RO"/>
        </w:rPr>
      </w:pPr>
    </w:p>
    <w:p w:rsidR="005D43ED" w:rsidRDefault="005D43ED" w:rsidP="000A3A74">
      <w:pPr>
        <w:ind w:left="720"/>
        <w:jc w:val="both"/>
        <w:rPr>
          <w:color w:val="000000"/>
          <w:sz w:val="23"/>
          <w:szCs w:val="23"/>
          <w:lang w:val="ro-RO"/>
        </w:rPr>
      </w:pPr>
    </w:p>
    <w:p w:rsidR="003212BE" w:rsidRPr="00C110A9" w:rsidRDefault="003212BE" w:rsidP="000A3A74">
      <w:pPr>
        <w:ind w:left="720"/>
        <w:jc w:val="both"/>
        <w:rPr>
          <w:color w:val="000000"/>
          <w:sz w:val="23"/>
          <w:szCs w:val="23"/>
          <w:lang w:val="ro-RO"/>
        </w:rPr>
      </w:pPr>
    </w:p>
    <w:p w:rsidR="005D43ED" w:rsidRPr="00C110A9" w:rsidRDefault="005D43ED" w:rsidP="000A3A74">
      <w:pPr>
        <w:ind w:left="720"/>
        <w:jc w:val="both"/>
        <w:rPr>
          <w:color w:val="000000"/>
          <w:sz w:val="23"/>
          <w:szCs w:val="23"/>
          <w:lang w:val="ro-RO"/>
        </w:rPr>
      </w:pPr>
    </w:p>
    <w:p w:rsidR="005B71FD" w:rsidRDefault="000A3A74" w:rsidP="005B71FD">
      <w:pPr>
        <w:pStyle w:val="ListParagraph"/>
        <w:numPr>
          <w:ilvl w:val="1"/>
          <w:numId w:val="88"/>
        </w:numPr>
        <w:ind w:left="709" w:hanging="709"/>
        <w:rPr>
          <w:b/>
          <w:color w:val="000000" w:themeColor="text1"/>
          <w:lang w:val="ro-RO"/>
        </w:rPr>
      </w:pPr>
      <w:bookmarkStart w:id="4" w:name="_Toc349893712"/>
      <w:bookmarkStart w:id="5" w:name="_Toc349893866"/>
      <w:r w:rsidRPr="00C110A9">
        <w:rPr>
          <w:b/>
          <w:color w:val="000000" w:themeColor="text1"/>
          <w:lang w:val="ro-RO"/>
        </w:rPr>
        <w:lastRenderedPageBreak/>
        <w:t>PRINCIPALELE OBIECTIVE REALIZATE ŞI PERFORMANŢELE OBŢINUTE DE CĂTRE CASELE TERITORIALE DE PENSII</w:t>
      </w:r>
    </w:p>
    <w:p w:rsidR="005B71FD" w:rsidRDefault="005B71FD" w:rsidP="005B71FD">
      <w:pPr>
        <w:pStyle w:val="ListParagraph"/>
        <w:ind w:left="709"/>
        <w:rPr>
          <w:b/>
          <w:color w:val="000000" w:themeColor="text1"/>
          <w:lang w:val="ro-RO"/>
        </w:rPr>
      </w:pPr>
    </w:p>
    <w:p w:rsidR="000A3A74" w:rsidRPr="00006C80" w:rsidRDefault="005B71FD" w:rsidP="000A3A74">
      <w:pPr>
        <w:jc w:val="both"/>
        <w:rPr>
          <w:color w:val="000000" w:themeColor="text1"/>
          <w:lang w:val="ro-RO"/>
        </w:rPr>
      </w:pPr>
      <w:r w:rsidRPr="005B71FD">
        <w:rPr>
          <w:color w:val="000000" w:themeColor="text1"/>
          <w:lang w:val="ro-RO"/>
        </w:rPr>
        <w:t>În anul 2014, casele teritoriale de pensii au asigurat funcţionarea în condiţii normale a sistemului public de pensii, au urmărit susţinerea fluxului de primire, soluţionare şi comunicare în plată a noilor dosare de pensie, asigurarea plăţii pensiilor la termenele stabilite, îndeplinirea tuturor atribuţiilor legate de acordarea drepturilor de asigurări sociale de stat, precum şi a resurselor financiare de la bugetul de stat.</w:t>
      </w:r>
    </w:p>
    <w:p w:rsidR="000A3A74" w:rsidRPr="00006C80" w:rsidRDefault="000A3A74" w:rsidP="000A3A74">
      <w:pPr>
        <w:jc w:val="both"/>
        <w:rPr>
          <w:color w:val="000000" w:themeColor="text1"/>
          <w:highlight w:val="yellow"/>
          <w:lang w:val="ro-RO"/>
        </w:rPr>
      </w:pPr>
    </w:p>
    <w:p w:rsidR="000A3A74" w:rsidRPr="00006C80" w:rsidRDefault="005B71FD" w:rsidP="000A3A74">
      <w:pPr>
        <w:jc w:val="both"/>
        <w:rPr>
          <w:bCs/>
          <w:color w:val="000000" w:themeColor="text1"/>
          <w:lang w:val="ro-RO"/>
        </w:rPr>
      </w:pPr>
      <w:r w:rsidRPr="005B71FD">
        <w:rPr>
          <w:bCs/>
          <w:color w:val="000000" w:themeColor="text1"/>
          <w:lang w:val="ro-RO"/>
        </w:rPr>
        <w:t xml:space="preserve">S-au depus eforturi constante în vederea utilizării judicioase a fondurilor, concomitent cu onorarea obligaţiilor ce au revenit sistemului public de pensii, inclusiv aplicarea unor noi acte normative, plata pensiilor şi a altor drepturi de asigurări sociale efectuându-se la termenele stabilite. </w:t>
      </w:r>
    </w:p>
    <w:p w:rsidR="000A3A74" w:rsidRPr="00006C80" w:rsidRDefault="000A3A74" w:rsidP="000A3A74">
      <w:pPr>
        <w:jc w:val="both"/>
        <w:rPr>
          <w:color w:val="000000" w:themeColor="text1"/>
          <w:highlight w:val="yellow"/>
          <w:lang w:val="ro-RO"/>
        </w:rPr>
      </w:pPr>
    </w:p>
    <w:p w:rsidR="00404007" w:rsidRPr="00006C80" w:rsidRDefault="005B71FD" w:rsidP="00404007">
      <w:pPr>
        <w:jc w:val="both"/>
        <w:rPr>
          <w:color w:val="000000" w:themeColor="text1"/>
          <w:lang w:val="ro-RO"/>
        </w:rPr>
      </w:pPr>
      <w:r w:rsidRPr="005B71FD">
        <w:rPr>
          <w:color w:val="000000" w:themeColor="text1"/>
          <w:lang w:val="ro-RO"/>
        </w:rPr>
        <w:t xml:space="preserve">În domeniul stabilirii şi plăţii pensiilor la data de 31 decembrie 2014, se aflau în evidenţa caselor teritoriale de pensii </w:t>
      </w:r>
      <w:r w:rsidRPr="005B71FD">
        <w:rPr>
          <w:b/>
          <w:color w:val="000000" w:themeColor="text1"/>
          <w:lang w:val="ro-RO"/>
        </w:rPr>
        <w:t xml:space="preserve">5.184.055 </w:t>
      </w:r>
      <w:r w:rsidRPr="005B71FD">
        <w:rPr>
          <w:color w:val="000000" w:themeColor="text1"/>
          <w:lang w:val="ro-RO"/>
        </w:rPr>
        <w:t>de</w:t>
      </w:r>
      <w:r w:rsidRPr="005B71FD">
        <w:rPr>
          <w:b/>
          <w:color w:val="000000" w:themeColor="text1"/>
          <w:lang w:val="ro-RO"/>
        </w:rPr>
        <w:t xml:space="preserve"> </w:t>
      </w:r>
      <w:r w:rsidRPr="005B71FD">
        <w:rPr>
          <w:color w:val="000000" w:themeColor="text1"/>
          <w:lang w:val="ro-RO"/>
        </w:rPr>
        <w:t xml:space="preserve">pensionari. </w:t>
      </w:r>
    </w:p>
    <w:p w:rsidR="00404007" w:rsidRPr="00006C80" w:rsidRDefault="00404007" w:rsidP="00404007">
      <w:pPr>
        <w:jc w:val="both"/>
        <w:rPr>
          <w:color w:val="000000" w:themeColor="text1"/>
          <w:lang w:val="ro-RO"/>
        </w:rPr>
      </w:pPr>
    </w:p>
    <w:p w:rsidR="00404007" w:rsidRPr="00006C80" w:rsidRDefault="005B71FD" w:rsidP="00404007">
      <w:pPr>
        <w:jc w:val="both"/>
        <w:rPr>
          <w:b/>
          <w:color w:val="000000" w:themeColor="text1"/>
          <w:lang w:val="ro-RO"/>
        </w:rPr>
      </w:pPr>
      <w:r w:rsidRPr="005B71FD">
        <w:rPr>
          <w:color w:val="000000" w:themeColor="text1"/>
          <w:lang w:val="ro-RO"/>
        </w:rPr>
        <w:t xml:space="preserve">Numărul de pensionari de asigurări sociale de stat a crescut cu </w:t>
      </w:r>
      <w:r w:rsidRPr="005B71FD">
        <w:rPr>
          <w:b/>
          <w:color w:val="000000" w:themeColor="text1"/>
          <w:lang w:val="ro-RO"/>
        </w:rPr>
        <w:t>8.738</w:t>
      </w:r>
      <w:r w:rsidRPr="005B71FD">
        <w:rPr>
          <w:color w:val="000000" w:themeColor="text1"/>
          <w:lang w:val="ro-RO"/>
        </w:rPr>
        <w:t xml:space="preserve"> de persoane (de la </w:t>
      </w:r>
      <w:r w:rsidRPr="005B71FD">
        <w:rPr>
          <w:b/>
          <w:color w:val="000000" w:themeColor="text1"/>
          <w:lang w:val="ro-RO"/>
        </w:rPr>
        <w:t xml:space="preserve">4.683.973 </w:t>
      </w:r>
      <w:r w:rsidRPr="005B71FD">
        <w:rPr>
          <w:color w:val="000000" w:themeColor="text1"/>
          <w:lang w:val="ro-RO"/>
        </w:rPr>
        <w:t xml:space="preserve">în decembrie 2013, la </w:t>
      </w:r>
      <w:r w:rsidRPr="005B71FD">
        <w:rPr>
          <w:b/>
          <w:color w:val="000000" w:themeColor="text1"/>
          <w:lang w:val="ro-RO"/>
        </w:rPr>
        <w:t xml:space="preserve">4.692.711 </w:t>
      </w:r>
      <w:r w:rsidRPr="005B71FD">
        <w:rPr>
          <w:color w:val="000000" w:themeColor="text1"/>
          <w:lang w:val="ro-RO"/>
        </w:rPr>
        <w:t xml:space="preserve">în decembrie 2014). Numărul de pensionari agricultori a scăzut cu </w:t>
      </w:r>
      <w:r w:rsidRPr="005B71FD">
        <w:rPr>
          <w:b/>
          <w:color w:val="000000" w:themeColor="text1"/>
          <w:lang w:val="ro-RO"/>
        </w:rPr>
        <w:t>49.565</w:t>
      </w:r>
      <w:r w:rsidRPr="005B71FD">
        <w:rPr>
          <w:color w:val="000000" w:themeColor="text1"/>
          <w:lang w:val="ro-RO"/>
        </w:rPr>
        <w:t xml:space="preserve"> de persoane (de la </w:t>
      </w:r>
      <w:r w:rsidRPr="005B71FD">
        <w:rPr>
          <w:b/>
          <w:color w:val="000000" w:themeColor="text1"/>
          <w:lang w:val="ro-RO"/>
        </w:rPr>
        <w:t xml:space="preserve">540.909 </w:t>
      </w:r>
      <w:r w:rsidRPr="005B71FD">
        <w:rPr>
          <w:color w:val="000000" w:themeColor="text1"/>
          <w:lang w:val="ro-RO"/>
        </w:rPr>
        <w:t xml:space="preserve">în decembrie 2013, la </w:t>
      </w:r>
      <w:r w:rsidRPr="005B71FD">
        <w:rPr>
          <w:b/>
          <w:color w:val="000000" w:themeColor="text1"/>
          <w:lang w:val="ro-RO"/>
        </w:rPr>
        <w:t xml:space="preserve">491.344 </w:t>
      </w:r>
      <w:r w:rsidRPr="005B71FD">
        <w:rPr>
          <w:color w:val="000000" w:themeColor="text1"/>
          <w:lang w:val="ro-RO"/>
        </w:rPr>
        <w:t>în decembrie 2014).</w:t>
      </w:r>
    </w:p>
    <w:p w:rsidR="00404007" w:rsidRPr="00006C80" w:rsidRDefault="00404007" w:rsidP="00404007">
      <w:pPr>
        <w:jc w:val="both"/>
        <w:rPr>
          <w:color w:val="000000" w:themeColor="text1"/>
          <w:lang w:val="ro-RO"/>
        </w:rPr>
      </w:pPr>
    </w:p>
    <w:p w:rsidR="00404007" w:rsidRDefault="005B71FD" w:rsidP="00404007">
      <w:pPr>
        <w:jc w:val="both"/>
        <w:rPr>
          <w:color w:val="000000" w:themeColor="text1"/>
          <w:lang w:val="ro-RO"/>
        </w:rPr>
      </w:pPr>
      <w:r w:rsidRPr="005B71FD">
        <w:rPr>
          <w:color w:val="000000" w:themeColor="text1"/>
          <w:lang w:val="ro-RO"/>
        </w:rPr>
        <w:t xml:space="preserve">În concluzie, pe total sistem, se constată o scădere a numărului de pensionari, cu </w:t>
      </w:r>
      <w:r w:rsidRPr="005B71FD">
        <w:rPr>
          <w:b/>
          <w:color w:val="000000" w:themeColor="text1"/>
          <w:lang w:val="ro-RO"/>
        </w:rPr>
        <w:t>40.827</w:t>
      </w:r>
      <w:r w:rsidRPr="005B71FD">
        <w:rPr>
          <w:color w:val="000000" w:themeColor="text1"/>
          <w:lang w:val="ro-RO"/>
        </w:rPr>
        <w:t xml:space="preserve"> de persoane, în decembrie 2014 faţă de decembrie 2013.</w:t>
      </w:r>
    </w:p>
    <w:p w:rsidR="00CD1B0A" w:rsidRPr="00006C80" w:rsidRDefault="00CD1B0A" w:rsidP="00404007">
      <w:pPr>
        <w:jc w:val="both"/>
        <w:rPr>
          <w:color w:val="000000" w:themeColor="text1"/>
          <w:lang w:val="ro-RO"/>
        </w:rPr>
      </w:pPr>
    </w:p>
    <w:tbl>
      <w:tblPr>
        <w:tblW w:w="94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6508"/>
        <w:gridCol w:w="1200"/>
        <w:gridCol w:w="1692"/>
      </w:tblGrid>
      <w:tr w:rsidR="00404007" w:rsidRPr="00C110A9" w:rsidTr="00556ED7">
        <w:trPr>
          <w:trHeight w:val="665"/>
          <w:tblCellSpacing w:w="0" w:type="dxa"/>
          <w:jc w:val="center"/>
        </w:trPr>
        <w:tc>
          <w:tcPr>
            <w:tcW w:w="9400" w:type="dxa"/>
            <w:gridSpan w:val="3"/>
            <w:vAlign w:val="center"/>
          </w:tcPr>
          <w:p w:rsidR="00404007" w:rsidRPr="00C110A9" w:rsidRDefault="00404007" w:rsidP="00556ED7">
            <w:pPr>
              <w:jc w:val="center"/>
              <w:rPr>
                <w:b/>
                <w:color w:val="000000" w:themeColor="text1"/>
                <w:sz w:val="23"/>
                <w:szCs w:val="23"/>
                <w:lang w:val="ro-RO"/>
              </w:rPr>
            </w:pPr>
            <w:r w:rsidRPr="00C110A9">
              <w:rPr>
                <w:b/>
                <w:color w:val="000000" w:themeColor="text1"/>
                <w:sz w:val="23"/>
                <w:szCs w:val="23"/>
                <w:lang w:val="ro-RO"/>
              </w:rPr>
              <w:t xml:space="preserve">Situaţia numărului de beneficiari ai sistemului public de pensii, </w:t>
            </w:r>
          </w:p>
          <w:p w:rsidR="00404007" w:rsidRPr="00C110A9" w:rsidRDefault="00404007" w:rsidP="00556ED7">
            <w:pPr>
              <w:jc w:val="center"/>
              <w:rPr>
                <w:b/>
                <w:color w:val="000000" w:themeColor="text1"/>
                <w:sz w:val="23"/>
                <w:szCs w:val="23"/>
                <w:lang w:val="ro-RO"/>
              </w:rPr>
            </w:pPr>
            <w:r w:rsidRPr="00C110A9">
              <w:rPr>
                <w:b/>
                <w:color w:val="000000" w:themeColor="text1"/>
                <w:sz w:val="23"/>
                <w:szCs w:val="23"/>
                <w:lang w:val="ro-RO"/>
              </w:rPr>
              <w:t>a numărului pensionarilor din agricultură şi a cuantumului pensiilor medii,</w:t>
            </w:r>
          </w:p>
          <w:p w:rsidR="00404007" w:rsidRPr="00C110A9" w:rsidRDefault="00404007" w:rsidP="00556ED7">
            <w:pPr>
              <w:jc w:val="center"/>
              <w:rPr>
                <w:b/>
                <w:color w:val="000000" w:themeColor="text1"/>
                <w:sz w:val="23"/>
                <w:szCs w:val="23"/>
                <w:lang w:val="ro-RO"/>
              </w:rPr>
            </w:pPr>
            <w:r w:rsidRPr="00C110A9">
              <w:rPr>
                <w:b/>
                <w:color w:val="000000" w:themeColor="text1"/>
                <w:sz w:val="23"/>
                <w:szCs w:val="23"/>
                <w:lang w:val="ro-RO"/>
              </w:rPr>
              <w:t xml:space="preserve"> la data de 31.12.2014</w:t>
            </w:r>
          </w:p>
        </w:tc>
      </w:tr>
      <w:tr w:rsidR="00404007" w:rsidRPr="00C110A9" w:rsidTr="00556ED7">
        <w:trPr>
          <w:trHeight w:val="471"/>
          <w:tblCellSpacing w:w="0" w:type="dxa"/>
          <w:jc w:val="center"/>
        </w:trPr>
        <w:tc>
          <w:tcPr>
            <w:tcW w:w="0" w:type="auto"/>
            <w:gridSpan w:val="2"/>
            <w:vAlign w:val="center"/>
          </w:tcPr>
          <w:p w:rsidR="00404007" w:rsidRPr="00C110A9" w:rsidRDefault="00404007" w:rsidP="00556ED7">
            <w:pPr>
              <w:jc w:val="both"/>
              <w:rPr>
                <w:color w:val="000000" w:themeColor="text1"/>
                <w:sz w:val="23"/>
                <w:szCs w:val="23"/>
                <w:lang w:val="ro-RO"/>
              </w:rPr>
            </w:pPr>
            <w:r w:rsidRPr="00C110A9">
              <w:rPr>
                <w:b/>
                <w:bCs/>
                <w:color w:val="000000" w:themeColor="text1"/>
                <w:sz w:val="23"/>
                <w:szCs w:val="23"/>
                <w:lang w:val="ro-RO"/>
              </w:rPr>
              <w:t>1. Pensionari de asigurări sociale de stat</w:t>
            </w:r>
          </w:p>
        </w:tc>
        <w:tc>
          <w:tcPr>
            <w:tcW w:w="1692" w:type="dxa"/>
            <w:vAlign w:val="center"/>
          </w:tcPr>
          <w:p w:rsidR="00404007" w:rsidRPr="00C110A9" w:rsidRDefault="00404007" w:rsidP="00556ED7">
            <w:pPr>
              <w:jc w:val="center"/>
              <w:rPr>
                <w:color w:val="000000" w:themeColor="text1"/>
                <w:sz w:val="23"/>
                <w:szCs w:val="23"/>
                <w:lang w:val="ro-RO"/>
              </w:rPr>
            </w:pPr>
            <w:r w:rsidRPr="00C110A9">
              <w:rPr>
                <w:b/>
                <w:bCs/>
                <w:color w:val="000000" w:themeColor="text1"/>
                <w:sz w:val="23"/>
                <w:szCs w:val="23"/>
                <w:lang w:val="ro-RO"/>
              </w:rPr>
              <w:t>Pensia medie</w:t>
            </w:r>
            <w:r w:rsidRPr="00C110A9">
              <w:rPr>
                <w:b/>
                <w:bCs/>
                <w:color w:val="000000" w:themeColor="text1"/>
                <w:sz w:val="23"/>
                <w:szCs w:val="23"/>
                <w:lang w:val="ro-RO"/>
              </w:rPr>
              <w:br/>
              <w:t>(lei)</w:t>
            </w:r>
          </w:p>
        </w:tc>
      </w:tr>
      <w:tr w:rsidR="00404007" w:rsidRPr="00C110A9" w:rsidTr="00556ED7">
        <w:trPr>
          <w:tblCellSpacing w:w="0" w:type="dxa"/>
          <w:jc w:val="center"/>
        </w:trPr>
        <w:tc>
          <w:tcPr>
            <w:tcW w:w="6508" w:type="dxa"/>
            <w:vAlign w:val="center"/>
          </w:tcPr>
          <w:p w:rsidR="00404007" w:rsidRPr="00C110A9" w:rsidRDefault="00404007" w:rsidP="00556ED7">
            <w:pPr>
              <w:jc w:val="both"/>
              <w:rPr>
                <w:color w:val="000000" w:themeColor="text1"/>
                <w:sz w:val="23"/>
                <w:szCs w:val="23"/>
                <w:lang w:val="ro-RO"/>
              </w:rPr>
            </w:pPr>
            <w:r w:rsidRPr="00C110A9">
              <w:rPr>
                <w:b/>
                <w:bCs/>
                <w:color w:val="000000" w:themeColor="text1"/>
                <w:sz w:val="23"/>
                <w:szCs w:val="23"/>
                <w:lang w:val="ro-RO"/>
              </w:rPr>
              <w:t>Nr. total pensionari de asigurări sociale de stat</w:t>
            </w:r>
            <w:r w:rsidRPr="00C110A9">
              <w:rPr>
                <w:color w:val="000000" w:themeColor="text1"/>
                <w:sz w:val="23"/>
                <w:szCs w:val="23"/>
                <w:lang w:val="ro-RO"/>
              </w:rPr>
              <w:t>, din care:</w:t>
            </w:r>
          </w:p>
        </w:tc>
        <w:tc>
          <w:tcPr>
            <w:tcW w:w="1200"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4.692.711</w:t>
            </w:r>
          </w:p>
        </w:tc>
        <w:tc>
          <w:tcPr>
            <w:tcW w:w="1692"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844</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total pensionari pentru limită de vârstă</w:t>
            </w:r>
          </w:p>
        </w:tc>
        <w:tc>
          <w:tcPr>
            <w:tcW w:w="0" w:type="auto"/>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3.360.361</w:t>
            </w:r>
          </w:p>
        </w:tc>
        <w:tc>
          <w:tcPr>
            <w:tcW w:w="1692"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971</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beneficiari pensie anticipată</w:t>
            </w:r>
          </w:p>
        </w:tc>
        <w:tc>
          <w:tcPr>
            <w:tcW w:w="0" w:type="auto"/>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21.062</w:t>
            </w:r>
          </w:p>
        </w:tc>
        <w:tc>
          <w:tcPr>
            <w:tcW w:w="1692"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1.032</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beneficiari pensie anticipată parţială</w:t>
            </w:r>
          </w:p>
        </w:tc>
        <w:tc>
          <w:tcPr>
            <w:tcW w:w="0" w:type="auto"/>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91.089</w:t>
            </w:r>
          </w:p>
        </w:tc>
        <w:tc>
          <w:tcPr>
            <w:tcW w:w="1692"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621</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total pensionari de invaliditate</w:t>
            </w:r>
          </w:p>
        </w:tc>
        <w:tc>
          <w:tcPr>
            <w:tcW w:w="0" w:type="auto"/>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686.619</w:t>
            </w:r>
          </w:p>
        </w:tc>
        <w:tc>
          <w:tcPr>
            <w:tcW w:w="1692"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567</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pensionari de invaliditate - gradul I</w:t>
            </w:r>
          </w:p>
        </w:tc>
        <w:tc>
          <w:tcPr>
            <w:tcW w:w="0" w:type="auto"/>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43.426</w:t>
            </w:r>
          </w:p>
        </w:tc>
        <w:tc>
          <w:tcPr>
            <w:tcW w:w="1692"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511</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pensionari de invaliditate - gradul II</w:t>
            </w:r>
          </w:p>
        </w:tc>
        <w:tc>
          <w:tcPr>
            <w:tcW w:w="0" w:type="auto"/>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308.428</w:t>
            </w:r>
          </w:p>
        </w:tc>
        <w:tc>
          <w:tcPr>
            <w:tcW w:w="1692"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579</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pensionari de invaliditate - gradul III</w:t>
            </w:r>
          </w:p>
        </w:tc>
        <w:tc>
          <w:tcPr>
            <w:tcW w:w="0" w:type="auto"/>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334.765</w:t>
            </w:r>
          </w:p>
        </w:tc>
        <w:tc>
          <w:tcPr>
            <w:tcW w:w="1692"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564</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pensionari de urmaş</w:t>
            </w:r>
          </w:p>
        </w:tc>
        <w:tc>
          <w:tcPr>
            <w:tcW w:w="0" w:type="auto"/>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532.943</w:t>
            </w:r>
          </w:p>
        </w:tc>
        <w:tc>
          <w:tcPr>
            <w:tcW w:w="1692" w:type="dxa"/>
            <w:vAlign w:val="center"/>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430</w:t>
            </w:r>
          </w:p>
        </w:tc>
      </w:tr>
      <w:tr w:rsidR="00404007" w:rsidRPr="00C110A9" w:rsidTr="00556ED7">
        <w:trPr>
          <w:trHeight w:val="169"/>
          <w:tblCellSpacing w:w="0" w:type="dxa"/>
          <w:jc w:val="center"/>
        </w:trPr>
        <w:tc>
          <w:tcPr>
            <w:tcW w:w="9400" w:type="dxa"/>
            <w:gridSpan w:val="3"/>
            <w:vAlign w:val="center"/>
          </w:tcPr>
          <w:p w:rsidR="00404007" w:rsidRPr="00C110A9" w:rsidRDefault="00404007" w:rsidP="00556ED7">
            <w:pPr>
              <w:rPr>
                <w:color w:val="000000" w:themeColor="text1"/>
                <w:sz w:val="23"/>
                <w:szCs w:val="23"/>
                <w:lang w:val="ro-RO"/>
              </w:rPr>
            </w:pPr>
          </w:p>
        </w:tc>
      </w:tr>
      <w:tr w:rsidR="00404007" w:rsidRPr="00C110A9" w:rsidTr="00556ED7">
        <w:trPr>
          <w:trHeight w:hRule="exact" w:val="648"/>
          <w:tblCellSpacing w:w="0" w:type="dxa"/>
          <w:jc w:val="center"/>
        </w:trPr>
        <w:tc>
          <w:tcPr>
            <w:tcW w:w="0" w:type="auto"/>
            <w:gridSpan w:val="2"/>
            <w:vAlign w:val="center"/>
          </w:tcPr>
          <w:p w:rsidR="00404007" w:rsidRPr="00C110A9" w:rsidRDefault="00404007" w:rsidP="00556ED7">
            <w:pPr>
              <w:jc w:val="both"/>
              <w:rPr>
                <w:color w:val="000000" w:themeColor="text1"/>
                <w:sz w:val="23"/>
                <w:szCs w:val="23"/>
                <w:lang w:val="ro-RO"/>
              </w:rPr>
            </w:pPr>
            <w:r w:rsidRPr="00C110A9">
              <w:rPr>
                <w:b/>
                <w:bCs/>
                <w:color w:val="000000" w:themeColor="text1"/>
                <w:sz w:val="23"/>
                <w:szCs w:val="23"/>
                <w:lang w:val="ro-RO"/>
              </w:rPr>
              <w:t>2. Pensionari agricultori</w:t>
            </w:r>
          </w:p>
        </w:tc>
        <w:tc>
          <w:tcPr>
            <w:tcW w:w="1692" w:type="dxa"/>
            <w:vAlign w:val="center"/>
          </w:tcPr>
          <w:p w:rsidR="00404007" w:rsidRPr="00C110A9" w:rsidRDefault="00404007" w:rsidP="00556ED7">
            <w:pPr>
              <w:jc w:val="center"/>
              <w:rPr>
                <w:color w:val="000000" w:themeColor="text1"/>
                <w:sz w:val="23"/>
                <w:szCs w:val="23"/>
                <w:lang w:val="ro-RO"/>
              </w:rPr>
            </w:pPr>
            <w:r w:rsidRPr="00C110A9">
              <w:rPr>
                <w:b/>
                <w:bCs/>
                <w:color w:val="000000" w:themeColor="text1"/>
                <w:sz w:val="23"/>
                <w:szCs w:val="23"/>
                <w:lang w:val="ro-RO"/>
              </w:rPr>
              <w:t>Pensia medie</w:t>
            </w:r>
            <w:r w:rsidRPr="00C110A9">
              <w:rPr>
                <w:b/>
                <w:bCs/>
                <w:color w:val="000000" w:themeColor="text1"/>
                <w:sz w:val="23"/>
                <w:szCs w:val="23"/>
                <w:lang w:val="ro-RO"/>
              </w:rPr>
              <w:br/>
              <w:t>(lei)</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b/>
                <w:bCs/>
                <w:color w:val="000000" w:themeColor="text1"/>
                <w:sz w:val="23"/>
                <w:szCs w:val="23"/>
                <w:lang w:val="ro-RO"/>
              </w:rPr>
              <w:t>Nr. total pensionari agricultori</w:t>
            </w:r>
            <w:r w:rsidRPr="00C110A9">
              <w:rPr>
                <w:color w:val="000000" w:themeColor="text1"/>
                <w:sz w:val="23"/>
                <w:szCs w:val="23"/>
                <w:lang w:val="ro-RO"/>
              </w:rPr>
              <w:t>, din care:</w:t>
            </w:r>
          </w:p>
        </w:tc>
        <w:tc>
          <w:tcPr>
            <w:tcW w:w="0" w:type="auto"/>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491.344</w:t>
            </w:r>
          </w:p>
        </w:tc>
        <w:tc>
          <w:tcPr>
            <w:tcW w:w="1692" w:type="dxa"/>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343</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total pensionari pentru limita de vârstă</w:t>
            </w:r>
          </w:p>
        </w:tc>
        <w:tc>
          <w:tcPr>
            <w:tcW w:w="0" w:type="auto"/>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444.498</w:t>
            </w:r>
          </w:p>
        </w:tc>
        <w:tc>
          <w:tcPr>
            <w:tcW w:w="1692" w:type="dxa"/>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362</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total pensionari de invaliditate</w:t>
            </w:r>
          </w:p>
        </w:tc>
        <w:tc>
          <w:tcPr>
            <w:tcW w:w="0" w:type="auto"/>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3.849</w:t>
            </w:r>
          </w:p>
        </w:tc>
        <w:tc>
          <w:tcPr>
            <w:tcW w:w="1692" w:type="dxa"/>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213</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pensionari de invaliditate - gradul I</w:t>
            </w:r>
          </w:p>
        </w:tc>
        <w:tc>
          <w:tcPr>
            <w:tcW w:w="0" w:type="auto"/>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536</w:t>
            </w:r>
          </w:p>
        </w:tc>
        <w:tc>
          <w:tcPr>
            <w:tcW w:w="1692" w:type="dxa"/>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180</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pensionari de invaliditate - gradul II</w:t>
            </w:r>
          </w:p>
        </w:tc>
        <w:tc>
          <w:tcPr>
            <w:tcW w:w="0" w:type="auto"/>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3.313</w:t>
            </w:r>
          </w:p>
        </w:tc>
        <w:tc>
          <w:tcPr>
            <w:tcW w:w="1692" w:type="dxa"/>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218</w:t>
            </w:r>
          </w:p>
        </w:tc>
      </w:tr>
      <w:tr w:rsidR="00404007" w:rsidRPr="00C110A9" w:rsidTr="00556ED7">
        <w:trPr>
          <w:tblCellSpacing w:w="0" w:type="dxa"/>
          <w:jc w:val="center"/>
        </w:trPr>
        <w:tc>
          <w:tcPr>
            <w:tcW w:w="0" w:type="auto"/>
            <w:vAlign w:val="center"/>
          </w:tcPr>
          <w:p w:rsidR="00404007" w:rsidRPr="00C110A9" w:rsidRDefault="00404007" w:rsidP="00556ED7">
            <w:pPr>
              <w:jc w:val="both"/>
              <w:rPr>
                <w:color w:val="000000" w:themeColor="text1"/>
                <w:sz w:val="23"/>
                <w:szCs w:val="23"/>
                <w:lang w:val="ro-RO"/>
              </w:rPr>
            </w:pPr>
            <w:r w:rsidRPr="00C110A9">
              <w:rPr>
                <w:color w:val="000000" w:themeColor="text1"/>
                <w:sz w:val="23"/>
                <w:szCs w:val="23"/>
                <w:lang w:val="ro-RO"/>
              </w:rPr>
              <w:t>Nr. pensionari de urmaş</w:t>
            </w:r>
          </w:p>
        </w:tc>
        <w:tc>
          <w:tcPr>
            <w:tcW w:w="0" w:type="auto"/>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42.997</w:t>
            </w:r>
          </w:p>
        </w:tc>
        <w:tc>
          <w:tcPr>
            <w:tcW w:w="1692" w:type="dxa"/>
            <w:vAlign w:val="bottom"/>
          </w:tcPr>
          <w:p w:rsidR="00404007" w:rsidRPr="00C110A9" w:rsidRDefault="00404007" w:rsidP="00556ED7">
            <w:pPr>
              <w:jc w:val="right"/>
              <w:rPr>
                <w:b/>
                <w:bCs/>
                <w:color w:val="000000" w:themeColor="text1"/>
                <w:sz w:val="23"/>
                <w:szCs w:val="23"/>
                <w:lang w:val="ro-RO"/>
              </w:rPr>
            </w:pPr>
            <w:r w:rsidRPr="00C110A9">
              <w:rPr>
                <w:b/>
                <w:bCs/>
                <w:color w:val="000000" w:themeColor="text1"/>
                <w:sz w:val="23"/>
                <w:szCs w:val="23"/>
                <w:lang w:val="ro-RO"/>
              </w:rPr>
              <w:t>159</w:t>
            </w:r>
          </w:p>
        </w:tc>
      </w:tr>
    </w:tbl>
    <w:p w:rsidR="00404007" w:rsidRDefault="00404007" w:rsidP="00404007">
      <w:pPr>
        <w:jc w:val="both"/>
        <w:rPr>
          <w:b/>
          <w:color w:val="000000" w:themeColor="text1"/>
          <w:sz w:val="23"/>
          <w:szCs w:val="23"/>
          <w:lang w:val="ro-RO"/>
        </w:rPr>
      </w:pPr>
    </w:p>
    <w:p w:rsidR="00CD1B0A" w:rsidRDefault="00CD1B0A" w:rsidP="00404007">
      <w:pPr>
        <w:jc w:val="both"/>
        <w:rPr>
          <w:b/>
          <w:color w:val="000000" w:themeColor="text1"/>
          <w:sz w:val="23"/>
          <w:szCs w:val="23"/>
          <w:lang w:val="ro-RO"/>
        </w:rPr>
      </w:pPr>
    </w:p>
    <w:p w:rsidR="00CD1B0A" w:rsidRDefault="00CD1B0A" w:rsidP="00404007">
      <w:pPr>
        <w:jc w:val="both"/>
        <w:rPr>
          <w:b/>
          <w:color w:val="000000" w:themeColor="text1"/>
          <w:sz w:val="23"/>
          <w:szCs w:val="23"/>
          <w:lang w:val="ro-RO"/>
        </w:rPr>
      </w:pPr>
    </w:p>
    <w:p w:rsidR="00CD1B0A" w:rsidRPr="00C110A9" w:rsidRDefault="00CD1B0A" w:rsidP="00404007">
      <w:pPr>
        <w:jc w:val="both"/>
        <w:rPr>
          <w:b/>
          <w:color w:val="000000" w:themeColor="text1"/>
          <w:sz w:val="23"/>
          <w:szCs w:val="23"/>
          <w:lang w:val="ro-RO"/>
        </w:rPr>
      </w:pPr>
    </w:p>
    <w:tbl>
      <w:tblPr>
        <w:tblpPr w:leftFromText="180" w:rightFromText="180" w:vertAnchor="text" w:horzAnchor="margin" w:tblpXSpec="center" w:tblpY="2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57"/>
        <w:gridCol w:w="1134"/>
        <w:gridCol w:w="1134"/>
        <w:gridCol w:w="1123"/>
        <w:gridCol w:w="1137"/>
        <w:gridCol w:w="1142"/>
        <w:gridCol w:w="1134"/>
      </w:tblGrid>
      <w:tr w:rsidR="00F211CD" w:rsidRPr="00C110A9" w:rsidTr="00DE62F3">
        <w:trPr>
          <w:trHeight w:val="746"/>
        </w:trPr>
        <w:tc>
          <w:tcPr>
            <w:tcW w:w="2557" w:type="dxa"/>
            <w:vAlign w:val="center"/>
          </w:tcPr>
          <w:p w:rsidR="00F211CD" w:rsidRPr="00C110A9" w:rsidRDefault="00F211CD" w:rsidP="00556ED7">
            <w:pPr>
              <w:rPr>
                <w:b/>
                <w:color w:val="000000" w:themeColor="text1"/>
                <w:sz w:val="23"/>
                <w:szCs w:val="23"/>
                <w:lang w:val="ro-RO"/>
              </w:rPr>
            </w:pPr>
            <w:r w:rsidRPr="00C110A9">
              <w:rPr>
                <w:b/>
                <w:color w:val="000000" w:themeColor="text1"/>
                <w:sz w:val="23"/>
                <w:szCs w:val="23"/>
                <w:lang w:val="ro-RO"/>
              </w:rPr>
              <w:t>Beneficiari de drepturi aflaţi în plată/Perioada</w:t>
            </w:r>
          </w:p>
        </w:tc>
        <w:tc>
          <w:tcPr>
            <w:tcW w:w="1134" w:type="dxa"/>
            <w:vAlign w:val="center"/>
          </w:tcPr>
          <w:p w:rsidR="00F211CD" w:rsidRPr="00C110A9" w:rsidRDefault="00F211CD" w:rsidP="00556ED7">
            <w:pPr>
              <w:jc w:val="center"/>
              <w:rPr>
                <w:b/>
                <w:color w:val="000000" w:themeColor="text1"/>
                <w:sz w:val="23"/>
                <w:szCs w:val="23"/>
                <w:lang w:val="ro-RO"/>
              </w:rPr>
            </w:pPr>
            <w:r w:rsidRPr="00C110A9">
              <w:rPr>
                <w:b/>
                <w:color w:val="000000" w:themeColor="text1"/>
                <w:sz w:val="23"/>
                <w:szCs w:val="23"/>
                <w:lang w:val="ro-RO"/>
              </w:rPr>
              <w:t>31.12.2006</w:t>
            </w:r>
          </w:p>
        </w:tc>
        <w:tc>
          <w:tcPr>
            <w:tcW w:w="1134" w:type="dxa"/>
            <w:vAlign w:val="center"/>
          </w:tcPr>
          <w:p w:rsidR="00F211CD" w:rsidRPr="00C110A9" w:rsidRDefault="00F211CD" w:rsidP="00556ED7">
            <w:pPr>
              <w:jc w:val="center"/>
              <w:rPr>
                <w:b/>
                <w:color w:val="000000" w:themeColor="text1"/>
                <w:sz w:val="23"/>
                <w:szCs w:val="23"/>
                <w:lang w:val="ro-RO"/>
              </w:rPr>
            </w:pPr>
            <w:r w:rsidRPr="00C110A9">
              <w:rPr>
                <w:b/>
                <w:color w:val="000000" w:themeColor="text1"/>
                <w:sz w:val="23"/>
                <w:szCs w:val="23"/>
                <w:lang w:val="ro-RO"/>
              </w:rPr>
              <w:t>31.12.2008</w:t>
            </w:r>
          </w:p>
        </w:tc>
        <w:tc>
          <w:tcPr>
            <w:tcW w:w="1123" w:type="dxa"/>
            <w:vAlign w:val="center"/>
          </w:tcPr>
          <w:p w:rsidR="00F211CD" w:rsidRPr="00C110A9" w:rsidRDefault="00F211CD" w:rsidP="00556ED7">
            <w:pPr>
              <w:tabs>
                <w:tab w:val="left" w:pos="2160"/>
              </w:tabs>
              <w:jc w:val="center"/>
              <w:rPr>
                <w:b/>
                <w:color w:val="000000" w:themeColor="text1"/>
                <w:sz w:val="23"/>
                <w:szCs w:val="23"/>
                <w:lang w:val="ro-RO"/>
              </w:rPr>
            </w:pPr>
            <w:r w:rsidRPr="00C110A9">
              <w:rPr>
                <w:b/>
                <w:color w:val="000000" w:themeColor="text1"/>
                <w:sz w:val="23"/>
                <w:szCs w:val="23"/>
                <w:lang w:val="ro-RO"/>
              </w:rPr>
              <w:t>31.12.2010</w:t>
            </w:r>
          </w:p>
        </w:tc>
        <w:tc>
          <w:tcPr>
            <w:tcW w:w="1137" w:type="dxa"/>
            <w:vAlign w:val="center"/>
          </w:tcPr>
          <w:p w:rsidR="00F211CD" w:rsidRPr="00C110A9" w:rsidRDefault="00F211CD" w:rsidP="00556ED7">
            <w:pPr>
              <w:tabs>
                <w:tab w:val="left" w:pos="2160"/>
              </w:tabs>
              <w:jc w:val="center"/>
              <w:rPr>
                <w:b/>
                <w:color w:val="000000" w:themeColor="text1"/>
                <w:sz w:val="23"/>
                <w:szCs w:val="23"/>
                <w:lang w:val="ro-RO"/>
              </w:rPr>
            </w:pPr>
            <w:r w:rsidRPr="00C110A9">
              <w:rPr>
                <w:b/>
                <w:color w:val="000000" w:themeColor="text1"/>
                <w:sz w:val="23"/>
                <w:szCs w:val="23"/>
                <w:lang w:val="ro-RO"/>
              </w:rPr>
              <w:t>31.12.2012</w:t>
            </w:r>
          </w:p>
        </w:tc>
        <w:tc>
          <w:tcPr>
            <w:tcW w:w="1142" w:type="dxa"/>
            <w:vAlign w:val="center"/>
          </w:tcPr>
          <w:p w:rsidR="00F211CD" w:rsidRPr="00C110A9" w:rsidRDefault="00F211CD" w:rsidP="00556ED7">
            <w:pPr>
              <w:tabs>
                <w:tab w:val="left" w:pos="2160"/>
              </w:tabs>
              <w:rPr>
                <w:b/>
                <w:color w:val="000000" w:themeColor="text1"/>
                <w:sz w:val="23"/>
                <w:szCs w:val="23"/>
                <w:lang w:val="ro-RO"/>
              </w:rPr>
            </w:pPr>
            <w:r w:rsidRPr="00C110A9">
              <w:rPr>
                <w:b/>
                <w:color w:val="000000" w:themeColor="text1"/>
                <w:sz w:val="23"/>
                <w:szCs w:val="23"/>
                <w:lang w:val="ro-RO"/>
              </w:rPr>
              <w:t>31.12.2013</w:t>
            </w:r>
          </w:p>
        </w:tc>
        <w:tc>
          <w:tcPr>
            <w:tcW w:w="1134" w:type="dxa"/>
          </w:tcPr>
          <w:p w:rsidR="00F211CD" w:rsidRPr="00C110A9" w:rsidRDefault="00F211CD" w:rsidP="00556ED7">
            <w:pPr>
              <w:tabs>
                <w:tab w:val="left" w:pos="2160"/>
              </w:tabs>
              <w:rPr>
                <w:b/>
                <w:color w:val="000000" w:themeColor="text1"/>
                <w:sz w:val="23"/>
                <w:szCs w:val="23"/>
                <w:lang w:val="ro-RO"/>
              </w:rPr>
            </w:pPr>
          </w:p>
          <w:p w:rsidR="00F211CD" w:rsidRPr="00C110A9" w:rsidRDefault="00F211CD" w:rsidP="00556ED7">
            <w:pPr>
              <w:tabs>
                <w:tab w:val="left" w:pos="2160"/>
              </w:tabs>
              <w:rPr>
                <w:b/>
                <w:color w:val="000000" w:themeColor="text1"/>
                <w:sz w:val="23"/>
                <w:szCs w:val="23"/>
                <w:lang w:val="ro-RO"/>
              </w:rPr>
            </w:pPr>
            <w:r w:rsidRPr="00C110A9">
              <w:rPr>
                <w:b/>
                <w:color w:val="000000" w:themeColor="text1"/>
                <w:sz w:val="23"/>
                <w:szCs w:val="23"/>
                <w:lang w:val="ro-RO"/>
              </w:rPr>
              <w:t>31.12.2014</w:t>
            </w:r>
          </w:p>
        </w:tc>
      </w:tr>
      <w:tr w:rsidR="00F211CD" w:rsidRPr="00C110A9" w:rsidTr="00DE62F3">
        <w:trPr>
          <w:trHeight w:val="238"/>
        </w:trPr>
        <w:tc>
          <w:tcPr>
            <w:tcW w:w="2557" w:type="dxa"/>
            <w:vAlign w:val="center"/>
          </w:tcPr>
          <w:p w:rsidR="00F211CD" w:rsidRPr="00C110A9" w:rsidRDefault="00F211CD" w:rsidP="00556ED7">
            <w:pPr>
              <w:jc w:val="center"/>
              <w:rPr>
                <w:b/>
                <w:i/>
                <w:color w:val="000000" w:themeColor="text1"/>
                <w:sz w:val="23"/>
                <w:szCs w:val="23"/>
                <w:lang w:val="ro-RO"/>
              </w:rPr>
            </w:pPr>
            <w:r w:rsidRPr="00C110A9">
              <w:rPr>
                <w:b/>
                <w:i/>
                <w:color w:val="000000" w:themeColor="text1"/>
                <w:sz w:val="23"/>
                <w:szCs w:val="23"/>
                <w:lang w:val="ro-RO"/>
              </w:rPr>
              <w:t>TOTAL, din care:</w:t>
            </w:r>
          </w:p>
        </w:tc>
        <w:tc>
          <w:tcPr>
            <w:tcW w:w="1134" w:type="dxa"/>
            <w:vAlign w:val="center"/>
          </w:tcPr>
          <w:p w:rsidR="00F211CD" w:rsidRPr="00C110A9" w:rsidRDefault="00F211CD" w:rsidP="00556ED7">
            <w:pPr>
              <w:jc w:val="center"/>
              <w:rPr>
                <w:b/>
                <w:i/>
                <w:color w:val="000000" w:themeColor="text1"/>
                <w:sz w:val="23"/>
                <w:szCs w:val="23"/>
                <w:lang w:val="ro-RO"/>
              </w:rPr>
            </w:pPr>
            <w:r w:rsidRPr="00C110A9">
              <w:rPr>
                <w:b/>
                <w:i/>
                <w:color w:val="000000" w:themeColor="text1"/>
                <w:sz w:val="23"/>
                <w:szCs w:val="23"/>
                <w:lang w:val="ro-RO"/>
              </w:rPr>
              <w:t>5.614.689</w:t>
            </w:r>
          </w:p>
        </w:tc>
        <w:tc>
          <w:tcPr>
            <w:tcW w:w="1134" w:type="dxa"/>
            <w:vAlign w:val="center"/>
          </w:tcPr>
          <w:p w:rsidR="00F211CD" w:rsidRPr="00C110A9" w:rsidRDefault="00F211CD" w:rsidP="00556ED7">
            <w:pPr>
              <w:jc w:val="center"/>
              <w:rPr>
                <w:b/>
                <w:i/>
                <w:color w:val="000000" w:themeColor="text1"/>
                <w:sz w:val="23"/>
                <w:szCs w:val="23"/>
                <w:lang w:val="ro-RO"/>
              </w:rPr>
            </w:pPr>
            <w:r w:rsidRPr="00C110A9">
              <w:rPr>
                <w:b/>
                <w:i/>
                <w:color w:val="000000" w:themeColor="text1"/>
                <w:sz w:val="23"/>
                <w:szCs w:val="23"/>
                <w:lang w:val="ro-RO"/>
              </w:rPr>
              <w:t>5.523.655</w:t>
            </w:r>
          </w:p>
        </w:tc>
        <w:tc>
          <w:tcPr>
            <w:tcW w:w="1123" w:type="dxa"/>
            <w:vAlign w:val="center"/>
          </w:tcPr>
          <w:p w:rsidR="00F211CD" w:rsidRPr="00C110A9" w:rsidRDefault="00F211CD" w:rsidP="00556ED7">
            <w:pPr>
              <w:jc w:val="center"/>
              <w:rPr>
                <w:b/>
                <w:i/>
                <w:color w:val="000000" w:themeColor="text1"/>
                <w:sz w:val="23"/>
                <w:szCs w:val="23"/>
                <w:lang w:val="ro-RO"/>
              </w:rPr>
            </w:pPr>
            <w:r w:rsidRPr="00C110A9">
              <w:rPr>
                <w:b/>
                <w:i/>
                <w:color w:val="000000" w:themeColor="text1"/>
                <w:sz w:val="23"/>
                <w:szCs w:val="23"/>
                <w:lang w:val="ro-RO"/>
              </w:rPr>
              <w:t>5.479.817</w:t>
            </w:r>
          </w:p>
        </w:tc>
        <w:tc>
          <w:tcPr>
            <w:tcW w:w="1137" w:type="dxa"/>
            <w:vAlign w:val="center"/>
          </w:tcPr>
          <w:p w:rsidR="00F211CD" w:rsidRPr="00C110A9" w:rsidRDefault="00F211CD" w:rsidP="00556ED7">
            <w:pPr>
              <w:jc w:val="center"/>
              <w:rPr>
                <w:b/>
                <w:i/>
                <w:color w:val="000000" w:themeColor="text1"/>
                <w:sz w:val="23"/>
                <w:szCs w:val="23"/>
                <w:lang w:val="ro-RO"/>
              </w:rPr>
            </w:pPr>
            <w:r w:rsidRPr="00C110A9">
              <w:rPr>
                <w:b/>
                <w:color w:val="000000" w:themeColor="text1"/>
                <w:sz w:val="23"/>
                <w:szCs w:val="23"/>
                <w:lang w:val="ro-RO"/>
              </w:rPr>
              <w:t>5.286.930</w:t>
            </w:r>
          </w:p>
        </w:tc>
        <w:tc>
          <w:tcPr>
            <w:tcW w:w="1142" w:type="dxa"/>
          </w:tcPr>
          <w:p w:rsidR="00F211CD" w:rsidRPr="00C110A9" w:rsidRDefault="00F211CD" w:rsidP="00556ED7">
            <w:pPr>
              <w:jc w:val="center"/>
              <w:rPr>
                <w:b/>
                <w:i/>
                <w:color w:val="000000" w:themeColor="text1"/>
                <w:sz w:val="23"/>
                <w:szCs w:val="23"/>
                <w:lang w:val="ro-RO"/>
              </w:rPr>
            </w:pPr>
            <w:r w:rsidRPr="00C110A9">
              <w:rPr>
                <w:b/>
                <w:i/>
                <w:color w:val="000000" w:themeColor="text1"/>
                <w:sz w:val="23"/>
                <w:szCs w:val="23"/>
                <w:lang w:val="ro-RO"/>
              </w:rPr>
              <w:t>5.224.882</w:t>
            </w:r>
          </w:p>
        </w:tc>
        <w:tc>
          <w:tcPr>
            <w:tcW w:w="1134" w:type="dxa"/>
          </w:tcPr>
          <w:p w:rsidR="00F211CD" w:rsidRPr="00C110A9" w:rsidRDefault="00F211CD" w:rsidP="00556ED7">
            <w:pPr>
              <w:tabs>
                <w:tab w:val="left" w:pos="2160"/>
              </w:tabs>
              <w:jc w:val="center"/>
              <w:rPr>
                <w:b/>
                <w:i/>
                <w:color w:val="000000" w:themeColor="text1"/>
                <w:sz w:val="23"/>
                <w:szCs w:val="23"/>
                <w:lang w:val="ro-RO"/>
              </w:rPr>
            </w:pPr>
            <w:r w:rsidRPr="00C110A9">
              <w:rPr>
                <w:b/>
                <w:i/>
                <w:color w:val="000000" w:themeColor="text1"/>
                <w:sz w:val="23"/>
                <w:szCs w:val="23"/>
                <w:lang w:val="ro-RO"/>
              </w:rPr>
              <w:t>5.184.055</w:t>
            </w:r>
          </w:p>
        </w:tc>
      </w:tr>
      <w:tr w:rsidR="00F211CD" w:rsidRPr="00C110A9" w:rsidTr="00137C8D">
        <w:trPr>
          <w:cantSplit/>
          <w:trHeight w:val="272"/>
        </w:trPr>
        <w:tc>
          <w:tcPr>
            <w:tcW w:w="2557" w:type="dxa"/>
            <w:vAlign w:val="center"/>
          </w:tcPr>
          <w:p w:rsidR="00F211CD" w:rsidRPr="00C110A9" w:rsidRDefault="00F211CD" w:rsidP="00556ED7">
            <w:pPr>
              <w:rPr>
                <w:color w:val="000000" w:themeColor="text1"/>
                <w:sz w:val="23"/>
                <w:szCs w:val="23"/>
                <w:lang w:val="ro-RO"/>
              </w:rPr>
            </w:pPr>
            <w:r w:rsidRPr="00C110A9">
              <w:rPr>
                <w:b/>
                <w:bCs/>
                <w:color w:val="000000" w:themeColor="text1"/>
                <w:sz w:val="23"/>
                <w:szCs w:val="23"/>
                <w:lang w:val="ro-RO"/>
              </w:rPr>
              <w:t xml:space="preserve">A. </w:t>
            </w:r>
            <w:r w:rsidRPr="00C110A9">
              <w:rPr>
                <w:color w:val="000000" w:themeColor="text1"/>
                <w:sz w:val="23"/>
                <w:szCs w:val="23"/>
                <w:lang w:val="ro-RO"/>
              </w:rPr>
              <w:t xml:space="preserve">Pensionari de </w:t>
            </w:r>
          </w:p>
          <w:p w:rsidR="00F211CD" w:rsidRPr="00C110A9" w:rsidRDefault="00F211CD" w:rsidP="00556ED7">
            <w:pPr>
              <w:rPr>
                <w:color w:val="000000" w:themeColor="text1"/>
                <w:sz w:val="23"/>
                <w:szCs w:val="23"/>
                <w:lang w:val="ro-RO"/>
              </w:rPr>
            </w:pPr>
            <w:r w:rsidRPr="00C110A9">
              <w:rPr>
                <w:color w:val="000000" w:themeColor="text1"/>
                <w:sz w:val="23"/>
                <w:szCs w:val="23"/>
                <w:lang w:val="ro-RO"/>
              </w:rPr>
              <w:t>asigurări sociale de stat</w:t>
            </w:r>
          </w:p>
        </w:tc>
        <w:tc>
          <w:tcPr>
            <w:tcW w:w="1134" w:type="dxa"/>
            <w:vAlign w:val="center"/>
          </w:tcPr>
          <w:p w:rsidR="00F211CD" w:rsidRPr="00C110A9" w:rsidRDefault="00F211CD" w:rsidP="00556ED7">
            <w:pPr>
              <w:jc w:val="center"/>
              <w:rPr>
                <w:color w:val="000000" w:themeColor="text1"/>
                <w:sz w:val="23"/>
                <w:szCs w:val="23"/>
                <w:lang w:val="ro-RO"/>
              </w:rPr>
            </w:pPr>
            <w:r w:rsidRPr="00C110A9">
              <w:rPr>
                <w:color w:val="000000" w:themeColor="text1"/>
                <w:sz w:val="23"/>
                <w:szCs w:val="23"/>
                <w:lang w:val="ro-RO"/>
              </w:rPr>
              <w:t>4.645.281</w:t>
            </w:r>
          </w:p>
        </w:tc>
        <w:tc>
          <w:tcPr>
            <w:tcW w:w="1134" w:type="dxa"/>
            <w:vAlign w:val="center"/>
          </w:tcPr>
          <w:p w:rsidR="00F211CD" w:rsidRPr="00C110A9" w:rsidRDefault="00F211CD" w:rsidP="00556ED7">
            <w:pPr>
              <w:jc w:val="center"/>
              <w:rPr>
                <w:color w:val="000000" w:themeColor="text1"/>
                <w:sz w:val="23"/>
                <w:szCs w:val="23"/>
                <w:lang w:val="ro-RO"/>
              </w:rPr>
            </w:pPr>
            <w:r w:rsidRPr="00C110A9">
              <w:rPr>
                <w:color w:val="000000" w:themeColor="text1"/>
                <w:sz w:val="23"/>
                <w:szCs w:val="23"/>
                <w:lang w:val="ro-RO"/>
              </w:rPr>
              <w:t>4.688.427</w:t>
            </w:r>
          </w:p>
        </w:tc>
        <w:tc>
          <w:tcPr>
            <w:tcW w:w="1123" w:type="dxa"/>
            <w:vAlign w:val="center"/>
          </w:tcPr>
          <w:p w:rsidR="00F211CD" w:rsidRPr="00C110A9" w:rsidRDefault="00F211CD" w:rsidP="00556ED7">
            <w:pPr>
              <w:jc w:val="center"/>
              <w:rPr>
                <w:color w:val="000000" w:themeColor="text1"/>
                <w:sz w:val="23"/>
                <w:szCs w:val="23"/>
                <w:lang w:val="ro-RO"/>
              </w:rPr>
            </w:pPr>
            <w:r w:rsidRPr="00C110A9">
              <w:rPr>
                <w:color w:val="000000" w:themeColor="text1"/>
                <w:sz w:val="23"/>
                <w:szCs w:val="23"/>
                <w:lang w:val="ro-RO"/>
              </w:rPr>
              <w:t>4.771.141</w:t>
            </w:r>
          </w:p>
        </w:tc>
        <w:tc>
          <w:tcPr>
            <w:tcW w:w="1137" w:type="dxa"/>
            <w:vAlign w:val="center"/>
          </w:tcPr>
          <w:p w:rsidR="00F211CD" w:rsidRPr="00C110A9" w:rsidRDefault="00F211CD" w:rsidP="00556ED7">
            <w:pPr>
              <w:jc w:val="center"/>
              <w:rPr>
                <w:color w:val="000000" w:themeColor="text1"/>
                <w:sz w:val="23"/>
                <w:szCs w:val="23"/>
                <w:lang w:val="ro-RO"/>
              </w:rPr>
            </w:pPr>
            <w:r w:rsidRPr="00C110A9">
              <w:rPr>
                <w:bCs/>
                <w:color w:val="000000" w:themeColor="text1"/>
                <w:sz w:val="23"/>
                <w:szCs w:val="23"/>
                <w:lang w:val="ro-RO"/>
              </w:rPr>
              <w:t>4.693.625</w:t>
            </w:r>
          </w:p>
        </w:tc>
        <w:tc>
          <w:tcPr>
            <w:tcW w:w="1142" w:type="dxa"/>
            <w:vAlign w:val="center"/>
          </w:tcPr>
          <w:p w:rsidR="00F211CD" w:rsidRPr="00C110A9" w:rsidRDefault="00F211CD" w:rsidP="00556ED7">
            <w:pPr>
              <w:jc w:val="center"/>
              <w:rPr>
                <w:bCs/>
                <w:color w:val="000000" w:themeColor="text1"/>
                <w:sz w:val="23"/>
                <w:szCs w:val="23"/>
                <w:lang w:val="ro-RO"/>
              </w:rPr>
            </w:pPr>
            <w:r w:rsidRPr="00C110A9">
              <w:rPr>
                <w:bCs/>
                <w:color w:val="000000" w:themeColor="text1"/>
                <w:sz w:val="23"/>
                <w:szCs w:val="23"/>
                <w:lang w:val="ro-RO"/>
              </w:rPr>
              <w:t>4.683.973</w:t>
            </w:r>
          </w:p>
        </w:tc>
        <w:tc>
          <w:tcPr>
            <w:tcW w:w="1134" w:type="dxa"/>
          </w:tcPr>
          <w:p w:rsidR="00F211CD" w:rsidRDefault="00F211CD" w:rsidP="005B71FD">
            <w:pPr>
              <w:tabs>
                <w:tab w:val="left" w:pos="2160"/>
              </w:tabs>
              <w:jc w:val="center"/>
              <w:rPr>
                <w:color w:val="000000" w:themeColor="text1"/>
                <w:sz w:val="23"/>
                <w:szCs w:val="23"/>
                <w:lang w:val="ro-RO"/>
              </w:rPr>
            </w:pPr>
            <w:r w:rsidRPr="00C110A9">
              <w:rPr>
                <w:color w:val="000000" w:themeColor="text1"/>
                <w:sz w:val="23"/>
                <w:szCs w:val="23"/>
                <w:lang w:val="ro-RO"/>
              </w:rPr>
              <w:t>4.692.711</w:t>
            </w:r>
          </w:p>
        </w:tc>
      </w:tr>
      <w:tr w:rsidR="00F211CD" w:rsidRPr="00C110A9" w:rsidTr="00DE62F3">
        <w:trPr>
          <w:trHeight w:val="307"/>
        </w:trPr>
        <w:tc>
          <w:tcPr>
            <w:tcW w:w="2557" w:type="dxa"/>
            <w:noWrap/>
            <w:vAlign w:val="center"/>
          </w:tcPr>
          <w:p w:rsidR="00F211CD" w:rsidRPr="00C110A9" w:rsidRDefault="00F211CD" w:rsidP="00556ED7">
            <w:pPr>
              <w:rPr>
                <w:b/>
                <w:bCs/>
                <w:color w:val="000000" w:themeColor="text1"/>
                <w:sz w:val="23"/>
                <w:szCs w:val="23"/>
                <w:lang w:val="ro-RO"/>
              </w:rPr>
            </w:pPr>
            <w:r w:rsidRPr="00C110A9">
              <w:rPr>
                <w:b/>
                <w:bCs/>
                <w:color w:val="000000" w:themeColor="text1"/>
                <w:sz w:val="23"/>
                <w:szCs w:val="23"/>
                <w:lang w:val="ro-RO"/>
              </w:rPr>
              <w:t xml:space="preserve">B. </w:t>
            </w:r>
            <w:r w:rsidRPr="00C110A9">
              <w:rPr>
                <w:color w:val="000000" w:themeColor="text1"/>
                <w:sz w:val="23"/>
                <w:szCs w:val="23"/>
                <w:lang w:val="ro-RO"/>
              </w:rPr>
              <w:t>Pensionari  agricultori</w:t>
            </w:r>
          </w:p>
        </w:tc>
        <w:tc>
          <w:tcPr>
            <w:tcW w:w="1134" w:type="dxa"/>
            <w:vAlign w:val="center"/>
          </w:tcPr>
          <w:p w:rsidR="00F211CD" w:rsidRPr="00C110A9" w:rsidRDefault="00F211CD" w:rsidP="00556ED7">
            <w:pPr>
              <w:jc w:val="center"/>
              <w:rPr>
                <w:color w:val="000000" w:themeColor="text1"/>
                <w:sz w:val="23"/>
                <w:szCs w:val="23"/>
                <w:lang w:val="ro-RO"/>
              </w:rPr>
            </w:pPr>
            <w:r w:rsidRPr="00C110A9">
              <w:rPr>
                <w:color w:val="000000" w:themeColor="text1"/>
                <w:sz w:val="23"/>
                <w:szCs w:val="23"/>
                <w:lang w:val="ro-RO"/>
              </w:rPr>
              <w:t xml:space="preserve">  969.408</w:t>
            </w:r>
          </w:p>
        </w:tc>
        <w:tc>
          <w:tcPr>
            <w:tcW w:w="1134" w:type="dxa"/>
            <w:vAlign w:val="center"/>
          </w:tcPr>
          <w:p w:rsidR="00F211CD" w:rsidRPr="00C110A9" w:rsidRDefault="00F211CD" w:rsidP="00556ED7">
            <w:pPr>
              <w:jc w:val="center"/>
              <w:rPr>
                <w:color w:val="000000" w:themeColor="text1"/>
                <w:sz w:val="23"/>
                <w:szCs w:val="23"/>
                <w:lang w:val="ro-RO"/>
              </w:rPr>
            </w:pPr>
            <w:r w:rsidRPr="00C110A9">
              <w:rPr>
                <w:color w:val="000000" w:themeColor="text1"/>
                <w:sz w:val="23"/>
                <w:szCs w:val="23"/>
                <w:lang w:val="ro-RO"/>
              </w:rPr>
              <w:t xml:space="preserve">  835.228</w:t>
            </w:r>
          </w:p>
        </w:tc>
        <w:tc>
          <w:tcPr>
            <w:tcW w:w="1123" w:type="dxa"/>
            <w:vAlign w:val="center"/>
          </w:tcPr>
          <w:p w:rsidR="00F211CD" w:rsidRPr="00C110A9" w:rsidRDefault="00F211CD" w:rsidP="00556ED7">
            <w:pPr>
              <w:jc w:val="center"/>
              <w:rPr>
                <w:color w:val="000000" w:themeColor="text1"/>
                <w:sz w:val="23"/>
                <w:szCs w:val="23"/>
                <w:lang w:val="ro-RO"/>
              </w:rPr>
            </w:pPr>
            <w:r w:rsidRPr="00C110A9">
              <w:rPr>
                <w:color w:val="000000" w:themeColor="text1"/>
                <w:sz w:val="23"/>
                <w:szCs w:val="23"/>
                <w:lang w:val="ro-RO"/>
              </w:rPr>
              <w:t xml:space="preserve">  708.676</w:t>
            </w:r>
          </w:p>
        </w:tc>
        <w:tc>
          <w:tcPr>
            <w:tcW w:w="1137" w:type="dxa"/>
            <w:vAlign w:val="center"/>
          </w:tcPr>
          <w:p w:rsidR="00F211CD" w:rsidRPr="00C110A9" w:rsidRDefault="00F211CD" w:rsidP="00556ED7">
            <w:pPr>
              <w:jc w:val="center"/>
              <w:rPr>
                <w:color w:val="000000" w:themeColor="text1"/>
                <w:sz w:val="23"/>
                <w:szCs w:val="23"/>
                <w:lang w:val="ro-RO"/>
              </w:rPr>
            </w:pPr>
            <w:r w:rsidRPr="00C110A9">
              <w:rPr>
                <w:bCs/>
                <w:color w:val="000000" w:themeColor="text1"/>
                <w:sz w:val="23"/>
                <w:szCs w:val="23"/>
                <w:lang w:val="ro-RO"/>
              </w:rPr>
              <w:t xml:space="preserve">  593.305</w:t>
            </w:r>
          </w:p>
        </w:tc>
        <w:tc>
          <w:tcPr>
            <w:tcW w:w="1142" w:type="dxa"/>
            <w:vAlign w:val="center"/>
          </w:tcPr>
          <w:p w:rsidR="00F211CD" w:rsidRPr="00C110A9" w:rsidRDefault="00F211CD" w:rsidP="00556ED7">
            <w:pPr>
              <w:jc w:val="center"/>
              <w:rPr>
                <w:bCs/>
                <w:color w:val="000000" w:themeColor="text1"/>
                <w:sz w:val="23"/>
                <w:szCs w:val="23"/>
                <w:lang w:val="ro-RO"/>
              </w:rPr>
            </w:pPr>
            <w:r w:rsidRPr="00C110A9">
              <w:rPr>
                <w:bCs/>
                <w:color w:val="000000" w:themeColor="text1"/>
                <w:sz w:val="23"/>
                <w:szCs w:val="23"/>
                <w:lang w:val="ro-RO"/>
              </w:rPr>
              <w:t>540.909</w:t>
            </w:r>
          </w:p>
        </w:tc>
        <w:tc>
          <w:tcPr>
            <w:tcW w:w="1134" w:type="dxa"/>
          </w:tcPr>
          <w:p w:rsidR="00F211CD" w:rsidRPr="00C110A9" w:rsidRDefault="00F211CD" w:rsidP="00556ED7">
            <w:pPr>
              <w:tabs>
                <w:tab w:val="left" w:pos="2160"/>
              </w:tabs>
              <w:jc w:val="center"/>
              <w:rPr>
                <w:color w:val="000000" w:themeColor="text1"/>
                <w:sz w:val="23"/>
                <w:szCs w:val="23"/>
                <w:lang w:val="ro-RO"/>
              </w:rPr>
            </w:pPr>
            <w:r w:rsidRPr="00C110A9">
              <w:rPr>
                <w:color w:val="000000" w:themeColor="text1"/>
                <w:sz w:val="23"/>
                <w:szCs w:val="23"/>
                <w:lang w:val="ro-RO"/>
              </w:rPr>
              <w:t>491.344</w:t>
            </w:r>
          </w:p>
        </w:tc>
      </w:tr>
    </w:tbl>
    <w:p w:rsidR="00C4105D" w:rsidRPr="00C110A9" w:rsidRDefault="00C4105D" w:rsidP="00C4105D">
      <w:pPr>
        <w:jc w:val="both"/>
        <w:rPr>
          <w:color w:val="000000" w:themeColor="text1"/>
          <w:sz w:val="23"/>
          <w:szCs w:val="23"/>
          <w:lang w:val="ro-RO"/>
        </w:rPr>
      </w:pPr>
    </w:p>
    <w:p w:rsidR="00F23824" w:rsidRDefault="00F23824" w:rsidP="00C4105D">
      <w:pPr>
        <w:jc w:val="both"/>
        <w:rPr>
          <w:lang w:val="ro-RO"/>
        </w:rPr>
      </w:pPr>
    </w:p>
    <w:p w:rsidR="00F23824" w:rsidRDefault="00F23824" w:rsidP="00C4105D">
      <w:pPr>
        <w:jc w:val="both"/>
        <w:rPr>
          <w:lang w:val="ro-RO"/>
        </w:rPr>
      </w:pPr>
    </w:p>
    <w:p w:rsidR="00F23824" w:rsidRDefault="00F23824" w:rsidP="00C4105D">
      <w:pPr>
        <w:jc w:val="both"/>
        <w:rPr>
          <w:lang w:val="ro-RO"/>
        </w:rPr>
      </w:pPr>
    </w:p>
    <w:p w:rsidR="00F23824" w:rsidRDefault="00F23824" w:rsidP="00C4105D">
      <w:pPr>
        <w:jc w:val="both"/>
        <w:rPr>
          <w:lang w:val="ro-RO"/>
        </w:rPr>
      </w:pPr>
    </w:p>
    <w:p w:rsidR="00F23824" w:rsidRDefault="00F23824" w:rsidP="00C4105D">
      <w:pPr>
        <w:jc w:val="both"/>
        <w:rPr>
          <w:lang w:val="ro-RO"/>
        </w:rPr>
      </w:pPr>
    </w:p>
    <w:p w:rsidR="00F23824" w:rsidRDefault="00F23824" w:rsidP="00C4105D">
      <w:pPr>
        <w:jc w:val="both"/>
        <w:rPr>
          <w:lang w:val="ro-RO"/>
        </w:rPr>
      </w:pPr>
    </w:p>
    <w:p w:rsidR="00F23824" w:rsidRDefault="00F23824" w:rsidP="00C4105D">
      <w:pPr>
        <w:jc w:val="both"/>
        <w:rPr>
          <w:lang w:val="ro-RO"/>
        </w:rPr>
      </w:pPr>
    </w:p>
    <w:p w:rsidR="00F23824" w:rsidRDefault="00F23824" w:rsidP="00C4105D">
      <w:pPr>
        <w:jc w:val="both"/>
        <w:rPr>
          <w:lang w:val="ro-RO"/>
        </w:rPr>
      </w:pPr>
    </w:p>
    <w:p w:rsidR="00C4105D" w:rsidRDefault="005B71FD" w:rsidP="00C4105D">
      <w:pPr>
        <w:jc w:val="both"/>
        <w:rPr>
          <w:lang w:val="ro-RO"/>
        </w:rPr>
      </w:pPr>
      <w:r w:rsidRPr="005B71FD">
        <w:rPr>
          <w:lang w:val="ro-RO"/>
        </w:rPr>
        <w:t>Pe ansamblul sistemului public de pensii (asigurări sociale de stat şi agricultori), pensia medie la nivelul lunii decembrie 2014 a fost în cuantum de 796 lei, faţă de 211 lei în luna decembrie 2004, ceea ce înseamnă o creştere în termeni nominali cu cca. 277% şi cu cca. 133% în termeni reali.</w:t>
      </w:r>
    </w:p>
    <w:p w:rsidR="009A13A7" w:rsidRPr="00006C80" w:rsidRDefault="009A13A7" w:rsidP="00C4105D">
      <w:pPr>
        <w:jc w:val="both"/>
        <w:rPr>
          <w:lang w:val="ro-RO"/>
        </w:rPr>
      </w:pPr>
    </w:p>
    <w:p w:rsidR="000A3A74" w:rsidRPr="00C110A9" w:rsidRDefault="00C4105D" w:rsidP="007F2E58">
      <w:pPr>
        <w:ind w:left="709"/>
        <w:jc w:val="both"/>
        <w:rPr>
          <w:color w:val="000000" w:themeColor="text1"/>
          <w:sz w:val="23"/>
          <w:szCs w:val="23"/>
          <w:highlight w:val="yellow"/>
          <w:lang w:val="ro-RO"/>
        </w:rPr>
      </w:pPr>
      <w:r w:rsidRPr="00C110A9">
        <w:rPr>
          <w:noProof/>
          <w:sz w:val="23"/>
          <w:szCs w:val="23"/>
          <w:lang w:val="en-US"/>
        </w:rPr>
        <w:drawing>
          <wp:inline distT="0" distB="0" distL="0" distR="0">
            <wp:extent cx="5899785" cy="3609975"/>
            <wp:effectExtent l="19050" t="19050" r="24765" b="28575"/>
            <wp:docPr id="1"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7" cstate="print"/>
                    <a:srcRect/>
                    <a:stretch>
                      <a:fillRect/>
                    </a:stretch>
                  </pic:blipFill>
                  <pic:spPr bwMode="auto">
                    <a:xfrm>
                      <a:off x="0" y="0"/>
                      <a:ext cx="5899785" cy="3609975"/>
                    </a:xfrm>
                    <a:prstGeom prst="rect">
                      <a:avLst/>
                    </a:prstGeom>
                    <a:noFill/>
                    <a:ln w="6350" cmpd="sng">
                      <a:solidFill>
                        <a:srgbClr val="000000"/>
                      </a:solidFill>
                      <a:miter lim="800000"/>
                      <a:headEnd/>
                      <a:tailEnd/>
                    </a:ln>
                    <a:effectLst/>
                  </pic:spPr>
                </pic:pic>
              </a:graphicData>
            </a:graphic>
          </wp:inline>
        </w:drawing>
      </w:r>
    </w:p>
    <w:p w:rsidR="00C4105D" w:rsidRPr="00C110A9" w:rsidRDefault="00C4105D" w:rsidP="00C4105D">
      <w:pPr>
        <w:jc w:val="both"/>
        <w:rPr>
          <w:color w:val="000000" w:themeColor="text1"/>
          <w:sz w:val="23"/>
          <w:szCs w:val="23"/>
          <w:highlight w:val="yellow"/>
          <w:lang w:val="ro-RO"/>
        </w:rPr>
      </w:pPr>
    </w:p>
    <w:tbl>
      <w:tblPr>
        <w:tblW w:w="7231" w:type="dxa"/>
        <w:tblInd w:w="1668" w:type="dxa"/>
        <w:tblLook w:val="04A0"/>
      </w:tblPr>
      <w:tblGrid>
        <w:gridCol w:w="2050"/>
        <w:gridCol w:w="990"/>
        <w:gridCol w:w="1217"/>
        <w:gridCol w:w="1285"/>
        <w:gridCol w:w="1689"/>
      </w:tblGrid>
      <w:tr w:rsidR="00C4105D" w:rsidRPr="00C110A9" w:rsidTr="006942A7">
        <w:trPr>
          <w:trHeight w:val="545"/>
        </w:trPr>
        <w:tc>
          <w:tcPr>
            <w:tcW w:w="2050" w:type="dxa"/>
            <w:tcBorders>
              <w:top w:val="single" w:sz="8" w:space="0" w:color="auto"/>
              <w:left w:val="single" w:sz="8" w:space="0" w:color="auto"/>
              <w:bottom w:val="nil"/>
              <w:right w:val="single" w:sz="8" w:space="0" w:color="auto"/>
            </w:tcBorders>
            <w:shd w:val="clear" w:color="auto" w:fill="auto"/>
            <w:noWrap/>
            <w:vAlign w:val="bottom"/>
            <w:hideMark/>
          </w:tcPr>
          <w:p w:rsidR="00C4105D" w:rsidRPr="00C110A9" w:rsidRDefault="00C4105D" w:rsidP="00556ED7">
            <w:pPr>
              <w:rPr>
                <w:rFonts w:ascii="Arial" w:hAnsi="Arial" w:cs="Arial"/>
                <w:b/>
                <w:bCs/>
                <w:sz w:val="19"/>
                <w:szCs w:val="19"/>
                <w:lang w:val="ro-RO"/>
              </w:rPr>
            </w:pPr>
            <w:r w:rsidRPr="00C110A9">
              <w:rPr>
                <w:rFonts w:ascii="Arial" w:hAnsi="Arial" w:cs="Arial"/>
                <w:b/>
                <w:bCs/>
                <w:sz w:val="19"/>
                <w:szCs w:val="19"/>
                <w:lang w:val="ro-RO"/>
              </w:rPr>
              <w:t> </w:t>
            </w:r>
          </w:p>
        </w:tc>
        <w:tc>
          <w:tcPr>
            <w:tcW w:w="990" w:type="dxa"/>
            <w:tcBorders>
              <w:top w:val="single" w:sz="8" w:space="0" w:color="auto"/>
              <w:left w:val="nil"/>
              <w:bottom w:val="nil"/>
              <w:right w:val="single" w:sz="4" w:space="0" w:color="auto"/>
            </w:tcBorders>
            <w:shd w:val="clear" w:color="auto" w:fill="auto"/>
            <w:vAlign w:val="center"/>
            <w:hideMark/>
          </w:tcPr>
          <w:p w:rsidR="00C4105D" w:rsidRPr="00C110A9" w:rsidRDefault="00C4105D" w:rsidP="00556ED7">
            <w:pPr>
              <w:jc w:val="center"/>
              <w:rPr>
                <w:b/>
                <w:bCs/>
                <w:sz w:val="19"/>
                <w:szCs w:val="19"/>
                <w:lang w:val="ro-RO"/>
              </w:rPr>
            </w:pPr>
            <w:r w:rsidRPr="00C110A9">
              <w:rPr>
                <w:b/>
                <w:bCs/>
                <w:sz w:val="19"/>
                <w:szCs w:val="19"/>
                <w:lang w:val="ro-RO"/>
              </w:rPr>
              <w:t>Pensia medie RON</w:t>
            </w:r>
          </w:p>
        </w:tc>
        <w:tc>
          <w:tcPr>
            <w:tcW w:w="1217" w:type="dxa"/>
            <w:tcBorders>
              <w:top w:val="single" w:sz="8" w:space="0" w:color="auto"/>
              <w:left w:val="nil"/>
              <w:bottom w:val="nil"/>
              <w:right w:val="single" w:sz="4" w:space="0" w:color="auto"/>
            </w:tcBorders>
            <w:shd w:val="clear" w:color="auto" w:fill="auto"/>
            <w:vAlign w:val="center"/>
            <w:hideMark/>
          </w:tcPr>
          <w:p w:rsidR="00C4105D" w:rsidRPr="00C110A9" w:rsidRDefault="00C4105D" w:rsidP="00556ED7">
            <w:pPr>
              <w:jc w:val="center"/>
              <w:rPr>
                <w:b/>
                <w:bCs/>
                <w:sz w:val="19"/>
                <w:szCs w:val="19"/>
                <w:lang w:val="ro-RO"/>
              </w:rPr>
            </w:pPr>
            <w:r w:rsidRPr="00C110A9">
              <w:rPr>
                <w:b/>
                <w:bCs/>
                <w:sz w:val="19"/>
                <w:szCs w:val="19"/>
                <w:lang w:val="ro-RO"/>
              </w:rPr>
              <w:t xml:space="preserve">Indice pensie nominala </w:t>
            </w:r>
          </w:p>
        </w:tc>
        <w:tc>
          <w:tcPr>
            <w:tcW w:w="1285" w:type="dxa"/>
            <w:tcBorders>
              <w:top w:val="single" w:sz="8" w:space="0" w:color="auto"/>
              <w:left w:val="nil"/>
              <w:bottom w:val="nil"/>
              <w:right w:val="single" w:sz="4" w:space="0" w:color="auto"/>
            </w:tcBorders>
            <w:shd w:val="clear" w:color="auto" w:fill="auto"/>
            <w:vAlign w:val="center"/>
            <w:hideMark/>
          </w:tcPr>
          <w:p w:rsidR="005B71FD" w:rsidRDefault="00C4105D" w:rsidP="005B71FD">
            <w:pPr>
              <w:jc w:val="center"/>
              <w:rPr>
                <w:b/>
                <w:bCs/>
                <w:sz w:val="19"/>
                <w:szCs w:val="19"/>
                <w:lang w:val="ro-RO" w:eastAsia="ro-RO"/>
              </w:rPr>
            </w:pPr>
            <w:r w:rsidRPr="00C110A9">
              <w:rPr>
                <w:b/>
                <w:bCs/>
                <w:sz w:val="19"/>
                <w:szCs w:val="19"/>
                <w:lang w:val="ro-RO"/>
              </w:rPr>
              <w:t xml:space="preserve">Indice preturi de consum luna </w:t>
            </w:r>
            <w:r w:rsidR="00296235">
              <w:rPr>
                <w:b/>
                <w:bCs/>
                <w:sz w:val="19"/>
                <w:szCs w:val="19"/>
                <w:lang w:val="ro-RO"/>
              </w:rPr>
              <w:t>decembrie</w:t>
            </w:r>
          </w:p>
        </w:tc>
        <w:tc>
          <w:tcPr>
            <w:tcW w:w="1689" w:type="dxa"/>
            <w:tcBorders>
              <w:top w:val="single" w:sz="8" w:space="0" w:color="auto"/>
              <w:left w:val="nil"/>
              <w:bottom w:val="nil"/>
              <w:right w:val="single" w:sz="8" w:space="0" w:color="auto"/>
            </w:tcBorders>
            <w:shd w:val="clear" w:color="auto" w:fill="auto"/>
            <w:vAlign w:val="center"/>
            <w:hideMark/>
          </w:tcPr>
          <w:p w:rsidR="00C4105D" w:rsidRPr="00C110A9" w:rsidRDefault="00C4105D" w:rsidP="00556ED7">
            <w:pPr>
              <w:jc w:val="center"/>
              <w:rPr>
                <w:sz w:val="19"/>
                <w:szCs w:val="19"/>
                <w:lang w:val="ro-RO"/>
              </w:rPr>
            </w:pPr>
            <w:r w:rsidRPr="00C110A9">
              <w:rPr>
                <w:sz w:val="19"/>
                <w:szCs w:val="19"/>
                <w:lang w:val="ro-RO"/>
              </w:rPr>
              <w:t xml:space="preserve"> Indice</w:t>
            </w:r>
            <w:r w:rsidRPr="00C110A9">
              <w:rPr>
                <w:b/>
                <w:bCs/>
                <w:sz w:val="19"/>
                <w:szCs w:val="19"/>
                <w:lang w:val="ro-RO"/>
              </w:rPr>
              <w:t xml:space="preserve"> pensia reala </w:t>
            </w:r>
          </w:p>
        </w:tc>
      </w:tr>
      <w:tr w:rsidR="00C4105D" w:rsidRPr="00C110A9" w:rsidTr="006942A7">
        <w:trPr>
          <w:trHeight w:val="229"/>
        </w:trPr>
        <w:tc>
          <w:tcPr>
            <w:tcW w:w="2050"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rsidR="00C4105D" w:rsidRPr="00C110A9" w:rsidRDefault="00C4105D" w:rsidP="00556ED7">
            <w:pPr>
              <w:rPr>
                <w:b/>
                <w:bCs/>
                <w:sz w:val="19"/>
                <w:szCs w:val="19"/>
                <w:lang w:val="ro-RO"/>
              </w:rPr>
            </w:pPr>
            <w:r w:rsidRPr="00C110A9">
              <w:rPr>
                <w:b/>
                <w:bCs/>
                <w:sz w:val="19"/>
                <w:szCs w:val="19"/>
                <w:lang w:val="ro-RO"/>
              </w:rPr>
              <w:t>decembrie 2004</w:t>
            </w:r>
          </w:p>
        </w:tc>
        <w:tc>
          <w:tcPr>
            <w:tcW w:w="990" w:type="dxa"/>
            <w:tcBorders>
              <w:top w:val="single" w:sz="8" w:space="0" w:color="auto"/>
              <w:left w:val="nil"/>
              <w:bottom w:val="single" w:sz="4" w:space="0" w:color="auto"/>
              <w:right w:val="single" w:sz="4" w:space="0" w:color="auto"/>
            </w:tcBorders>
            <w:shd w:val="clear" w:color="000000" w:fill="FFFF00"/>
            <w:noWrap/>
            <w:vAlign w:val="bottom"/>
            <w:hideMark/>
          </w:tcPr>
          <w:p w:rsidR="00C4105D" w:rsidRPr="00C110A9" w:rsidRDefault="00C4105D" w:rsidP="00556ED7">
            <w:pPr>
              <w:jc w:val="right"/>
              <w:rPr>
                <w:b/>
                <w:bCs/>
                <w:sz w:val="19"/>
                <w:szCs w:val="19"/>
                <w:lang w:val="ro-RO"/>
              </w:rPr>
            </w:pPr>
            <w:r w:rsidRPr="00C110A9">
              <w:rPr>
                <w:b/>
                <w:bCs/>
                <w:sz w:val="19"/>
                <w:szCs w:val="19"/>
                <w:lang w:val="ro-RO"/>
              </w:rPr>
              <w:t>211</w:t>
            </w:r>
          </w:p>
        </w:tc>
        <w:tc>
          <w:tcPr>
            <w:tcW w:w="1217" w:type="dxa"/>
            <w:tcBorders>
              <w:top w:val="single" w:sz="8" w:space="0" w:color="auto"/>
              <w:left w:val="nil"/>
              <w:bottom w:val="single" w:sz="4" w:space="0" w:color="auto"/>
              <w:right w:val="single" w:sz="4" w:space="0" w:color="auto"/>
            </w:tcBorders>
            <w:shd w:val="clear" w:color="000000" w:fill="FFFF00"/>
            <w:noWrap/>
            <w:vAlign w:val="bottom"/>
            <w:hideMark/>
          </w:tcPr>
          <w:p w:rsidR="00C4105D" w:rsidRPr="00C110A9" w:rsidRDefault="00C4105D" w:rsidP="00556ED7">
            <w:pPr>
              <w:jc w:val="right"/>
              <w:rPr>
                <w:b/>
                <w:bCs/>
                <w:sz w:val="19"/>
                <w:szCs w:val="19"/>
                <w:lang w:val="ro-RO"/>
              </w:rPr>
            </w:pPr>
            <w:r w:rsidRPr="00C110A9">
              <w:rPr>
                <w:b/>
                <w:bCs/>
                <w:sz w:val="19"/>
                <w:szCs w:val="19"/>
                <w:lang w:val="ro-RO"/>
              </w:rPr>
              <w:t>100.00%</w:t>
            </w:r>
          </w:p>
        </w:tc>
        <w:tc>
          <w:tcPr>
            <w:tcW w:w="1285" w:type="dxa"/>
            <w:tcBorders>
              <w:top w:val="single" w:sz="8" w:space="0" w:color="auto"/>
              <w:left w:val="nil"/>
              <w:bottom w:val="single" w:sz="4" w:space="0" w:color="auto"/>
              <w:right w:val="single" w:sz="4" w:space="0" w:color="auto"/>
            </w:tcBorders>
            <w:shd w:val="clear" w:color="000000" w:fill="FFFF00"/>
            <w:noWrap/>
            <w:vAlign w:val="bottom"/>
            <w:hideMark/>
          </w:tcPr>
          <w:p w:rsidR="00C4105D" w:rsidRPr="00C110A9" w:rsidRDefault="00C4105D" w:rsidP="00556ED7">
            <w:pPr>
              <w:jc w:val="right"/>
              <w:rPr>
                <w:b/>
                <w:bCs/>
                <w:sz w:val="19"/>
                <w:szCs w:val="19"/>
                <w:lang w:val="ro-RO"/>
              </w:rPr>
            </w:pPr>
            <w:r w:rsidRPr="00C110A9">
              <w:rPr>
                <w:b/>
                <w:bCs/>
                <w:sz w:val="19"/>
                <w:szCs w:val="19"/>
                <w:lang w:val="ro-RO"/>
              </w:rPr>
              <w:t>100.00%</w:t>
            </w:r>
          </w:p>
        </w:tc>
        <w:tc>
          <w:tcPr>
            <w:tcW w:w="1689" w:type="dxa"/>
            <w:tcBorders>
              <w:top w:val="single" w:sz="8" w:space="0" w:color="auto"/>
              <w:left w:val="nil"/>
              <w:bottom w:val="single" w:sz="4" w:space="0" w:color="auto"/>
              <w:right w:val="single" w:sz="8" w:space="0" w:color="auto"/>
            </w:tcBorders>
            <w:shd w:val="clear" w:color="000000" w:fill="FFFF00"/>
            <w:noWrap/>
            <w:vAlign w:val="bottom"/>
            <w:hideMark/>
          </w:tcPr>
          <w:p w:rsidR="00C4105D" w:rsidRPr="00C110A9" w:rsidRDefault="00C4105D" w:rsidP="00556ED7">
            <w:pPr>
              <w:jc w:val="right"/>
              <w:rPr>
                <w:b/>
                <w:bCs/>
                <w:sz w:val="19"/>
                <w:szCs w:val="19"/>
                <w:lang w:val="ro-RO"/>
              </w:rPr>
            </w:pPr>
            <w:r w:rsidRPr="00C110A9">
              <w:rPr>
                <w:b/>
                <w:bCs/>
                <w:sz w:val="19"/>
                <w:szCs w:val="19"/>
                <w:lang w:val="ro-RO"/>
              </w:rPr>
              <w:t>100.00%</w:t>
            </w:r>
          </w:p>
        </w:tc>
      </w:tr>
      <w:tr w:rsidR="00C4105D" w:rsidRPr="00C110A9" w:rsidTr="006942A7">
        <w:trPr>
          <w:trHeight w:val="229"/>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2005</w:t>
            </w:r>
          </w:p>
        </w:tc>
        <w:tc>
          <w:tcPr>
            <w:tcW w:w="990" w:type="dxa"/>
            <w:tcBorders>
              <w:top w:val="nil"/>
              <w:left w:val="nil"/>
              <w:bottom w:val="single" w:sz="4" w:space="0" w:color="auto"/>
              <w:right w:val="single" w:sz="4" w:space="0" w:color="auto"/>
            </w:tcBorders>
            <w:shd w:val="clear" w:color="auto" w:fill="auto"/>
            <w:noWrap/>
            <w:vAlign w:val="bottom"/>
            <w:hideMark/>
          </w:tcPr>
          <w:p w:rsidR="00C4105D" w:rsidRPr="00C110A9" w:rsidRDefault="00C4105D" w:rsidP="00556ED7">
            <w:pPr>
              <w:jc w:val="right"/>
              <w:rPr>
                <w:b/>
                <w:bCs/>
                <w:sz w:val="19"/>
                <w:szCs w:val="19"/>
                <w:lang w:val="ro-RO"/>
              </w:rPr>
            </w:pPr>
            <w:r w:rsidRPr="00C110A9">
              <w:rPr>
                <w:b/>
                <w:bCs/>
                <w:sz w:val="19"/>
                <w:szCs w:val="19"/>
                <w:lang w:val="ro-RO"/>
              </w:rPr>
              <w:t>250</w:t>
            </w:r>
          </w:p>
        </w:tc>
        <w:tc>
          <w:tcPr>
            <w:tcW w:w="1217" w:type="dxa"/>
            <w:tcBorders>
              <w:top w:val="nil"/>
              <w:left w:val="nil"/>
              <w:bottom w:val="single" w:sz="4" w:space="0" w:color="auto"/>
              <w:right w:val="single" w:sz="4" w:space="0" w:color="auto"/>
            </w:tcBorders>
            <w:shd w:val="clear" w:color="auto" w:fill="auto"/>
            <w:noWrap/>
            <w:vAlign w:val="bottom"/>
            <w:hideMark/>
          </w:tcPr>
          <w:p w:rsidR="00C4105D" w:rsidRPr="00C110A9" w:rsidRDefault="00C4105D" w:rsidP="00556ED7">
            <w:pPr>
              <w:jc w:val="right"/>
              <w:rPr>
                <w:b/>
                <w:bCs/>
                <w:sz w:val="19"/>
                <w:szCs w:val="19"/>
                <w:lang w:val="ro-RO"/>
              </w:rPr>
            </w:pPr>
            <w:r w:rsidRPr="00C110A9">
              <w:rPr>
                <w:b/>
                <w:bCs/>
                <w:sz w:val="19"/>
                <w:szCs w:val="19"/>
                <w:lang w:val="ro-RO"/>
              </w:rPr>
              <w:t>118.48%</w:t>
            </w:r>
          </w:p>
        </w:tc>
        <w:tc>
          <w:tcPr>
            <w:tcW w:w="1285" w:type="dxa"/>
            <w:tcBorders>
              <w:top w:val="nil"/>
              <w:left w:val="nil"/>
              <w:bottom w:val="single" w:sz="4" w:space="0" w:color="auto"/>
              <w:right w:val="single" w:sz="4" w:space="0" w:color="auto"/>
            </w:tcBorders>
            <w:shd w:val="clear" w:color="auto" w:fill="auto"/>
            <w:noWrap/>
            <w:vAlign w:val="bottom"/>
            <w:hideMark/>
          </w:tcPr>
          <w:p w:rsidR="00C4105D" w:rsidRPr="00C110A9" w:rsidRDefault="00C4105D" w:rsidP="00556ED7">
            <w:pPr>
              <w:jc w:val="right"/>
              <w:rPr>
                <w:b/>
                <w:bCs/>
                <w:sz w:val="19"/>
                <w:szCs w:val="19"/>
                <w:lang w:val="ro-RO"/>
              </w:rPr>
            </w:pPr>
            <w:r w:rsidRPr="00C110A9">
              <w:rPr>
                <w:b/>
                <w:bCs/>
                <w:sz w:val="19"/>
                <w:szCs w:val="19"/>
                <w:lang w:val="ro-RO"/>
              </w:rPr>
              <w:t>108.60%</w:t>
            </w:r>
          </w:p>
        </w:tc>
        <w:tc>
          <w:tcPr>
            <w:tcW w:w="1689" w:type="dxa"/>
            <w:tcBorders>
              <w:top w:val="nil"/>
              <w:left w:val="nil"/>
              <w:bottom w:val="single" w:sz="4" w:space="0" w:color="auto"/>
              <w:right w:val="single" w:sz="8" w:space="0" w:color="auto"/>
            </w:tcBorders>
            <w:shd w:val="clear" w:color="auto" w:fill="auto"/>
            <w:noWrap/>
            <w:vAlign w:val="bottom"/>
            <w:hideMark/>
          </w:tcPr>
          <w:p w:rsidR="00C4105D" w:rsidRPr="00C110A9" w:rsidRDefault="00C4105D" w:rsidP="00556ED7">
            <w:pPr>
              <w:jc w:val="right"/>
              <w:rPr>
                <w:b/>
                <w:bCs/>
                <w:sz w:val="19"/>
                <w:szCs w:val="19"/>
                <w:lang w:val="ro-RO"/>
              </w:rPr>
            </w:pPr>
            <w:r w:rsidRPr="00C110A9">
              <w:rPr>
                <w:b/>
                <w:bCs/>
                <w:sz w:val="19"/>
                <w:szCs w:val="19"/>
                <w:lang w:val="ro-RO"/>
              </w:rPr>
              <w:t>109.10%</w:t>
            </w:r>
          </w:p>
        </w:tc>
      </w:tr>
      <w:tr w:rsidR="00C4105D" w:rsidRPr="00C110A9" w:rsidTr="006942A7">
        <w:trPr>
          <w:trHeight w:val="229"/>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2006</w:t>
            </w:r>
          </w:p>
        </w:tc>
        <w:tc>
          <w:tcPr>
            <w:tcW w:w="990"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325</w:t>
            </w:r>
          </w:p>
        </w:tc>
        <w:tc>
          <w:tcPr>
            <w:tcW w:w="1217"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154.03%</w:t>
            </w:r>
          </w:p>
        </w:tc>
        <w:tc>
          <w:tcPr>
            <w:tcW w:w="1285"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113.94%</w:t>
            </w:r>
          </w:p>
        </w:tc>
        <w:tc>
          <w:tcPr>
            <w:tcW w:w="1689" w:type="dxa"/>
            <w:tcBorders>
              <w:top w:val="nil"/>
              <w:left w:val="nil"/>
              <w:bottom w:val="single" w:sz="4" w:space="0" w:color="auto"/>
              <w:right w:val="single" w:sz="8"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135.18%</w:t>
            </w:r>
          </w:p>
        </w:tc>
      </w:tr>
      <w:tr w:rsidR="00C4105D" w:rsidRPr="00C110A9" w:rsidTr="006942A7">
        <w:trPr>
          <w:trHeight w:val="229"/>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2007</w:t>
            </w:r>
          </w:p>
        </w:tc>
        <w:tc>
          <w:tcPr>
            <w:tcW w:w="990"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474</w:t>
            </w:r>
          </w:p>
        </w:tc>
        <w:tc>
          <w:tcPr>
            <w:tcW w:w="1217"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224.64%</w:t>
            </w:r>
          </w:p>
        </w:tc>
        <w:tc>
          <w:tcPr>
            <w:tcW w:w="1285"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121.40%</w:t>
            </w:r>
          </w:p>
        </w:tc>
        <w:tc>
          <w:tcPr>
            <w:tcW w:w="1689" w:type="dxa"/>
            <w:tcBorders>
              <w:top w:val="nil"/>
              <w:left w:val="nil"/>
              <w:bottom w:val="single" w:sz="4" w:space="0" w:color="auto"/>
              <w:right w:val="single" w:sz="8"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185.04%</w:t>
            </w:r>
          </w:p>
        </w:tc>
      </w:tr>
      <w:tr w:rsidR="00C4105D" w:rsidRPr="00C110A9" w:rsidTr="006942A7">
        <w:trPr>
          <w:trHeight w:val="229"/>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2008</w:t>
            </w:r>
          </w:p>
        </w:tc>
        <w:tc>
          <w:tcPr>
            <w:tcW w:w="990"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623</w:t>
            </w:r>
          </w:p>
        </w:tc>
        <w:tc>
          <w:tcPr>
            <w:tcW w:w="1217"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295.26%</w:t>
            </w:r>
          </w:p>
        </w:tc>
        <w:tc>
          <w:tcPr>
            <w:tcW w:w="1285"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129.00%</w:t>
            </w:r>
          </w:p>
        </w:tc>
        <w:tc>
          <w:tcPr>
            <w:tcW w:w="1689" w:type="dxa"/>
            <w:tcBorders>
              <w:top w:val="nil"/>
              <w:left w:val="nil"/>
              <w:bottom w:val="single" w:sz="4" w:space="0" w:color="auto"/>
              <w:right w:val="single" w:sz="8"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228.88%</w:t>
            </w:r>
          </w:p>
        </w:tc>
      </w:tr>
      <w:tr w:rsidR="00C4105D" w:rsidRPr="00C110A9" w:rsidTr="006942A7">
        <w:trPr>
          <w:trHeight w:val="229"/>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2009</w:t>
            </w:r>
          </w:p>
        </w:tc>
        <w:tc>
          <w:tcPr>
            <w:tcW w:w="990"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674</w:t>
            </w:r>
          </w:p>
        </w:tc>
        <w:tc>
          <w:tcPr>
            <w:tcW w:w="1217"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319.43%</w:t>
            </w:r>
          </w:p>
        </w:tc>
        <w:tc>
          <w:tcPr>
            <w:tcW w:w="1285"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135.20%</w:t>
            </w:r>
          </w:p>
        </w:tc>
        <w:tc>
          <w:tcPr>
            <w:tcW w:w="1689" w:type="dxa"/>
            <w:tcBorders>
              <w:top w:val="nil"/>
              <w:left w:val="nil"/>
              <w:bottom w:val="single" w:sz="4" w:space="0" w:color="auto"/>
              <w:right w:val="single" w:sz="8"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236.27%</w:t>
            </w:r>
          </w:p>
        </w:tc>
      </w:tr>
      <w:tr w:rsidR="00C4105D" w:rsidRPr="00C110A9" w:rsidTr="006942A7">
        <w:trPr>
          <w:trHeight w:val="229"/>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2010</w:t>
            </w:r>
          </w:p>
        </w:tc>
        <w:tc>
          <w:tcPr>
            <w:tcW w:w="990"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688</w:t>
            </w:r>
          </w:p>
        </w:tc>
        <w:tc>
          <w:tcPr>
            <w:tcW w:w="1217"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326.07%</w:t>
            </w:r>
          </w:p>
        </w:tc>
        <w:tc>
          <w:tcPr>
            <w:tcW w:w="1285"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145.96%</w:t>
            </w:r>
          </w:p>
        </w:tc>
        <w:tc>
          <w:tcPr>
            <w:tcW w:w="1689" w:type="dxa"/>
            <w:tcBorders>
              <w:top w:val="nil"/>
              <w:left w:val="nil"/>
              <w:bottom w:val="single" w:sz="4" w:space="0" w:color="auto"/>
              <w:right w:val="single" w:sz="8"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223.39%</w:t>
            </w:r>
          </w:p>
        </w:tc>
      </w:tr>
      <w:tr w:rsidR="00C4105D" w:rsidRPr="00C110A9" w:rsidTr="006942A7">
        <w:trPr>
          <w:trHeight w:val="229"/>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2011</w:t>
            </w:r>
          </w:p>
        </w:tc>
        <w:tc>
          <w:tcPr>
            <w:tcW w:w="990"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720</w:t>
            </w:r>
          </w:p>
        </w:tc>
        <w:tc>
          <w:tcPr>
            <w:tcW w:w="1217"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341.23%</w:t>
            </w:r>
          </w:p>
        </w:tc>
        <w:tc>
          <w:tcPr>
            <w:tcW w:w="1285"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150.19%</w:t>
            </w:r>
          </w:p>
        </w:tc>
        <w:tc>
          <w:tcPr>
            <w:tcW w:w="1689" w:type="dxa"/>
            <w:tcBorders>
              <w:top w:val="nil"/>
              <w:left w:val="nil"/>
              <w:bottom w:val="single" w:sz="4" w:space="0" w:color="auto"/>
              <w:right w:val="single" w:sz="8"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227.20%</w:t>
            </w:r>
          </w:p>
        </w:tc>
      </w:tr>
      <w:tr w:rsidR="00C4105D" w:rsidRPr="00C110A9" w:rsidTr="006942A7">
        <w:trPr>
          <w:trHeight w:val="229"/>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2012</w:t>
            </w:r>
          </w:p>
        </w:tc>
        <w:tc>
          <w:tcPr>
            <w:tcW w:w="990"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723</w:t>
            </w:r>
          </w:p>
        </w:tc>
        <w:tc>
          <w:tcPr>
            <w:tcW w:w="1217"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342.65%</w:t>
            </w:r>
          </w:p>
        </w:tc>
        <w:tc>
          <w:tcPr>
            <w:tcW w:w="1285"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157.99%</w:t>
            </w:r>
          </w:p>
        </w:tc>
        <w:tc>
          <w:tcPr>
            <w:tcW w:w="1689" w:type="dxa"/>
            <w:tcBorders>
              <w:top w:val="nil"/>
              <w:left w:val="nil"/>
              <w:bottom w:val="single" w:sz="4" w:space="0" w:color="auto"/>
              <w:right w:val="single" w:sz="8"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216.88%</w:t>
            </w:r>
          </w:p>
        </w:tc>
      </w:tr>
      <w:tr w:rsidR="00C4105D" w:rsidRPr="00C110A9" w:rsidTr="006942A7">
        <w:trPr>
          <w:trHeight w:val="229"/>
        </w:trPr>
        <w:tc>
          <w:tcPr>
            <w:tcW w:w="2050" w:type="dxa"/>
            <w:tcBorders>
              <w:top w:val="nil"/>
              <w:left w:val="single" w:sz="8" w:space="0" w:color="auto"/>
              <w:bottom w:val="single" w:sz="4"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2013</w:t>
            </w:r>
          </w:p>
        </w:tc>
        <w:tc>
          <w:tcPr>
            <w:tcW w:w="990"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761</w:t>
            </w:r>
          </w:p>
        </w:tc>
        <w:tc>
          <w:tcPr>
            <w:tcW w:w="1217"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360.66%</w:t>
            </w:r>
          </w:p>
        </w:tc>
        <w:tc>
          <w:tcPr>
            <w:tcW w:w="1285" w:type="dxa"/>
            <w:tcBorders>
              <w:top w:val="nil"/>
              <w:left w:val="nil"/>
              <w:bottom w:val="single" w:sz="4"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160.44%</w:t>
            </w:r>
          </w:p>
        </w:tc>
        <w:tc>
          <w:tcPr>
            <w:tcW w:w="1689" w:type="dxa"/>
            <w:tcBorders>
              <w:top w:val="nil"/>
              <w:left w:val="nil"/>
              <w:bottom w:val="single" w:sz="4" w:space="0" w:color="auto"/>
              <w:right w:val="single" w:sz="8"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224.80%</w:t>
            </w:r>
          </w:p>
        </w:tc>
      </w:tr>
      <w:tr w:rsidR="00C4105D" w:rsidRPr="00C110A9" w:rsidTr="006942A7">
        <w:trPr>
          <w:trHeight w:val="229"/>
        </w:trPr>
        <w:tc>
          <w:tcPr>
            <w:tcW w:w="2050" w:type="dxa"/>
            <w:tcBorders>
              <w:top w:val="nil"/>
              <w:left w:val="single" w:sz="8" w:space="0" w:color="auto"/>
              <w:bottom w:val="single" w:sz="8" w:space="0" w:color="auto"/>
              <w:right w:val="single" w:sz="4" w:space="0" w:color="auto"/>
            </w:tcBorders>
            <w:shd w:val="clear" w:color="auto" w:fill="auto"/>
            <w:noWrap/>
            <w:vAlign w:val="bottom"/>
            <w:hideMark/>
          </w:tcPr>
          <w:p w:rsidR="00C4105D" w:rsidRPr="00C110A9" w:rsidRDefault="00C4105D" w:rsidP="00556ED7">
            <w:pPr>
              <w:rPr>
                <w:b/>
                <w:bCs/>
                <w:sz w:val="19"/>
                <w:szCs w:val="19"/>
                <w:lang w:val="ro-RO"/>
              </w:rPr>
            </w:pPr>
            <w:r w:rsidRPr="00C110A9">
              <w:rPr>
                <w:b/>
                <w:bCs/>
                <w:sz w:val="19"/>
                <w:szCs w:val="19"/>
                <w:lang w:val="ro-RO"/>
              </w:rPr>
              <w:t>decembrie 2014</w:t>
            </w:r>
          </w:p>
        </w:tc>
        <w:tc>
          <w:tcPr>
            <w:tcW w:w="990" w:type="dxa"/>
            <w:tcBorders>
              <w:top w:val="nil"/>
              <w:left w:val="nil"/>
              <w:bottom w:val="single" w:sz="8"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796</w:t>
            </w:r>
          </w:p>
        </w:tc>
        <w:tc>
          <w:tcPr>
            <w:tcW w:w="1217" w:type="dxa"/>
            <w:tcBorders>
              <w:top w:val="nil"/>
              <w:left w:val="nil"/>
              <w:bottom w:val="single" w:sz="8"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377.25%</w:t>
            </w:r>
          </w:p>
        </w:tc>
        <w:tc>
          <w:tcPr>
            <w:tcW w:w="1285" w:type="dxa"/>
            <w:tcBorders>
              <w:top w:val="nil"/>
              <w:left w:val="nil"/>
              <w:bottom w:val="single" w:sz="8" w:space="0" w:color="auto"/>
              <w:right w:val="single" w:sz="4"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161.77%</w:t>
            </w:r>
          </w:p>
        </w:tc>
        <w:tc>
          <w:tcPr>
            <w:tcW w:w="1689" w:type="dxa"/>
            <w:tcBorders>
              <w:top w:val="nil"/>
              <w:left w:val="nil"/>
              <w:bottom w:val="single" w:sz="8" w:space="0" w:color="auto"/>
              <w:right w:val="single" w:sz="8" w:space="0" w:color="auto"/>
            </w:tcBorders>
            <w:shd w:val="clear" w:color="000000" w:fill="FFFFFF"/>
            <w:noWrap/>
            <w:vAlign w:val="bottom"/>
            <w:hideMark/>
          </w:tcPr>
          <w:p w:rsidR="00C4105D" w:rsidRPr="00C110A9" w:rsidRDefault="00C4105D" w:rsidP="00556ED7">
            <w:pPr>
              <w:jc w:val="right"/>
              <w:rPr>
                <w:b/>
                <w:bCs/>
                <w:sz w:val="19"/>
                <w:szCs w:val="19"/>
                <w:lang w:val="ro-RO"/>
              </w:rPr>
            </w:pPr>
            <w:r w:rsidRPr="00C110A9">
              <w:rPr>
                <w:b/>
                <w:bCs/>
                <w:sz w:val="19"/>
                <w:szCs w:val="19"/>
                <w:lang w:val="ro-RO"/>
              </w:rPr>
              <w:t>233.20%</w:t>
            </w:r>
          </w:p>
        </w:tc>
      </w:tr>
    </w:tbl>
    <w:p w:rsidR="00C4105D" w:rsidRDefault="00C4105D" w:rsidP="00C4105D">
      <w:pPr>
        <w:jc w:val="both"/>
        <w:rPr>
          <w:color w:val="000000" w:themeColor="text1"/>
          <w:sz w:val="23"/>
          <w:szCs w:val="23"/>
          <w:highlight w:val="yellow"/>
          <w:lang w:val="ro-RO"/>
        </w:rPr>
      </w:pPr>
    </w:p>
    <w:p w:rsidR="00006C80" w:rsidRDefault="00006C80" w:rsidP="00C4105D">
      <w:pPr>
        <w:jc w:val="both"/>
        <w:rPr>
          <w:color w:val="000000" w:themeColor="text1"/>
          <w:highlight w:val="yellow"/>
          <w:lang w:val="ro-RO"/>
        </w:rPr>
      </w:pPr>
    </w:p>
    <w:p w:rsidR="00103199" w:rsidRDefault="00103199" w:rsidP="00C4105D">
      <w:pPr>
        <w:jc w:val="both"/>
        <w:rPr>
          <w:color w:val="000000" w:themeColor="text1"/>
          <w:highlight w:val="yellow"/>
          <w:lang w:val="ro-RO"/>
        </w:rPr>
      </w:pPr>
    </w:p>
    <w:p w:rsidR="00F23824" w:rsidRDefault="00F23824" w:rsidP="00C4105D">
      <w:pPr>
        <w:jc w:val="both"/>
        <w:rPr>
          <w:color w:val="000000" w:themeColor="text1"/>
          <w:highlight w:val="yellow"/>
          <w:lang w:val="ro-RO"/>
        </w:rPr>
      </w:pPr>
    </w:p>
    <w:p w:rsidR="00F23824" w:rsidRDefault="00F23824" w:rsidP="00C4105D">
      <w:pPr>
        <w:jc w:val="both"/>
        <w:rPr>
          <w:color w:val="000000" w:themeColor="text1"/>
          <w:highlight w:val="yellow"/>
          <w:lang w:val="ro-RO"/>
        </w:rPr>
      </w:pPr>
    </w:p>
    <w:p w:rsidR="00103199" w:rsidRPr="00006C80" w:rsidRDefault="00103199" w:rsidP="00C4105D">
      <w:pPr>
        <w:jc w:val="both"/>
        <w:rPr>
          <w:color w:val="000000" w:themeColor="text1"/>
          <w:highlight w:val="yellow"/>
          <w:lang w:val="ro-RO"/>
        </w:rPr>
      </w:pPr>
    </w:p>
    <w:p w:rsidR="000A3A74" w:rsidRPr="00006C80" w:rsidRDefault="005B71FD" w:rsidP="00376D08">
      <w:pPr>
        <w:tabs>
          <w:tab w:val="left" w:pos="360"/>
          <w:tab w:val="num" w:pos="4046"/>
        </w:tabs>
        <w:jc w:val="both"/>
        <w:rPr>
          <w:b/>
          <w:i/>
          <w:color w:val="000000" w:themeColor="text1"/>
          <w:lang w:val="ro-RO"/>
        </w:rPr>
      </w:pPr>
      <w:r w:rsidRPr="005B71FD">
        <w:rPr>
          <w:b/>
          <w:i/>
          <w:color w:val="000000" w:themeColor="text1"/>
          <w:lang w:val="ro-RO"/>
        </w:rPr>
        <w:t xml:space="preserve">În domeniul expertizei medicale şi a recuperării capacităţii de muncă </w:t>
      </w:r>
    </w:p>
    <w:p w:rsidR="00376D08" w:rsidRPr="00006C80" w:rsidRDefault="005B71FD" w:rsidP="00376D08">
      <w:pPr>
        <w:jc w:val="both"/>
        <w:rPr>
          <w:b/>
          <w:lang w:val="ro-RO"/>
        </w:rPr>
      </w:pPr>
      <w:r w:rsidRPr="005B71FD">
        <w:rPr>
          <w:lang w:val="ro-RO"/>
        </w:rPr>
        <w:t xml:space="preserve">În cursul anului </w:t>
      </w:r>
      <w:r w:rsidRPr="005B71FD">
        <w:rPr>
          <w:b/>
          <w:lang w:val="ro-RO"/>
        </w:rPr>
        <w:t>2014</w:t>
      </w:r>
      <w:r w:rsidRPr="005B71FD">
        <w:rPr>
          <w:lang w:val="ro-RO"/>
        </w:rPr>
        <w:t xml:space="preserve">, la nivelul serviciilor de expertiză medicală din cadrul caselor teritoriale de pensii, au fost expertizate </w:t>
      </w:r>
      <w:r w:rsidRPr="005B71FD">
        <w:rPr>
          <w:b/>
          <w:lang w:val="ro-RO"/>
        </w:rPr>
        <w:t>750.623</w:t>
      </w:r>
      <w:r w:rsidRPr="005B71FD">
        <w:rPr>
          <w:lang w:val="ro-RO"/>
        </w:rPr>
        <w:t xml:space="preserve"> de persoane, din care: </w:t>
      </w:r>
    </w:p>
    <w:p w:rsidR="00376D08" w:rsidRPr="00006C80" w:rsidRDefault="005B71FD" w:rsidP="00376D08">
      <w:pPr>
        <w:pStyle w:val="ListParagraph"/>
        <w:numPr>
          <w:ilvl w:val="0"/>
          <w:numId w:val="18"/>
        </w:numPr>
        <w:tabs>
          <w:tab w:val="left" w:pos="1080"/>
          <w:tab w:val="left" w:pos="1843"/>
        </w:tabs>
        <w:ind w:left="426" w:hanging="426"/>
        <w:jc w:val="both"/>
        <w:rPr>
          <w:bCs/>
          <w:iCs/>
          <w:lang w:val="ro-RO"/>
        </w:rPr>
      </w:pPr>
      <w:r w:rsidRPr="005B71FD">
        <w:rPr>
          <w:b/>
          <w:bCs/>
          <w:iCs/>
          <w:lang w:val="ro-RO"/>
        </w:rPr>
        <w:t>66.990</w:t>
      </w:r>
      <w:r w:rsidRPr="005B71FD">
        <w:rPr>
          <w:bCs/>
          <w:iCs/>
          <w:lang w:val="ro-RO"/>
        </w:rPr>
        <w:t xml:space="preserve"> – cereri pentru expertiza medicală a capacităţii de muncă în vederea înscrierii la pensie de invaliditate (cu 3.006-4,7%, mai multe cereri decât in 2013);</w:t>
      </w:r>
    </w:p>
    <w:p w:rsidR="00376D08" w:rsidRPr="00006C80" w:rsidRDefault="005B71FD" w:rsidP="00376D08">
      <w:pPr>
        <w:pStyle w:val="ListParagraph"/>
        <w:numPr>
          <w:ilvl w:val="0"/>
          <w:numId w:val="18"/>
        </w:numPr>
        <w:tabs>
          <w:tab w:val="left" w:pos="1080"/>
          <w:tab w:val="left" w:pos="1843"/>
        </w:tabs>
        <w:ind w:left="426" w:hanging="426"/>
        <w:jc w:val="both"/>
        <w:rPr>
          <w:bCs/>
          <w:iCs/>
          <w:lang w:val="ro-RO"/>
        </w:rPr>
      </w:pPr>
      <w:r w:rsidRPr="005B71FD">
        <w:rPr>
          <w:b/>
          <w:lang w:val="ro-RO"/>
        </w:rPr>
        <w:t>462.654</w:t>
      </w:r>
      <w:r w:rsidRPr="005B71FD">
        <w:rPr>
          <w:lang w:val="ro-RO"/>
        </w:rPr>
        <w:t xml:space="preserve"> </w:t>
      </w:r>
      <w:r w:rsidRPr="005B71FD">
        <w:rPr>
          <w:b/>
          <w:lang w:val="ro-RO"/>
        </w:rPr>
        <w:t>–</w:t>
      </w:r>
      <w:r w:rsidRPr="005B71FD">
        <w:rPr>
          <w:lang w:val="ro-RO"/>
        </w:rPr>
        <w:t xml:space="preserve">  revizuiri medicale ale pensionarilor de invaliditate;</w:t>
      </w:r>
    </w:p>
    <w:p w:rsidR="00376D08" w:rsidRPr="00006C80" w:rsidRDefault="005B71FD" w:rsidP="00376D08">
      <w:pPr>
        <w:pStyle w:val="ListParagraph"/>
        <w:numPr>
          <w:ilvl w:val="0"/>
          <w:numId w:val="18"/>
        </w:numPr>
        <w:tabs>
          <w:tab w:val="left" w:pos="1080"/>
          <w:tab w:val="left" w:pos="1843"/>
        </w:tabs>
        <w:ind w:left="426" w:hanging="426"/>
        <w:jc w:val="both"/>
        <w:rPr>
          <w:bCs/>
          <w:iCs/>
          <w:lang w:val="ro-RO"/>
        </w:rPr>
      </w:pPr>
      <w:r w:rsidRPr="005B71FD">
        <w:rPr>
          <w:b/>
          <w:lang w:val="ro-RO"/>
        </w:rPr>
        <w:t>220.979 –</w:t>
      </w:r>
      <w:r w:rsidRPr="005B71FD">
        <w:rPr>
          <w:lang w:val="ro-RO"/>
        </w:rPr>
        <w:t xml:space="preserve"> alte expertize: avizări prelungiri de concediu medical, expertizări pentru Legea nr. 416/2001, expertizări pentru asiguraţii care au suferit accidente de muncă şi boli profesionale.</w:t>
      </w:r>
    </w:p>
    <w:p w:rsidR="00376D08" w:rsidRPr="00006C80" w:rsidRDefault="005B71FD" w:rsidP="00376D08">
      <w:pPr>
        <w:jc w:val="both"/>
        <w:rPr>
          <w:lang w:val="ro-RO"/>
        </w:rPr>
      </w:pPr>
      <w:r w:rsidRPr="005B71FD">
        <w:rPr>
          <w:lang w:val="ro-RO"/>
        </w:rPr>
        <w:t>Din cele</w:t>
      </w:r>
      <w:r w:rsidRPr="005B71FD">
        <w:rPr>
          <w:b/>
          <w:lang w:val="ro-RO"/>
        </w:rPr>
        <w:t xml:space="preserve"> 66.990</w:t>
      </w:r>
      <w:r w:rsidRPr="005B71FD">
        <w:rPr>
          <w:lang w:val="ro-RO"/>
        </w:rPr>
        <w:t xml:space="preserve"> cereri de expertizare pentru pensionare de invaliditate, </w:t>
      </w:r>
      <w:r w:rsidRPr="005B71FD">
        <w:rPr>
          <w:b/>
          <w:lang w:val="ro-RO"/>
        </w:rPr>
        <w:t>7.192 (12,03%)</w:t>
      </w:r>
      <w:r w:rsidRPr="005B71FD">
        <w:rPr>
          <w:lang w:val="ro-RO"/>
        </w:rPr>
        <w:t xml:space="preserve"> cazuri au fost respinse, iar </w:t>
      </w:r>
      <w:r w:rsidRPr="005B71FD">
        <w:rPr>
          <w:b/>
          <w:lang w:val="ro-RO"/>
        </w:rPr>
        <w:t>59.798</w:t>
      </w:r>
      <w:r w:rsidRPr="005B71FD">
        <w:rPr>
          <w:lang w:val="ro-RO"/>
        </w:rPr>
        <w:t xml:space="preserve"> cazuri au fost încadrate în grad de invaliditate. </w:t>
      </w:r>
    </w:p>
    <w:p w:rsidR="00376D08" w:rsidRPr="00006C80" w:rsidRDefault="005B71FD" w:rsidP="00376D08">
      <w:pPr>
        <w:jc w:val="both"/>
        <w:rPr>
          <w:lang w:val="ro-RO"/>
        </w:rPr>
      </w:pPr>
      <w:r w:rsidRPr="005B71FD">
        <w:rPr>
          <w:lang w:val="ro-RO"/>
        </w:rPr>
        <w:t xml:space="preserve">Din punct de vedere al statutului la momentul expertizării, </w:t>
      </w:r>
      <w:r w:rsidRPr="005B71FD">
        <w:rPr>
          <w:b/>
          <w:lang w:val="ro-RO"/>
        </w:rPr>
        <w:t>20.228 (33,83%)</w:t>
      </w:r>
      <w:r w:rsidRPr="005B71FD">
        <w:rPr>
          <w:lang w:val="ro-RO"/>
        </w:rPr>
        <w:t xml:space="preserve"> din cazuri erau asigurate (proveneau din activitate), iar </w:t>
      </w:r>
      <w:r w:rsidRPr="005B71FD">
        <w:rPr>
          <w:b/>
          <w:lang w:val="ro-RO"/>
        </w:rPr>
        <w:t>39.570 (66,17%)</w:t>
      </w:r>
      <w:r w:rsidRPr="005B71FD">
        <w:rPr>
          <w:lang w:val="ro-RO"/>
        </w:rPr>
        <w:t xml:space="preserve"> nu proveneau din activitate (neasiguraţi).</w:t>
      </w:r>
    </w:p>
    <w:p w:rsidR="00376D08" w:rsidRPr="00006C80" w:rsidRDefault="00376D08" w:rsidP="00376D08">
      <w:pPr>
        <w:jc w:val="both"/>
        <w:rPr>
          <w:lang w:val="ro-RO"/>
        </w:rPr>
      </w:pPr>
    </w:p>
    <w:p w:rsidR="004D544D" w:rsidRPr="00006C80" w:rsidRDefault="005B71FD" w:rsidP="004D544D">
      <w:pPr>
        <w:jc w:val="both"/>
        <w:rPr>
          <w:b/>
          <w:lang w:val="ro-RO"/>
        </w:rPr>
      </w:pPr>
      <w:r w:rsidRPr="005B71FD">
        <w:rPr>
          <w:b/>
          <w:lang w:val="ro-RO"/>
        </w:rPr>
        <w:t>Incidenţa invalidităţii</w:t>
      </w:r>
    </w:p>
    <w:p w:rsidR="004D544D" w:rsidRPr="00006C80" w:rsidRDefault="005B71FD" w:rsidP="004D544D">
      <w:pPr>
        <w:jc w:val="both"/>
        <w:rPr>
          <w:lang w:val="ro-RO"/>
        </w:rPr>
      </w:pPr>
      <w:r w:rsidRPr="005B71FD">
        <w:rPr>
          <w:lang w:val="ro-RO"/>
        </w:rPr>
        <w:t xml:space="preserve">Analiza evoluţiei incidenţei invalidităţii în ultimii zece ani arată o scădere a numărului de cazuri noi din 2005 până în anul 2007, cu creştere în 2008 şi 2009. Urmează o scădere semnificativă în anul 2010 iar în 2011        (scădere cu 60,76% comparativ cu 2009) s-a înregistrat cel mai mic număr de cazuri noi de invaliditate.  In anul </w:t>
      </w:r>
      <w:r w:rsidRPr="005B71FD">
        <w:rPr>
          <w:b/>
          <w:lang w:val="ro-RO"/>
        </w:rPr>
        <w:t>2014, c</w:t>
      </w:r>
      <w:r w:rsidRPr="005B71FD">
        <w:rPr>
          <w:lang w:val="ro-RO"/>
        </w:rPr>
        <w:t xml:space="preserve">omparativ cu anul </w:t>
      </w:r>
      <w:r w:rsidRPr="005B71FD">
        <w:rPr>
          <w:b/>
          <w:lang w:val="ro-RO"/>
        </w:rPr>
        <w:t>2013</w:t>
      </w:r>
      <w:r w:rsidRPr="005B71FD">
        <w:rPr>
          <w:lang w:val="ro-RO"/>
        </w:rPr>
        <w:t xml:space="preserve">, s-a înregistrat o creştere cu </w:t>
      </w:r>
      <w:r w:rsidRPr="005B71FD">
        <w:rPr>
          <w:b/>
          <w:lang w:val="ro-RO"/>
        </w:rPr>
        <w:t>4,97%</w:t>
      </w:r>
      <w:r w:rsidRPr="005B71FD">
        <w:rPr>
          <w:lang w:val="ro-RO"/>
        </w:rPr>
        <w:t xml:space="preserve"> (2.832</w:t>
      </w:r>
      <w:r w:rsidRPr="005B71FD">
        <w:rPr>
          <w:b/>
          <w:lang w:val="ro-RO"/>
        </w:rPr>
        <w:t xml:space="preserve">) </w:t>
      </w:r>
      <w:r w:rsidRPr="005B71FD">
        <w:rPr>
          <w:lang w:val="ro-RO"/>
        </w:rPr>
        <w:t xml:space="preserve">a cazurilor noi de pensie de invaliditate.  </w:t>
      </w:r>
    </w:p>
    <w:p w:rsidR="004D544D" w:rsidRPr="00006C80" w:rsidRDefault="005B71FD" w:rsidP="004D544D">
      <w:pPr>
        <w:tabs>
          <w:tab w:val="left" w:pos="180"/>
        </w:tabs>
        <w:suppressAutoHyphens/>
        <w:spacing w:line="100" w:lineRule="atLeast"/>
        <w:jc w:val="both"/>
        <w:rPr>
          <w:b/>
          <w:bCs/>
          <w:lang w:val="ro-RO"/>
        </w:rPr>
      </w:pPr>
      <w:r w:rsidRPr="005B71FD">
        <w:rPr>
          <w:b/>
          <w:bCs/>
          <w:lang w:val="ro-RO"/>
        </w:rPr>
        <w:t>Incidenţa invalidităţii în perioada 2005 – 2014</w:t>
      </w:r>
    </w:p>
    <w:tbl>
      <w:tblPr>
        <w:tblStyle w:val="TableGrid"/>
        <w:tblW w:w="10832" w:type="dxa"/>
        <w:tblInd w:w="108" w:type="dxa"/>
        <w:tblLook w:val="04A0"/>
      </w:tblPr>
      <w:tblGrid>
        <w:gridCol w:w="1197"/>
        <w:gridCol w:w="973"/>
        <w:gridCol w:w="973"/>
        <w:gridCol w:w="972"/>
        <w:gridCol w:w="972"/>
        <w:gridCol w:w="972"/>
        <w:gridCol w:w="972"/>
        <w:gridCol w:w="972"/>
        <w:gridCol w:w="972"/>
        <w:gridCol w:w="972"/>
        <w:gridCol w:w="885"/>
      </w:tblGrid>
      <w:tr w:rsidR="004D544D" w:rsidRPr="00006C80" w:rsidTr="007112C8">
        <w:trPr>
          <w:trHeight w:hRule="exact" w:val="284"/>
        </w:trPr>
        <w:tc>
          <w:tcPr>
            <w:tcW w:w="1115" w:type="dxa"/>
          </w:tcPr>
          <w:p w:rsidR="004D544D" w:rsidRPr="00006C80" w:rsidRDefault="005B71FD" w:rsidP="002E7C11">
            <w:pPr>
              <w:spacing w:after="200"/>
              <w:rPr>
                <w:b/>
                <w:lang w:val="ro-RO"/>
              </w:rPr>
            </w:pPr>
            <w:r w:rsidRPr="005B71FD">
              <w:rPr>
                <w:b/>
                <w:lang w:val="ro-RO"/>
              </w:rPr>
              <w:t>Anul</w:t>
            </w:r>
          </w:p>
        </w:tc>
        <w:tc>
          <w:tcPr>
            <w:tcW w:w="982" w:type="dxa"/>
          </w:tcPr>
          <w:p w:rsidR="004D544D" w:rsidRPr="00006C80" w:rsidRDefault="005B71FD" w:rsidP="002E7C11">
            <w:pPr>
              <w:spacing w:after="200"/>
              <w:jc w:val="center"/>
              <w:rPr>
                <w:b/>
                <w:lang w:val="ro-RO"/>
              </w:rPr>
            </w:pPr>
            <w:r w:rsidRPr="005B71FD">
              <w:rPr>
                <w:b/>
                <w:lang w:val="ro-RO"/>
              </w:rPr>
              <w:t>2005</w:t>
            </w:r>
          </w:p>
        </w:tc>
        <w:tc>
          <w:tcPr>
            <w:tcW w:w="982" w:type="dxa"/>
          </w:tcPr>
          <w:p w:rsidR="004D544D" w:rsidRPr="00006C80" w:rsidRDefault="005B71FD" w:rsidP="002E7C11">
            <w:pPr>
              <w:spacing w:after="200"/>
              <w:jc w:val="center"/>
              <w:rPr>
                <w:b/>
                <w:lang w:val="ro-RO"/>
              </w:rPr>
            </w:pPr>
            <w:r w:rsidRPr="005B71FD">
              <w:rPr>
                <w:b/>
                <w:lang w:val="ro-RO"/>
              </w:rPr>
              <w:t>2006</w:t>
            </w:r>
          </w:p>
        </w:tc>
        <w:tc>
          <w:tcPr>
            <w:tcW w:w="981" w:type="dxa"/>
          </w:tcPr>
          <w:p w:rsidR="004D544D" w:rsidRPr="00006C80" w:rsidRDefault="005B71FD" w:rsidP="002E7C11">
            <w:pPr>
              <w:spacing w:after="200"/>
              <w:jc w:val="center"/>
              <w:rPr>
                <w:b/>
                <w:lang w:val="ro-RO"/>
              </w:rPr>
            </w:pPr>
            <w:r w:rsidRPr="005B71FD">
              <w:rPr>
                <w:b/>
                <w:lang w:val="ro-RO"/>
              </w:rPr>
              <w:t>2007</w:t>
            </w:r>
          </w:p>
        </w:tc>
        <w:tc>
          <w:tcPr>
            <w:tcW w:w="981" w:type="dxa"/>
          </w:tcPr>
          <w:p w:rsidR="004D544D" w:rsidRPr="00006C80" w:rsidRDefault="005B71FD" w:rsidP="002E7C11">
            <w:pPr>
              <w:spacing w:after="200"/>
              <w:jc w:val="center"/>
              <w:rPr>
                <w:b/>
                <w:lang w:val="ro-RO"/>
              </w:rPr>
            </w:pPr>
            <w:r w:rsidRPr="005B71FD">
              <w:rPr>
                <w:b/>
                <w:lang w:val="ro-RO"/>
              </w:rPr>
              <w:t>2008</w:t>
            </w:r>
          </w:p>
        </w:tc>
        <w:tc>
          <w:tcPr>
            <w:tcW w:w="981" w:type="dxa"/>
          </w:tcPr>
          <w:p w:rsidR="004D544D" w:rsidRPr="00006C80" w:rsidRDefault="005B71FD" w:rsidP="002E7C11">
            <w:pPr>
              <w:spacing w:after="200"/>
              <w:jc w:val="center"/>
              <w:rPr>
                <w:b/>
                <w:lang w:val="ro-RO"/>
              </w:rPr>
            </w:pPr>
            <w:r w:rsidRPr="005B71FD">
              <w:rPr>
                <w:b/>
                <w:lang w:val="ro-RO"/>
              </w:rPr>
              <w:t>2009</w:t>
            </w:r>
          </w:p>
        </w:tc>
        <w:tc>
          <w:tcPr>
            <w:tcW w:w="981" w:type="dxa"/>
          </w:tcPr>
          <w:p w:rsidR="004D544D" w:rsidRPr="00006C80" w:rsidRDefault="005B71FD" w:rsidP="002E7C11">
            <w:pPr>
              <w:spacing w:after="200"/>
              <w:jc w:val="center"/>
              <w:rPr>
                <w:b/>
                <w:lang w:val="ro-RO"/>
              </w:rPr>
            </w:pPr>
            <w:r w:rsidRPr="005B71FD">
              <w:rPr>
                <w:b/>
                <w:lang w:val="ro-RO"/>
              </w:rPr>
              <w:t>2010</w:t>
            </w:r>
          </w:p>
        </w:tc>
        <w:tc>
          <w:tcPr>
            <w:tcW w:w="981" w:type="dxa"/>
          </w:tcPr>
          <w:p w:rsidR="004D544D" w:rsidRPr="00006C80" w:rsidRDefault="005B71FD" w:rsidP="002E7C11">
            <w:pPr>
              <w:spacing w:after="200"/>
              <w:jc w:val="center"/>
              <w:rPr>
                <w:b/>
                <w:lang w:val="ro-RO"/>
              </w:rPr>
            </w:pPr>
            <w:r w:rsidRPr="005B71FD">
              <w:rPr>
                <w:b/>
                <w:lang w:val="ro-RO"/>
              </w:rPr>
              <w:t>2011</w:t>
            </w:r>
          </w:p>
        </w:tc>
        <w:tc>
          <w:tcPr>
            <w:tcW w:w="981" w:type="dxa"/>
          </w:tcPr>
          <w:p w:rsidR="004D544D" w:rsidRPr="00006C80" w:rsidRDefault="005B71FD" w:rsidP="002E7C11">
            <w:pPr>
              <w:spacing w:after="200"/>
              <w:jc w:val="center"/>
              <w:rPr>
                <w:b/>
                <w:lang w:val="ro-RO"/>
              </w:rPr>
            </w:pPr>
            <w:r w:rsidRPr="005B71FD">
              <w:rPr>
                <w:b/>
                <w:lang w:val="ro-RO"/>
              </w:rPr>
              <w:t>2012</w:t>
            </w:r>
          </w:p>
        </w:tc>
        <w:tc>
          <w:tcPr>
            <w:tcW w:w="981" w:type="dxa"/>
          </w:tcPr>
          <w:p w:rsidR="004D544D" w:rsidRPr="00006C80" w:rsidRDefault="005B71FD" w:rsidP="002E7C11">
            <w:pPr>
              <w:spacing w:after="200"/>
              <w:rPr>
                <w:b/>
                <w:lang w:val="ro-RO"/>
              </w:rPr>
            </w:pPr>
            <w:r w:rsidRPr="005B71FD">
              <w:rPr>
                <w:b/>
                <w:lang w:val="ro-RO"/>
              </w:rPr>
              <w:t>2013</w:t>
            </w:r>
          </w:p>
        </w:tc>
        <w:tc>
          <w:tcPr>
            <w:tcW w:w="886" w:type="dxa"/>
          </w:tcPr>
          <w:p w:rsidR="004D544D" w:rsidRPr="00006C80" w:rsidRDefault="005B71FD" w:rsidP="002E7C11">
            <w:pPr>
              <w:spacing w:after="200"/>
              <w:rPr>
                <w:b/>
                <w:lang w:val="ro-RO"/>
              </w:rPr>
            </w:pPr>
            <w:r w:rsidRPr="005B71FD">
              <w:rPr>
                <w:b/>
                <w:lang w:val="ro-RO"/>
              </w:rPr>
              <w:t>2014</w:t>
            </w:r>
          </w:p>
        </w:tc>
      </w:tr>
      <w:tr w:rsidR="004D544D" w:rsidRPr="00006C80" w:rsidTr="007112C8">
        <w:trPr>
          <w:trHeight w:hRule="exact" w:val="284"/>
        </w:trPr>
        <w:tc>
          <w:tcPr>
            <w:tcW w:w="1115" w:type="dxa"/>
          </w:tcPr>
          <w:p w:rsidR="004D544D" w:rsidRPr="00006C80" w:rsidRDefault="005B71FD" w:rsidP="002E7C11">
            <w:pPr>
              <w:spacing w:after="200"/>
              <w:rPr>
                <w:b/>
                <w:lang w:val="ro-RO"/>
              </w:rPr>
            </w:pPr>
            <w:proofErr w:type="spellStart"/>
            <w:r w:rsidRPr="005B71FD">
              <w:rPr>
                <w:b/>
                <w:lang w:val="ro-RO"/>
              </w:rPr>
              <w:t>Nr.cazuri</w:t>
            </w:r>
            <w:proofErr w:type="spellEnd"/>
            <w:r w:rsidRPr="005B71FD">
              <w:rPr>
                <w:b/>
                <w:lang w:val="ro-RO"/>
              </w:rPr>
              <w:t xml:space="preserve"> </w:t>
            </w:r>
          </w:p>
        </w:tc>
        <w:tc>
          <w:tcPr>
            <w:tcW w:w="982" w:type="dxa"/>
          </w:tcPr>
          <w:p w:rsidR="004D544D" w:rsidRPr="00006C80" w:rsidRDefault="005B71FD" w:rsidP="002E7C11">
            <w:pPr>
              <w:spacing w:after="200"/>
              <w:jc w:val="center"/>
              <w:rPr>
                <w:b/>
                <w:lang w:val="ro-RO"/>
              </w:rPr>
            </w:pPr>
            <w:r w:rsidRPr="005B71FD">
              <w:rPr>
                <w:b/>
                <w:lang w:val="ro-RO"/>
              </w:rPr>
              <w:t>86.790</w:t>
            </w:r>
          </w:p>
        </w:tc>
        <w:tc>
          <w:tcPr>
            <w:tcW w:w="982" w:type="dxa"/>
          </w:tcPr>
          <w:p w:rsidR="004D544D" w:rsidRPr="00006C80" w:rsidRDefault="005B71FD" w:rsidP="002E7C11">
            <w:pPr>
              <w:spacing w:after="200"/>
              <w:jc w:val="center"/>
              <w:rPr>
                <w:b/>
                <w:lang w:val="ro-RO"/>
              </w:rPr>
            </w:pPr>
            <w:r w:rsidRPr="005B71FD">
              <w:rPr>
                <w:b/>
                <w:lang w:val="ro-RO"/>
              </w:rPr>
              <w:t>76.704</w:t>
            </w:r>
          </w:p>
        </w:tc>
        <w:tc>
          <w:tcPr>
            <w:tcW w:w="981" w:type="dxa"/>
          </w:tcPr>
          <w:p w:rsidR="004D544D" w:rsidRPr="00006C80" w:rsidRDefault="005B71FD" w:rsidP="002E7C11">
            <w:pPr>
              <w:spacing w:after="200"/>
              <w:jc w:val="center"/>
              <w:rPr>
                <w:b/>
                <w:lang w:val="ro-RO"/>
              </w:rPr>
            </w:pPr>
            <w:r w:rsidRPr="005B71FD">
              <w:rPr>
                <w:b/>
                <w:lang w:val="ro-RO"/>
              </w:rPr>
              <w:t>62.204</w:t>
            </w:r>
          </w:p>
        </w:tc>
        <w:tc>
          <w:tcPr>
            <w:tcW w:w="981" w:type="dxa"/>
          </w:tcPr>
          <w:p w:rsidR="004D544D" w:rsidRPr="00006C80" w:rsidRDefault="005B71FD" w:rsidP="002E7C11">
            <w:pPr>
              <w:spacing w:after="200"/>
              <w:jc w:val="center"/>
              <w:rPr>
                <w:b/>
                <w:lang w:val="ro-RO"/>
              </w:rPr>
            </w:pPr>
            <w:r w:rsidRPr="005B71FD">
              <w:rPr>
                <w:b/>
                <w:lang w:val="ro-RO"/>
              </w:rPr>
              <w:t>83.127</w:t>
            </w:r>
          </w:p>
        </w:tc>
        <w:tc>
          <w:tcPr>
            <w:tcW w:w="981" w:type="dxa"/>
          </w:tcPr>
          <w:p w:rsidR="004D544D" w:rsidRPr="00006C80" w:rsidRDefault="005B71FD" w:rsidP="002E7C11">
            <w:pPr>
              <w:spacing w:after="200"/>
              <w:jc w:val="center"/>
              <w:rPr>
                <w:b/>
                <w:lang w:val="ro-RO"/>
              </w:rPr>
            </w:pPr>
            <w:r w:rsidRPr="005B71FD">
              <w:rPr>
                <w:b/>
                <w:lang w:val="ro-RO"/>
              </w:rPr>
              <w:t>83.630</w:t>
            </w:r>
          </w:p>
        </w:tc>
        <w:tc>
          <w:tcPr>
            <w:tcW w:w="981" w:type="dxa"/>
          </w:tcPr>
          <w:p w:rsidR="004D544D" w:rsidRPr="00006C80" w:rsidRDefault="005B71FD" w:rsidP="002E7C11">
            <w:pPr>
              <w:spacing w:after="200"/>
              <w:jc w:val="center"/>
              <w:rPr>
                <w:b/>
                <w:lang w:val="ro-RO"/>
              </w:rPr>
            </w:pPr>
            <w:r w:rsidRPr="005B71FD">
              <w:rPr>
                <w:b/>
                <w:lang w:val="ro-RO"/>
              </w:rPr>
              <w:t>48.102</w:t>
            </w:r>
          </w:p>
        </w:tc>
        <w:tc>
          <w:tcPr>
            <w:tcW w:w="981" w:type="dxa"/>
          </w:tcPr>
          <w:p w:rsidR="004D544D" w:rsidRPr="00006C80" w:rsidRDefault="005B71FD" w:rsidP="002E7C11">
            <w:pPr>
              <w:spacing w:after="200"/>
              <w:jc w:val="center"/>
              <w:rPr>
                <w:b/>
                <w:lang w:val="ro-RO"/>
              </w:rPr>
            </w:pPr>
            <w:r w:rsidRPr="005B71FD">
              <w:rPr>
                <w:b/>
                <w:lang w:val="ro-RO"/>
              </w:rPr>
              <w:t>32.815</w:t>
            </w:r>
          </w:p>
        </w:tc>
        <w:tc>
          <w:tcPr>
            <w:tcW w:w="981" w:type="dxa"/>
          </w:tcPr>
          <w:p w:rsidR="004D544D" w:rsidRPr="00006C80" w:rsidRDefault="005B71FD" w:rsidP="002E7C11">
            <w:pPr>
              <w:spacing w:after="200"/>
              <w:jc w:val="center"/>
              <w:rPr>
                <w:b/>
                <w:lang w:val="ro-RO"/>
              </w:rPr>
            </w:pPr>
            <w:r w:rsidRPr="005B71FD">
              <w:rPr>
                <w:b/>
                <w:lang w:val="ro-RO"/>
              </w:rPr>
              <w:t>38.567</w:t>
            </w:r>
          </w:p>
        </w:tc>
        <w:tc>
          <w:tcPr>
            <w:tcW w:w="981" w:type="dxa"/>
          </w:tcPr>
          <w:p w:rsidR="004D544D" w:rsidRPr="00006C80" w:rsidRDefault="005B71FD" w:rsidP="002E7C11">
            <w:pPr>
              <w:spacing w:after="200"/>
              <w:rPr>
                <w:b/>
                <w:lang w:val="ro-RO"/>
              </w:rPr>
            </w:pPr>
            <w:r w:rsidRPr="005B71FD">
              <w:rPr>
                <w:b/>
                <w:lang w:val="ro-RO"/>
              </w:rPr>
              <w:t>56.966</w:t>
            </w:r>
          </w:p>
        </w:tc>
        <w:tc>
          <w:tcPr>
            <w:tcW w:w="886" w:type="dxa"/>
          </w:tcPr>
          <w:p w:rsidR="004D544D" w:rsidRPr="00006C80" w:rsidRDefault="005B71FD" w:rsidP="002E7C11">
            <w:pPr>
              <w:spacing w:after="200"/>
              <w:rPr>
                <w:b/>
                <w:lang w:val="ro-RO"/>
              </w:rPr>
            </w:pPr>
            <w:r w:rsidRPr="005B71FD">
              <w:rPr>
                <w:b/>
                <w:lang w:val="ro-RO"/>
              </w:rPr>
              <w:t>59.798</w:t>
            </w:r>
          </w:p>
        </w:tc>
      </w:tr>
    </w:tbl>
    <w:p w:rsidR="004D544D" w:rsidRPr="00006C80" w:rsidRDefault="005B71FD" w:rsidP="004D544D">
      <w:pPr>
        <w:jc w:val="both"/>
        <w:rPr>
          <w:lang w:val="ro-RO"/>
        </w:rPr>
      </w:pPr>
      <w:r w:rsidRPr="005B71FD">
        <w:rPr>
          <w:lang w:val="ro-RO"/>
        </w:rPr>
        <w:t xml:space="preserve">În raport cu media pe ţară a incidenţei invalidităţii de </w:t>
      </w:r>
      <w:r w:rsidRPr="005B71FD">
        <w:rPr>
          <w:b/>
          <w:lang w:val="ro-RO"/>
        </w:rPr>
        <w:t>0,28</w:t>
      </w:r>
      <w:r w:rsidRPr="005B71FD">
        <w:rPr>
          <w:lang w:val="ro-RO"/>
        </w:rPr>
        <w:t xml:space="preserve"> %, </w:t>
      </w:r>
      <w:r w:rsidRPr="005B71FD">
        <w:rPr>
          <w:b/>
          <w:lang w:val="ro-RO"/>
        </w:rPr>
        <w:t>19</w:t>
      </w:r>
      <w:r w:rsidRPr="005B71FD">
        <w:rPr>
          <w:lang w:val="ro-RO"/>
        </w:rPr>
        <w:t xml:space="preserve"> de judeţe şi Municipiul  Bucureşti se situează peste  medie, iar 22 judeţe se situează sub medie. Dintre acestea, judeţele cu incidenţa cea mai mare au fost: Hunedoara, Satu Mare, Buzău, Teleorman, Brăila, Vâlcea, Bistriţa Năsăud, Alba, Cluj,  Botoşani, Harghita. Judeţele cu incidenţa cea mai mică faţă de media pe ţară au fost: Tulcea, Iași, Constanţa, Galaţi, Suceava, Bacău, Călăraşi, Caras-Severin, Braşov, Giurgiu, Neamţ, Ilfov, Mehedinți și Mureş. </w:t>
      </w:r>
    </w:p>
    <w:p w:rsidR="004D544D" w:rsidRPr="00006C80" w:rsidRDefault="004D544D" w:rsidP="004D544D">
      <w:pPr>
        <w:jc w:val="both"/>
        <w:rPr>
          <w:lang w:val="ro-RO"/>
        </w:rPr>
      </w:pPr>
    </w:p>
    <w:p w:rsidR="00DE0ABD" w:rsidRPr="00006C80" w:rsidRDefault="005B71FD" w:rsidP="00DE0ABD">
      <w:pPr>
        <w:pStyle w:val="ListParagraph"/>
        <w:numPr>
          <w:ilvl w:val="0"/>
          <w:numId w:val="20"/>
        </w:numPr>
        <w:ind w:left="426" w:hanging="426"/>
        <w:jc w:val="both"/>
        <w:rPr>
          <w:b/>
          <w:lang w:val="ro-RO"/>
        </w:rPr>
      </w:pPr>
      <w:r w:rsidRPr="005B71FD">
        <w:rPr>
          <w:b/>
          <w:lang w:val="ro-RO"/>
        </w:rPr>
        <w:t>Prevalenta invalidității</w:t>
      </w:r>
    </w:p>
    <w:p w:rsidR="00DE0ABD" w:rsidRPr="00006C80" w:rsidRDefault="005B71FD" w:rsidP="00DE0ABD">
      <w:pPr>
        <w:jc w:val="both"/>
        <w:rPr>
          <w:lang w:val="ro-RO"/>
        </w:rPr>
      </w:pPr>
      <w:r w:rsidRPr="005B71FD">
        <w:rPr>
          <w:lang w:val="ro-RO"/>
        </w:rPr>
        <w:t xml:space="preserve">La sfârşitul anului </w:t>
      </w:r>
      <w:r w:rsidRPr="005B71FD">
        <w:rPr>
          <w:b/>
          <w:lang w:val="ro-RO"/>
        </w:rPr>
        <w:t xml:space="preserve">2014, </w:t>
      </w:r>
      <w:r w:rsidRPr="005B71FD">
        <w:rPr>
          <w:lang w:val="ro-RO"/>
        </w:rPr>
        <w:t xml:space="preserve">în evidenţa serviciilor de expertiză medicală a capacităţii de muncă se aflau </w:t>
      </w:r>
      <w:r w:rsidRPr="005B71FD">
        <w:rPr>
          <w:b/>
          <w:lang w:val="ro-RO"/>
        </w:rPr>
        <w:t>696.053</w:t>
      </w:r>
      <w:r w:rsidRPr="005B71FD">
        <w:rPr>
          <w:lang w:val="ro-RO"/>
        </w:rPr>
        <w:t xml:space="preserve"> pensionari de invaliditate, din care: </w:t>
      </w:r>
    </w:p>
    <w:p w:rsidR="00DE0ABD" w:rsidRPr="00006C80" w:rsidRDefault="005B71FD" w:rsidP="00DE0ABD">
      <w:pPr>
        <w:pStyle w:val="ListParagraph"/>
        <w:numPr>
          <w:ilvl w:val="0"/>
          <w:numId w:val="26"/>
        </w:numPr>
        <w:ind w:left="426" w:hanging="426"/>
        <w:jc w:val="both"/>
        <w:rPr>
          <w:b/>
          <w:lang w:val="ro-RO"/>
        </w:rPr>
      </w:pPr>
      <w:r w:rsidRPr="005B71FD">
        <w:rPr>
          <w:lang w:val="ro-RO"/>
        </w:rPr>
        <w:t xml:space="preserve">revizuibili:  </w:t>
      </w:r>
      <w:r w:rsidRPr="005B71FD">
        <w:rPr>
          <w:b/>
          <w:lang w:val="ro-RO"/>
        </w:rPr>
        <w:t>544.507 (78,23%)</w:t>
      </w:r>
    </w:p>
    <w:p w:rsidR="00DE0ABD" w:rsidRPr="00006C80" w:rsidRDefault="005B71FD" w:rsidP="00DE0ABD">
      <w:pPr>
        <w:pStyle w:val="ListParagraph"/>
        <w:numPr>
          <w:ilvl w:val="0"/>
          <w:numId w:val="26"/>
        </w:numPr>
        <w:ind w:left="426" w:hanging="426"/>
        <w:jc w:val="both"/>
        <w:rPr>
          <w:b/>
          <w:lang w:val="ro-RO"/>
        </w:rPr>
      </w:pPr>
      <w:r w:rsidRPr="005B71FD">
        <w:rPr>
          <w:lang w:val="ro-RO"/>
        </w:rPr>
        <w:t xml:space="preserve">nerevizuibili: </w:t>
      </w:r>
      <w:r w:rsidRPr="005B71FD">
        <w:rPr>
          <w:b/>
          <w:lang w:val="ro-RO"/>
        </w:rPr>
        <w:t>151.546 (21,77%)</w:t>
      </w:r>
    </w:p>
    <w:p w:rsidR="00DE0ABD" w:rsidRPr="00006C80" w:rsidRDefault="005B71FD" w:rsidP="00DE0ABD">
      <w:pPr>
        <w:suppressAutoHyphens/>
        <w:spacing w:line="100" w:lineRule="atLeast"/>
        <w:jc w:val="both"/>
        <w:rPr>
          <w:lang w:val="ro-RO"/>
        </w:rPr>
      </w:pPr>
      <w:r w:rsidRPr="005B71FD">
        <w:rPr>
          <w:lang w:val="ro-RO"/>
        </w:rPr>
        <w:t xml:space="preserve">Numărul pensionarilor de invaliditate aflaţi în evidenţa serviciilor teritoriale de expertiză medicală a capacităţii de muncă în anul 2014 a scăzut comparativ cu anul 2013, cu </w:t>
      </w:r>
      <w:r w:rsidRPr="005B71FD">
        <w:rPr>
          <w:b/>
          <w:lang w:val="ro-RO"/>
        </w:rPr>
        <w:t>3,81%</w:t>
      </w:r>
      <w:r w:rsidRPr="005B71FD">
        <w:rPr>
          <w:lang w:val="ro-RO"/>
        </w:rPr>
        <w:t xml:space="preserve"> şi cu </w:t>
      </w:r>
      <w:r w:rsidRPr="005B71FD">
        <w:rPr>
          <w:b/>
          <w:lang w:val="ro-RO"/>
        </w:rPr>
        <w:t>21,18%</w:t>
      </w:r>
      <w:r w:rsidRPr="005B71FD">
        <w:rPr>
          <w:lang w:val="ro-RO"/>
        </w:rPr>
        <w:t xml:space="preserve"> faţă de 2009. </w:t>
      </w:r>
    </w:p>
    <w:p w:rsidR="00DE0ABD" w:rsidRPr="00006C80" w:rsidRDefault="005B71FD" w:rsidP="00DE0ABD">
      <w:pPr>
        <w:jc w:val="both"/>
        <w:rPr>
          <w:b/>
          <w:bCs/>
          <w:lang w:val="ro-RO"/>
        </w:rPr>
      </w:pPr>
      <w:r w:rsidRPr="005B71FD">
        <w:rPr>
          <w:b/>
          <w:lang w:val="ro-RO"/>
        </w:rPr>
        <w:t>Prevalenţa invalidităţii</w:t>
      </w:r>
      <w:r w:rsidRPr="005B71FD">
        <w:rPr>
          <w:b/>
          <w:bCs/>
          <w:lang w:val="ro-RO"/>
        </w:rPr>
        <w:t xml:space="preserve"> în perioada 2005 – 2014</w:t>
      </w:r>
    </w:p>
    <w:tbl>
      <w:tblPr>
        <w:tblStyle w:val="TableGrid"/>
        <w:tblW w:w="10975" w:type="dxa"/>
        <w:tblInd w:w="108" w:type="dxa"/>
        <w:tblLook w:val="04A0"/>
      </w:tblPr>
      <w:tblGrid>
        <w:gridCol w:w="1015"/>
        <w:gridCol w:w="996"/>
        <w:gridCol w:w="996"/>
        <w:gridCol w:w="996"/>
        <w:gridCol w:w="996"/>
        <w:gridCol w:w="996"/>
        <w:gridCol w:w="996"/>
        <w:gridCol w:w="996"/>
        <w:gridCol w:w="996"/>
        <w:gridCol w:w="996"/>
        <w:gridCol w:w="996"/>
      </w:tblGrid>
      <w:tr w:rsidR="00DE0ABD" w:rsidRPr="00C110A9" w:rsidTr="00EB7BD6">
        <w:trPr>
          <w:trHeight w:hRule="exact" w:val="284"/>
        </w:trPr>
        <w:tc>
          <w:tcPr>
            <w:tcW w:w="1015" w:type="dxa"/>
          </w:tcPr>
          <w:p w:rsidR="00DE0ABD" w:rsidRPr="00C110A9" w:rsidRDefault="00DE0ABD" w:rsidP="00EB7BD6">
            <w:pPr>
              <w:spacing w:after="200"/>
              <w:ind w:left="-142" w:firstLine="142"/>
              <w:rPr>
                <w:b/>
                <w:sz w:val="21"/>
                <w:szCs w:val="21"/>
                <w:lang w:val="ro-RO"/>
              </w:rPr>
            </w:pPr>
            <w:r w:rsidRPr="00C110A9">
              <w:rPr>
                <w:b/>
                <w:sz w:val="21"/>
                <w:szCs w:val="21"/>
                <w:lang w:val="ro-RO"/>
              </w:rPr>
              <w:t>Anul</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2005</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2006</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2007</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2008</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2009</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2010</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2011</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2012</w:t>
            </w:r>
          </w:p>
        </w:tc>
        <w:tc>
          <w:tcPr>
            <w:tcW w:w="996" w:type="dxa"/>
          </w:tcPr>
          <w:p w:rsidR="00DE0ABD" w:rsidRPr="00C110A9" w:rsidRDefault="00DE0ABD" w:rsidP="002E7C11">
            <w:pPr>
              <w:spacing w:after="200"/>
              <w:rPr>
                <w:b/>
                <w:sz w:val="23"/>
                <w:szCs w:val="23"/>
                <w:lang w:val="ro-RO"/>
              </w:rPr>
            </w:pPr>
            <w:r w:rsidRPr="00C110A9">
              <w:rPr>
                <w:b/>
                <w:sz w:val="23"/>
                <w:szCs w:val="23"/>
                <w:lang w:val="ro-RO"/>
              </w:rPr>
              <w:t>2013</w:t>
            </w:r>
          </w:p>
        </w:tc>
        <w:tc>
          <w:tcPr>
            <w:tcW w:w="996" w:type="dxa"/>
          </w:tcPr>
          <w:p w:rsidR="00DE0ABD" w:rsidRPr="00C110A9" w:rsidRDefault="00DE0ABD" w:rsidP="002E7C11">
            <w:pPr>
              <w:spacing w:after="200"/>
              <w:rPr>
                <w:b/>
                <w:sz w:val="23"/>
                <w:szCs w:val="23"/>
                <w:lang w:val="ro-RO"/>
              </w:rPr>
            </w:pPr>
            <w:r w:rsidRPr="00C110A9">
              <w:rPr>
                <w:b/>
                <w:sz w:val="23"/>
                <w:szCs w:val="23"/>
                <w:lang w:val="ro-RO"/>
              </w:rPr>
              <w:t>2014</w:t>
            </w:r>
          </w:p>
        </w:tc>
      </w:tr>
      <w:tr w:rsidR="00DE0ABD" w:rsidRPr="00C110A9" w:rsidTr="00EB7BD6">
        <w:trPr>
          <w:trHeight w:hRule="exact" w:val="284"/>
        </w:trPr>
        <w:tc>
          <w:tcPr>
            <w:tcW w:w="1015" w:type="dxa"/>
          </w:tcPr>
          <w:p w:rsidR="00DE0ABD" w:rsidRPr="00C110A9" w:rsidRDefault="00DE0ABD" w:rsidP="002E7C11">
            <w:pPr>
              <w:spacing w:after="200"/>
              <w:ind w:right="-18"/>
              <w:rPr>
                <w:b/>
                <w:sz w:val="19"/>
                <w:szCs w:val="19"/>
                <w:lang w:val="ro-RO"/>
              </w:rPr>
            </w:pPr>
            <w:proofErr w:type="spellStart"/>
            <w:r w:rsidRPr="00C110A9">
              <w:rPr>
                <w:b/>
                <w:sz w:val="19"/>
                <w:szCs w:val="19"/>
                <w:lang w:val="ro-RO"/>
              </w:rPr>
              <w:t>Nr.cazuri</w:t>
            </w:r>
            <w:proofErr w:type="spellEnd"/>
            <w:r w:rsidRPr="00C110A9">
              <w:rPr>
                <w:b/>
                <w:sz w:val="19"/>
                <w:szCs w:val="19"/>
                <w:lang w:val="ro-RO"/>
              </w:rPr>
              <w:t xml:space="preserve"> </w:t>
            </w:r>
          </w:p>
        </w:tc>
        <w:tc>
          <w:tcPr>
            <w:tcW w:w="996" w:type="dxa"/>
          </w:tcPr>
          <w:p w:rsidR="00DE0ABD" w:rsidRPr="00C110A9" w:rsidRDefault="00DE0ABD" w:rsidP="002E7C11">
            <w:pPr>
              <w:spacing w:after="200"/>
              <w:rPr>
                <w:b/>
                <w:sz w:val="23"/>
                <w:szCs w:val="23"/>
                <w:lang w:val="ro-RO"/>
              </w:rPr>
            </w:pPr>
            <w:r w:rsidRPr="00C110A9">
              <w:rPr>
                <w:b/>
                <w:sz w:val="23"/>
                <w:szCs w:val="23"/>
                <w:lang w:val="ro-RO"/>
              </w:rPr>
              <w:t>821.328</w:t>
            </w:r>
          </w:p>
        </w:tc>
        <w:tc>
          <w:tcPr>
            <w:tcW w:w="996" w:type="dxa"/>
          </w:tcPr>
          <w:p w:rsidR="00DE0ABD" w:rsidRPr="00C110A9" w:rsidRDefault="00DE0ABD" w:rsidP="002E7C11">
            <w:pPr>
              <w:spacing w:after="200"/>
              <w:rPr>
                <w:b/>
                <w:sz w:val="23"/>
                <w:szCs w:val="23"/>
                <w:lang w:val="ro-RO"/>
              </w:rPr>
            </w:pPr>
            <w:r w:rsidRPr="00C110A9">
              <w:rPr>
                <w:b/>
                <w:sz w:val="23"/>
                <w:szCs w:val="23"/>
                <w:lang w:val="ro-RO"/>
              </w:rPr>
              <w:t>836.240</w:t>
            </w:r>
          </w:p>
        </w:tc>
        <w:tc>
          <w:tcPr>
            <w:tcW w:w="996" w:type="dxa"/>
          </w:tcPr>
          <w:p w:rsidR="00DE0ABD" w:rsidRPr="00C110A9" w:rsidRDefault="00DE0ABD" w:rsidP="002E7C11">
            <w:pPr>
              <w:spacing w:after="200"/>
              <w:rPr>
                <w:b/>
                <w:sz w:val="23"/>
                <w:szCs w:val="23"/>
                <w:lang w:val="ro-RO"/>
              </w:rPr>
            </w:pPr>
            <w:r w:rsidRPr="00C110A9">
              <w:rPr>
                <w:b/>
                <w:sz w:val="23"/>
                <w:szCs w:val="23"/>
                <w:lang w:val="ro-RO"/>
              </w:rPr>
              <w:t>850.441</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871.427</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883.135</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855.058</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794.138</w:t>
            </w:r>
          </w:p>
        </w:tc>
        <w:tc>
          <w:tcPr>
            <w:tcW w:w="996" w:type="dxa"/>
          </w:tcPr>
          <w:p w:rsidR="00DE0ABD" w:rsidRPr="00C110A9" w:rsidRDefault="00DE0ABD" w:rsidP="002E7C11">
            <w:pPr>
              <w:spacing w:after="200"/>
              <w:jc w:val="center"/>
              <w:rPr>
                <w:b/>
                <w:sz w:val="23"/>
                <w:szCs w:val="23"/>
                <w:lang w:val="ro-RO"/>
              </w:rPr>
            </w:pPr>
            <w:r w:rsidRPr="00C110A9">
              <w:rPr>
                <w:b/>
                <w:sz w:val="23"/>
                <w:szCs w:val="23"/>
                <w:lang w:val="ro-RO"/>
              </w:rPr>
              <w:t>745.581</w:t>
            </w:r>
          </w:p>
        </w:tc>
        <w:tc>
          <w:tcPr>
            <w:tcW w:w="996" w:type="dxa"/>
          </w:tcPr>
          <w:p w:rsidR="00DE0ABD" w:rsidRPr="00C110A9" w:rsidRDefault="00DE0ABD" w:rsidP="002E7C11">
            <w:pPr>
              <w:spacing w:after="200"/>
              <w:rPr>
                <w:b/>
                <w:sz w:val="23"/>
                <w:szCs w:val="23"/>
                <w:lang w:val="ro-RO"/>
              </w:rPr>
            </w:pPr>
            <w:r w:rsidRPr="00C110A9">
              <w:rPr>
                <w:b/>
                <w:sz w:val="23"/>
                <w:szCs w:val="23"/>
                <w:lang w:val="ro-RO"/>
              </w:rPr>
              <w:t>723.614</w:t>
            </w:r>
          </w:p>
        </w:tc>
        <w:tc>
          <w:tcPr>
            <w:tcW w:w="996" w:type="dxa"/>
          </w:tcPr>
          <w:p w:rsidR="00DE0ABD" w:rsidRPr="00C110A9" w:rsidRDefault="00DE0ABD" w:rsidP="002E7C11">
            <w:pPr>
              <w:spacing w:after="200"/>
              <w:rPr>
                <w:sz w:val="23"/>
                <w:szCs w:val="23"/>
                <w:lang w:val="ro-RO"/>
              </w:rPr>
            </w:pPr>
            <w:r w:rsidRPr="00C110A9">
              <w:rPr>
                <w:b/>
                <w:sz w:val="23"/>
                <w:szCs w:val="23"/>
                <w:lang w:val="ro-RO"/>
              </w:rPr>
              <w:t>696.053</w:t>
            </w:r>
          </w:p>
        </w:tc>
      </w:tr>
    </w:tbl>
    <w:p w:rsidR="00DE0ABD" w:rsidRPr="00006C80" w:rsidRDefault="005B71FD" w:rsidP="00DE0ABD">
      <w:pPr>
        <w:suppressAutoHyphens/>
        <w:spacing w:line="100" w:lineRule="atLeast"/>
        <w:jc w:val="both"/>
        <w:rPr>
          <w:lang w:val="ro-RO"/>
        </w:rPr>
      </w:pPr>
      <w:r w:rsidRPr="005B71FD">
        <w:rPr>
          <w:lang w:val="ro-RO"/>
        </w:rPr>
        <w:t xml:space="preserve">Valoarea medie pe ţară a prevalenţei invalidităţii în anul 2014  a fost de </w:t>
      </w:r>
      <w:r w:rsidRPr="005B71FD">
        <w:rPr>
          <w:b/>
          <w:lang w:val="ro-RO"/>
        </w:rPr>
        <w:t>3,27%.</w:t>
      </w:r>
      <w:r w:rsidRPr="005B71FD">
        <w:rPr>
          <w:lang w:val="ro-RO"/>
        </w:rPr>
        <w:t xml:space="preserve"> În 23 de judeţe prevalenţa se situează sub media pe ţară (Tulcea, Constanţa, Galaţi, Teleorman, Neamţ, Iaşi, Braşov, Vrancea, Covasna, Mehedinţi, Ialomiţa, Vaslui, Bacău, Călărași, Giurgiu), iar în 18 judeţe şi municipiul Bucureşti prevalenţa este peste medie. Judeţele cu valori peste medie sunt: Bihor, Vâlcea, Satu Mare, Maramureş, Sălaj, Caraş-Severin, Argeş, Ilfov, Mureş, Dolj și Hunedoara. </w:t>
      </w:r>
    </w:p>
    <w:p w:rsidR="00DE0ABD" w:rsidRPr="00006C80" w:rsidRDefault="00DE0ABD" w:rsidP="00DE0ABD">
      <w:pPr>
        <w:suppressAutoHyphens/>
        <w:spacing w:line="100" w:lineRule="atLeast"/>
        <w:jc w:val="both"/>
        <w:rPr>
          <w:lang w:val="ro-RO"/>
        </w:rPr>
      </w:pPr>
    </w:p>
    <w:p w:rsidR="00DE0ABD" w:rsidRPr="00006C80" w:rsidRDefault="005B71FD" w:rsidP="00DE0ABD">
      <w:pPr>
        <w:suppressAutoHyphens/>
        <w:spacing w:line="100" w:lineRule="atLeast"/>
        <w:jc w:val="both"/>
        <w:rPr>
          <w:b/>
          <w:lang w:val="ro-RO"/>
        </w:rPr>
      </w:pPr>
      <w:r w:rsidRPr="005B71FD">
        <w:rPr>
          <w:b/>
          <w:lang w:val="ro-RO"/>
        </w:rPr>
        <w:t>Principalele categorii de boli de invalidante</w:t>
      </w:r>
      <w:r w:rsidRPr="005B71FD">
        <w:rPr>
          <w:lang w:val="ro-RO"/>
        </w:rPr>
        <w:t xml:space="preserve">: boli ale aparatului circulator – </w:t>
      </w:r>
      <w:r w:rsidRPr="005B71FD">
        <w:rPr>
          <w:b/>
          <w:lang w:val="ro-RO"/>
        </w:rPr>
        <w:t xml:space="preserve">25,76%, </w:t>
      </w:r>
      <w:r w:rsidRPr="005B71FD">
        <w:rPr>
          <w:lang w:val="ro-RO"/>
        </w:rPr>
        <w:t xml:space="preserve">tulburări mentale – </w:t>
      </w:r>
      <w:r w:rsidRPr="005B71FD">
        <w:rPr>
          <w:b/>
          <w:lang w:val="ro-RO"/>
        </w:rPr>
        <w:t xml:space="preserve">20,86%, </w:t>
      </w:r>
      <w:r w:rsidRPr="005B71FD">
        <w:rPr>
          <w:lang w:val="ro-RO"/>
        </w:rPr>
        <w:t xml:space="preserve">boli ale sistemului nervos – </w:t>
      </w:r>
      <w:r w:rsidRPr="005B71FD">
        <w:rPr>
          <w:b/>
          <w:lang w:val="ro-RO"/>
        </w:rPr>
        <w:t xml:space="preserve">10,91%, </w:t>
      </w:r>
      <w:r w:rsidRPr="005B71FD">
        <w:rPr>
          <w:lang w:val="ro-RO"/>
        </w:rPr>
        <w:t xml:space="preserve">boli ale aparatului respirator – </w:t>
      </w:r>
      <w:r w:rsidRPr="005B71FD">
        <w:rPr>
          <w:b/>
          <w:lang w:val="ro-RO"/>
        </w:rPr>
        <w:t>6,98</w:t>
      </w:r>
      <w:r w:rsidRPr="005B71FD">
        <w:rPr>
          <w:lang w:val="ro-RO"/>
        </w:rPr>
        <w:t xml:space="preserve">%, boli ale sistemului </w:t>
      </w:r>
      <w:proofErr w:type="spellStart"/>
      <w:r w:rsidRPr="005B71FD">
        <w:rPr>
          <w:lang w:val="ro-RO"/>
        </w:rPr>
        <w:t>osteoarticular</w:t>
      </w:r>
      <w:proofErr w:type="spellEnd"/>
      <w:r w:rsidRPr="005B71FD">
        <w:rPr>
          <w:lang w:val="ro-RO"/>
        </w:rPr>
        <w:t xml:space="preserve"> – </w:t>
      </w:r>
      <w:r w:rsidRPr="005B71FD">
        <w:rPr>
          <w:b/>
          <w:lang w:val="ro-RO"/>
        </w:rPr>
        <w:t>6,64</w:t>
      </w:r>
      <w:r w:rsidRPr="005B71FD">
        <w:rPr>
          <w:lang w:val="ro-RO"/>
        </w:rPr>
        <w:t xml:space="preserve">%, tumori </w:t>
      </w:r>
      <w:r w:rsidRPr="005B71FD">
        <w:rPr>
          <w:b/>
          <w:lang w:val="ro-RO"/>
        </w:rPr>
        <w:t xml:space="preserve">– 6,63%, </w:t>
      </w:r>
      <w:r w:rsidRPr="005B71FD">
        <w:rPr>
          <w:lang w:val="ro-RO"/>
        </w:rPr>
        <w:t xml:space="preserve">  boli ale aparatului digestiv –</w:t>
      </w:r>
      <w:r w:rsidRPr="005B71FD">
        <w:rPr>
          <w:b/>
          <w:lang w:val="ro-RO"/>
        </w:rPr>
        <w:t>6,24</w:t>
      </w:r>
      <w:r w:rsidRPr="005B71FD">
        <w:rPr>
          <w:lang w:val="ro-RO"/>
        </w:rPr>
        <w:t>%</w:t>
      </w:r>
      <w:r w:rsidRPr="005B71FD">
        <w:rPr>
          <w:b/>
          <w:lang w:val="ro-RO"/>
        </w:rPr>
        <w:t xml:space="preserve">, </w:t>
      </w:r>
      <w:r w:rsidRPr="005B71FD">
        <w:rPr>
          <w:lang w:val="ro-RO"/>
        </w:rPr>
        <w:t xml:space="preserve"> boli endocrine şi de nutriţie – </w:t>
      </w:r>
      <w:r w:rsidRPr="005B71FD">
        <w:rPr>
          <w:b/>
          <w:lang w:val="ro-RO"/>
        </w:rPr>
        <w:t>6,12</w:t>
      </w:r>
      <w:r w:rsidRPr="005B71FD">
        <w:rPr>
          <w:lang w:val="ro-RO"/>
        </w:rPr>
        <w:t>%</w:t>
      </w:r>
      <w:r w:rsidRPr="005B71FD">
        <w:rPr>
          <w:b/>
          <w:lang w:val="ro-RO"/>
        </w:rPr>
        <w:t xml:space="preserve">, </w:t>
      </w:r>
      <w:r w:rsidRPr="005B71FD">
        <w:rPr>
          <w:lang w:val="ro-RO"/>
        </w:rPr>
        <w:t xml:space="preserve">tuberculoză – </w:t>
      </w:r>
      <w:r w:rsidRPr="005B71FD">
        <w:rPr>
          <w:b/>
          <w:lang w:val="ro-RO"/>
        </w:rPr>
        <w:t>2,14</w:t>
      </w:r>
      <w:r w:rsidRPr="005B71FD">
        <w:rPr>
          <w:lang w:val="ro-RO"/>
        </w:rPr>
        <w:t>%</w:t>
      </w:r>
      <w:r w:rsidRPr="005B71FD">
        <w:rPr>
          <w:b/>
          <w:lang w:val="ro-RO"/>
        </w:rPr>
        <w:t xml:space="preserve">, </w:t>
      </w:r>
      <w:r w:rsidRPr="005B71FD">
        <w:rPr>
          <w:lang w:val="ro-RO"/>
        </w:rPr>
        <w:t xml:space="preserve">boli ale ochiului – </w:t>
      </w:r>
      <w:r w:rsidRPr="005B71FD">
        <w:rPr>
          <w:b/>
          <w:lang w:val="ro-RO"/>
        </w:rPr>
        <w:t>2,06%.</w:t>
      </w:r>
    </w:p>
    <w:p w:rsidR="00DE0ABD" w:rsidRPr="00C110A9" w:rsidRDefault="00DE0ABD" w:rsidP="00DE0ABD">
      <w:pPr>
        <w:suppressAutoHyphens/>
        <w:spacing w:line="100" w:lineRule="atLeast"/>
        <w:jc w:val="both"/>
        <w:rPr>
          <w:b/>
          <w:sz w:val="23"/>
          <w:szCs w:val="23"/>
          <w:lang w:val="ro-RO"/>
        </w:rPr>
      </w:pPr>
    </w:p>
    <w:p w:rsidR="00DE0ABD" w:rsidRPr="00C110A9" w:rsidRDefault="00DE0ABD" w:rsidP="004D544D">
      <w:pPr>
        <w:jc w:val="both"/>
        <w:rPr>
          <w:sz w:val="23"/>
          <w:szCs w:val="23"/>
          <w:lang w:val="ro-RO"/>
        </w:rPr>
      </w:pPr>
    </w:p>
    <w:p w:rsidR="005B71FD" w:rsidRDefault="005B71FD" w:rsidP="005B71FD">
      <w:pPr>
        <w:rPr>
          <w:b/>
          <w:color w:val="000000" w:themeColor="text1"/>
          <w:highlight w:val="yellow"/>
          <w:lang w:val="ro-RO"/>
        </w:rPr>
      </w:pPr>
    </w:p>
    <w:p w:rsidR="00F211CD" w:rsidRDefault="00F211CD" w:rsidP="005B71FD">
      <w:pPr>
        <w:rPr>
          <w:b/>
          <w:color w:val="000000" w:themeColor="text1"/>
          <w:highlight w:val="yellow"/>
          <w:lang w:val="ro-RO"/>
        </w:rPr>
      </w:pPr>
    </w:p>
    <w:p w:rsidR="005B71FD" w:rsidRDefault="005B71FD" w:rsidP="005B71FD">
      <w:pPr>
        <w:rPr>
          <w:b/>
          <w:color w:val="000000" w:themeColor="text1"/>
          <w:highlight w:val="yellow"/>
          <w:lang w:val="ro-RO"/>
        </w:rPr>
      </w:pPr>
    </w:p>
    <w:p w:rsidR="005B71FD" w:rsidRDefault="005B71FD" w:rsidP="005B71FD">
      <w:pPr>
        <w:rPr>
          <w:b/>
          <w:lang w:val="ro-RO"/>
        </w:rPr>
      </w:pPr>
      <w:r w:rsidRPr="005B71FD">
        <w:rPr>
          <w:b/>
          <w:lang w:val="ro-RO"/>
        </w:rPr>
        <w:t xml:space="preserve">Evaluarea performanţelor CTP  </w:t>
      </w:r>
    </w:p>
    <w:p w:rsidR="005B71FD" w:rsidRPr="005B71FD" w:rsidRDefault="005B71FD" w:rsidP="005B71FD">
      <w:pPr>
        <w:rPr>
          <w:b/>
          <w:bCs/>
          <w:lang w:val="ro-RO"/>
        </w:rPr>
      </w:pPr>
    </w:p>
    <w:p w:rsidR="005B71FD" w:rsidRPr="005B71FD" w:rsidRDefault="006A686D" w:rsidP="005B71FD">
      <w:pPr>
        <w:jc w:val="both"/>
        <w:rPr>
          <w:color w:val="000000" w:themeColor="text1"/>
          <w:lang w:val="ro-RO"/>
        </w:rPr>
      </w:pPr>
      <w:r>
        <w:rPr>
          <w:color w:val="000000" w:themeColor="text1"/>
          <w:lang w:val="ro-RO"/>
        </w:rPr>
        <w:t>Î</w:t>
      </w:r>
      <w:r w:rsidR="005B71FD" w:rsidRPr="005B71FD">
        <w:rPr>
          <w:color w:val="000000" w:themeColor="text1"/>
          <w:lang w:val="ro-RO"/>
        </w:rPr>
        <w:t xml:space="preserve">n anul 2014, a fost implementat un nou sistem de evaluare a performanţelor CTP, realizat în cadrul proiectului cu finanțare europeană nerambursabilă, denumit </w:t>
      </w:r>
      <w:r w:rsidR="005B71FD" w:rsidRPr="005B71FD">
        <w:rPr>
          <w:i/>
          <w:color w:val="000000" w:themeColor="text1"/>
          <w:lang w:val="ro-RO"/>
        </w:rPr>
        <w:t>„Implementarea unui instrument modern de evaluare a performanţelor activităţii caselor judeţene de pensii</w:t>
      </w:r>
      <w:r w:rsidR="005B71FD" w:rsidRPr="005B71FD">
        <w:rPr>
          <w:color w:val="000000" w:themeColor="text1"/>
          <w:lang w:val="ro-RO"/>
        </w:rPr>
        <w:t xml:space="preserve">”, cod </w:t>
      </w:r>
      <w:proofErr w:type="spellStart"/>
      <w:r w:rsidR="005B71FD" w:rsidRPr="005B71FD">
        <w:rPr>
          <w:color w:val="000000" w:themeColor="text1"/>
          <w:lang w:val="ro-RO"/>
        </w:rPr>
        <w:t>smis</w:t>
      </w:r>
      <w:proofErr w:type="spellEnd"/>
      <w:r w:rsidR="005B71FD" w:rsidRPr="005B71FD">
        <w:rPr>
          <w:color w:val="000000" w:themeColor="text1"/>
          <w:lang w:val="ro-RO"/>
        </w:rPr>
        <w:t xml:space="preserve"> 14719.</w:t>
      </w:r>
    </w:p>
    <w:p w:rsidR="00824532" w:rsidRPr="00824532" w:rsidRDefault="005B71FD" w:rsidP="00824532">
      <w:pPr>
        <w:spacing w:line="100" w:lineRule="atLeast"/>
        <w:jc w:val="both"/>
        <w:rPr>
          <w:b/>
          <w:bCs/>
          <w:i/>
          <w:color w:val="000000" w:themeColor="text1"/>
          <w:lang w:val="ro-RO"/>
        </w:rPr>
      </w:pPr>
      <w:r w:rsidRPr="005B71FD">
        <w:rPr>
          <w:bCs/>
          <w:color w:val="000000" w:themeColor="text1"/>
          <w:lang w:val="ro-RO"/>
        </w:rPr>
        <w:t>Pentru a se asigura evaluarea funcţiei de management la nivelul caselor teritoriale de pensii</w:t>
      </w:r>
      <w:r w:rsidRPr="005B71FD">
        <w:rPr>
          <w:color w:val="000000" w:themeColor="text1"/>
          <w:lang w:val="ro-RO"/>
        </w:rPr>
        <w:t xml:space="preserve"> şi în vederea eficientizării activităţii de evaluare a performanţelor caselor teritoriale de pensii,</w:t>
      </w:r>
      <w:r w:rsidRPr="005B71FD">
        <w:rPr>
          <w:bCs/>
          <w:color w:val="000000" w:themeColor="text1"/>
          <w:lang w:val="ro-RO"/>
        </w:rPr>
        <w:t xml:space="preserve"> </w:t>
      </w:r>
      <w:r w:rsidRPr="005B71FD">
        <w:rPr>
          <w:color w:val="000000" w:themeColor="text1"/>
          <w:lang w:val="ro-RO"/>
        </w:rPr>
        <w:t xml:space="preserve">au fost </w:t>
      </w:r>
      <w:r w:rsidRPr="005B71FD">
        <w:rPr>
          <w:bCs/>
          <w:color w:val="000000" w:themeColor="text1"/>
          <w:lang w:val="ro-RO"/>
        </w:rPr>
        <w:t>monitorizaţi</w:t>
      </w:r>
      <w:r w:rsidRPr="005B71FD">
        <w:rPr>
          <w:color w:val="000000" w:themeColor="text1"/>
          <w:lang w:val="ro-RO"/>
        </w:rPr>
        <w:t xml:space="preserve"> un număr de 16 </w:t>
      </w:r>
      <w:r w:rsidRPr="005B71FD">
        <w:rPr>
          <w:bCs/>
          <w:color w:val="000000" w:themeColor="text1"/>
          <w:lang w:val="ro-RO"/>
        </w:rPr>
        <w:t>indicatori de performanţă</w:t>
      </w:r>
      <w:r w:rsidRPr="005B71FD">
        <w:rPr>
          <w:color w:val="000000" w:themeColor="text1"/>
          <w:lang w:val="ro-RO"/>
        </w:rPr>
        <w:t>.</w:t>
      </w:r>
    </w:p>
    <w:p w:rsidR="00824532" w:rsidRPr="00824532" w:rsidRDefault="00824532" w:rsidP="00824532">
      <w:pPr>
        <w:jc w:val="both"/>
        <w:rPr>
          <w:color w:val="000000" w:themeColor="text1"/>
          <w:lang w:val="ro-RO"/>
        </w:rPr>
      </w:pPr>
    </w:p>
    <w:p w:rsidR="00BB6D7A" w:rsidRDefault="00BB6D7A" w:rsidP="00824532">
      <w:pPr>
        <w:jc w:val="both"/>
        <w:rPr>
          <w:i/>
          <w:color w:val="000000" w:themeColor="text1"/>
          <w:lang w:val="ro-RO"/>
        </w:rPr>
      </w:pPr>
      <w:r>
        <w:rPr>
          <w:color w:val="000000" w:themeColor="text1"/>
          <w:lang w:val="ro-RO"/>
        </w:rPr>
        <w:t>U</w:t>
      </w:r>
      <w:r w:rsidRPr="00824532">
        <w:rPr>
          <w:color w:val="000000" w:themeColor="text1"/>
          <w:lang w:val="ro-RO"/>
        </w:rPr>
        <w:t>n număr de zece case teritoriale pensii</w:t>
      </w:r>
      <w:r>
        <w:rPr>
          <w:color w:val="000000" w:themeColor="text1"/>
          <w:lang w:val="ro-RO"/>
        </w:rPr>
        <w:t xml:space="preserve">, respectiv: </w:t>
      </w:r>
      <w:r w:rsidRPr="00824532">
        <w:rPr>
          <w:color w:val="000000" w:themeColor="text1"/>
          <w:lang w:val="ro-RO"/>
        </w:rPr>
        <w:t>C</w:t>
      </w:r>
      <w:r>
        <w:rPr>
          <w:color w:val="000000" w:themeColor="text1"/>
          <w:lang w:val="ro-RO"/>
        </w:rPr>
        <w:t>J</w:t>
      </w:r>
      <w:r w:rsidRPr="00824532">
        <w:rPr>
          <w:color w:val="000000" w:themeColor="text1"/>
          <w:lang w:val="ro-RO"/>
        </w:rPr>
        <w:t>P Botoşani, C</w:t>
      </w:r>
      <w:r>
        <w:rPr>
          <w:color w:val="000000" w:themeColor="text1"/>
          <w:lang w:val="ro-RO"/>
        </w:rPr>
        <w:t>J</w:t>
      </w:r>
      <w:r w:rsidRPr="00824532">
        <w:rPr>
          <w:color w:val="000000" w:themeColor="text1"/>
          <w:lang w:val="ro-RO"/>
        </w:rPr>
        <w:t>P  Brăila, C</w:t>
      </w:r>
      <w:r>
        <w:rPr>
          <w:color w:val="000000" w:themeColor="text1"/>
          <w:lang w:val="ro-RO"/>
        </w:rPr>
        <w:t>J</w:t>
      </w:r>
      <w:r w:rsidRPr="00824532">
        <w:rPr>
          <w:color w:val="000000" w:themeColor="text1"/>
          <w:lang w:val="ro-RO"/>
        </w:rPr>
        <w:t>P Buzău, C</w:t>
      </w:r>
      <w:r>
        <w:rPr>
          <w:color w:val="000000" w:themeColor="text1"/>
          <w:lang w:val="ro-RO"/>
        </w:rPr>
        <w:t>J</w:t>
      </w:r>
      <w:r w:rsidRPr="00824532">
        <w:rPr>
          <w:color w:val="000000" w:themeColor="text1"/>
          <w:lang w:val="ro-RO"/>
        </w:rPr>
        <w:t>P Giurgiu, C</w:t>
      </w:r>
      <w:r>
        <w:rPr>
          <w:color w:val="000000" w:themeColor="text1"/>
          <w:lang w:val="ro-RO"/>
        </w:rPr>
        <w:t>J</w:t>
      </w:r>
      <w:r w:rsidRPr="00824532">
        <w:rPr>
          <w:color w:val="000000" w:themeColor="text1"/>
          <w:lang w:val="ro-RO"/>
        </w:rPr>
        <w:t xml:space="preserve">P </w:t>
      </w:r>
      <w:r>
        <w:rPr>
          <w:color w:val="000000" w:themeColor="text1"/>
          <w:lang w:val="ro-RO"/>
        </w:rPr>
        <w:t>Mehedin</w:t>
      </w:r>
      <w:r w:rsidRPr="00824532">
        <w:rPr>
          <w:color w:val="000000" w:themeColor="text1"/>
          <w:lang w:val="ro-RO"/>
        </w:rPr>
        <w:t>ţi, C</w:t>
      </w:r>
      <w:r>
        <w:rPr>
          <w:color w:val="000000" w:themeColor="text1"/>
          <w:lang w:val="ro-RO"/>
        </w:rPr>
        <w:t>J</w:t>
      </w:r>
      <w:r w:rsidRPr="00824532">
        <w:rPr>
          <w:color w:val="000000" w:themeColor="text1"/>
          <w:lang w:val="ro-RO"/>
        </w:rPr>
        <w:t>P Olt, C</w:t>
      </w:r>
      <w:r>
        <w:rPr>
          <w:color w:val="000000" w:themeColor="text1"/>
          <w:lang w:val="ro-RO"/>
        </w:rPr>
        <w:t>J</w:t>
      </w:r>
      <w:r w:rsidRPr="00824532">
        <w:rPr>
          <w:color w:val="000000" w:themeColor="text1"/>
          <w:lang w:val="ro-RO"/>
        </w:rPr>
        <w:t>P Satu-Mare, C</w:t>
      </w:r>
      <w:r>
        <w:rPr>
          <w:color w:val="000000" w:themeColor="text1"/>
          <w:lang w:val="ro-RO"/>
        </w:rPr>
        <w:t>J</w:t>
      </w:r>
      <w:r w:rsidRPr="00824532">
        <w:rPr>
          <w:color w:val="000000" w:themeColor="text1"/>
          <w:lang w:val="ro-RO"/>
        </w:rPr>
        <w:t>P Tulcea, C</w:t>
      </w:r>
      <w:r>
        <w:rPr>
          <w:color w:val="000000" w:themeColor="text1"/>
          <w:lang w:val="ro-RO"/>
        </w:rPr>
        <w:t>J</w:t>
      </w:r>
      <w:r w:rsidRPr="00824532">
        <w:rPr>
          <w:color w:val="000000" w:themeColor="text1"/>
          <w:lang w:val="ro-RO"/>
        </w:rPr>
        <w:t>P Vâlcea şi C</w:t>
      </w:r>
      <w:r>
        <w:rPr>
          <w:color w:val="000000" w:themeColor="text1"/>
          <w:lang w:val="ro-RO"/>
        </w:rPr>
        <w:t>J</w:t>
      </w:r>
      <w:r w:rsidRPr="00824532">
        <w:rPr>
          <w:color w:val="000000" w:themeColor="text1"/>
          <w:lang w:val="ro-RO"/>
        </w:rPr>
        <w:t>P Vrancea</w:t>
      </w:r>
      <w:r w:rsidR="00F3304F">
        <w:rPr>
          <w:color w:val="000000" w:themeColor="text1"/>
          <w:lang w:val="ro-RO"/>
        </w:rPr>
        <w:t>,</w:t>
      </w:r>
      <w:r w:rsidRPr="00824532">
        <w:rPr>
          <w:color w:val="000000" w:themeColor="text1"/>
          <w:lang w:val="ro-RO"/>
        </w:rPr>
        <w:t xml:space="preserve"> au  înregistrat o activitate performantă– </w:t>
      </w:r>
      <w:r w:rsidRPr="00824532">
        <w:rPr>
          <w:b/>
          <w:i/>
          <w:color w:val="000000" w:themeColor="text1"/>
          <w:lang w:val="ro-RO"/>
        </w:rPr>
        <w:t>culoare verde</w:t>
      </w:r>
      <w:r>
        <w:rPr>
          <w:b/>
          <w:i/>
          <w:color w:val="000000" w:themeColor="text1"/>
          <w:lang w:val="ro-RO"/>
        </w:rPr>
        <w:t xml:space="preserve">, </w:t>
      </w:r>
      <w:r w:rsidR="005B71FD" w:rsidRPr="005B71FD">
        <w:rPr>
          <w:i/>
          <w:color w:val="000000" w:themeColor="text1"/>
          <w:lang w:val="ro-RO"/>
        </w:rPr>
        <w:t xml:space="preserve">realizând </w:t>
      </w:r>
      <w:r w:rsidRPr="00824532">
        <w:rPr>
          <w:i/>
          <w:color w:val="000000" w:themeColor="text1"/>
          <w:lang w:val="ro-RO"/>
        </w:rPr>
        <w:t xml:space="preserve">o medie a indicatorilor de performanţă </w:t>
      </w:r>
      <w:r w:rsidRPr="00824532">
        <w:rPr>
          <w:b/>
          <w:i/>
          <w:color w:val="000000" w:themeColor="text1"/>
          <w:lang w:val="ro-RO"/>
        </w:rPr>
        <w:t>peste</w:t>
      </w:r>
      <w:r w:rsidRPr="00824532">
        <w:rPr>
          <w:i/>
          <w:color w:val="000000" w:themeColor="text1"/>
          <w:lang w:val="ro-RO"/>
        </w:rPr>
        <w:t xml:space="preserve"> </w:t>
      </w:r>
      <w:r w:rsidRPr="00824532">
        <w:rPr>
          <w:i/>
          <w:color w:val="000000" w:themeColor="text1"/>
          <w:u w:val="single"/>
          <w:lang w:val="ro-RO"/>
        </w:rPr>
        <w:t>ţintele de performanţă</w:t>
      </w:r>
      <w:r w:rsidRPr="00824532">
        <w:rPr>
          <w:i/>
          <w:color w:val="000000" w:themeColor="text1"/>
          <w:lang w:val="ro-RO"/>
        </w:rPr>
        <w:t xml:space="preserve"> aprobate pentru anul 2014</w:t>
      </w:r>
      <w:r>
        <w:rPr>
          <w:i/>
          <w:color w:val="000000" w:themeColor="text1"/>
          <w:lang w:val="ro-RO"/>
        </w:rPr>
        <w:t>.</w:t>
      </w:r>
    </w:p>
    <w:p w:rsidR="00824532" w:rsidRPr="00824532" w:rsidRDefault="00824532" w:rsidP="00824532">
      <w:pPr>
        <w:jc w:val="both"/>
        <w:rPr>
          <w:color w:val="000000" w:themeColor="text1"/>
          <w:lang w:val="ro-RO"/>
        </w:rPr>
      </w:pPr>
    </w:p>
    <w:p w:rsidR="005B71FD" w:rsidRDefault="005B71FD" w:rsidP="005B71FD">
      <w:pPr>
        <w:jc w:val="both"/>
        <w:rPr>
          <w:b/>
          <w:i/>
          <w:color w:val="000000" w:themeColor="text1"/>
          <w:lang w:val="ro-RO"/>
        </w:rPr>
      </w:pPr>
      <w:r w:rsidRPr="005B71FD">
        <w:rPr>
          <w:bCs/>
          <w:color w:val="000000" w:themeColor="text1"/>
          <w:lang w:val="ro-RO"/>
        </w:rPr>
        <w:t xml:space="preserve">Celelalte 32 case teritoriale de pensii </w:t>
      </w:r>
      <w:r w:rsidR="001243BA">
        <w:rPr>
          <w:bCs/>
          <w:color w:val="000000" w:themeColor="text1"/>
          <w:lang w:val="ro-RO"/>
        </w:rPr>
        <w:t xml:space="preserve">au realizat, pe parcursul anului 2014, </w:t>
      </w:r>
      <w:r w:rsidR="001243BA" w:rsidRPr="00824532">
        <w:rPr>
          <w:i/>
          <w:color w:val="000000" w:themeColor="text1"/>
          <w:lang w:val="ro-RO"/>
        </w:rPr>
        <w:t xml:space="preserve">o medie a indicatorilor de performanţă </w:t>
      </w:r>
      <w:r w:rsidR="001243BA" w:rsidRPr="00824532">
        <w:rPr>
          <w:b/>
          <w:color w:val="000000" w:themeColor="text1"/>
          <w:lang w:val="ro-RO"/>
        </w:rPr>
        <w:t xml:space="preserve"> în</w:t>
      </w:r>
      <w:r w:rsidR="001243BA" w:rsidRPr="00824532">
        <w:rPr>
          <w:b/>
          <w:i/>
          <w:color w:val="000000" w:themeColor="text1"/>
          <w:lang w:val="ro-RO"/>
        </w:rPr>
        <w:t xml:space="preserve"> </w:t>
      </w:r>
      <w:r w:rsidR="001243BA" w:rsidRPr="00824532">
        <w:rPr>
          <w:i/>
          <w:color w:val="000000" w:themeColor="text1"/>
          <w:lang w:val="ro-RO"/>
        </w:rPr>
        <w:t>sau</w:t>
      </w:r>
      <w:r w:rsidR="001243BA" w:rsidRPr="00824532">
        <w:rPr>
          <w:b/>
          <w:i/>
          <w:color w:val="000000" w:themeColor="text1"/>
          <w:lang w:val="ro-RO"/>
        </w:rPr>
        <w:t xml:space="preserve"> sub</w:t>
      </w:r>
      <w:r w:rsidR="001243BA" w:rsidRPr="00824532">
        <w:rPr>
          <w:i/>
          <w:color w:val="000000" w:themeColor="text1"/>
          <w:lang w:val="ro-RO"/>
        </w:rPr>
        <w:t xml:space="preserve"> </w:t>
      </w:r>
      <w:r w:rsidR="001243BA" w:rsidRPr="00824532">
        <w:rPr>
          <w:i/>
          <w:color w:val="000000" w:themeColor="text1"/>
          <w:u w:val="single"/>
          <w:lang w:val="ro-RO"/>
        </w:rPr>
        <w:t>ţintele de performanţă</w:t>
      </w:r>
      <w:r w:rsidR="001243BA" w:rsidRPr="00824532">
        <w:rPr>
          <w:i/>
          <w:color w:val="000000" w:themeColor="text1"/>
          <w:lang w:val="ro-RO"/>
        </w:rPr>
        <w:t xml:space="preserve"> aprobate pentru anul 2014</w:t>
      </w:r>
      <w:r w:rsidR="001243BA">
        <w:rPr>
          <w:i/>
          <w:color w:val="000000" w:themeColor="text1"/>
          <w:lang w:val="ro-RO"/>
        </w:rPr>
        <w:t>, respectiv</w:t>
      </w:r>
      <w:r w:rsidRPr="005B71FD">
        <w:rPr>
          <w:color w:val="000000" w:themeColor="text1"/>
          <w:lang w:val="ro-RO"/>
        </w:rPr>
        <w:t xml:space="preserve"> - </w:t>
      </w:r>
      <w:r w:rsidRPr="005B71FD">
        <w:rPr>
          <w:b/>
          <w:i/>
          <w:color w:val="000000" w:themeColor="text1"/>
          <w:lang w:val="ro-RO"/>
        </w:rPr>
        <w:t>culoare</w:t>
      </w:r>
      <w:r w:rsidR="001243BA">
        <w:rPr>
          <w:b/>
          <w:i/>
          <w:color w:val="000000" w:themeColor="text1"/>
          <w:lang w:val="ro-RO"/>
        </w:rPr>
        <w:t>a</w:t>
      </w:r>
      <w:r w:rsidRPr="005B71FD">
        <w:rPr>
          <w:b/>
          <w:i/>
          <w:color w:val="000000" w:themeColor="text1"/>
          <w:lang w:val="ro-RO"/>
        </w:rPr>
        <w:t xml:space="preserve"> galbenă</w:t>
      </w:r>
      <w:r w:rsidR="001243BA">
        <w:rPr>
          <w:b/>
          <w:i/>
          <w:color w:val="000000" w:themeColor="text1"/>
          <w:lang w:val="ro-RO"/>
        </w:rPr>
        <w:t>.</w:t>
      </w:r>
    </w:p>
    <w:p w:rsidR="005B71FD" w:rsidRDefault="005B71FD" w:rsidP="005B71FD">
      <w:pPr>
        <w:jc w:val="both"/>
        <w:rPr>
          <w:i/>
          <w:color w:val="000000" w:themeColor="text1"/>
          <w:lang w:val="ro-RO"/>
        </w:rPr>
      </w:pPr>
    </w:p>
    <w:p w:rsidR="005B71FD" w:rsidRDefault="005B71FD" w:rsidP="005B71FD">
      <w:pPr>
        <w:jc w:val="both"/>
        <w:rPr>
          <w:i/>
          <w:color w:val="000000" w:themeColor="text1"/>
          <w:lang w:val="ro-RO"/>
        </w:rPr>
      </w:pPr>
    </w:p>
    <w:p w:rsidR="005B71FD" w:rsidRDefault="00A731C4" w:rsidP="005B71FD">
      <w:pPr>
        <w:jc w:val="both"/>
        <w:rPr>
          <w:i/>
          <w:color w:val="000000" w:themeColor="text1"/>
          <w:lang w:val="ro-RO"/>
        </w:rPr>
      </w:pPr>
      <w:r>
        <w:rPr>
          <w:i/>
          <w:noProof/>
          <w:color w:val="000000" w:themeColor="text1"/>
          <w:lang w:val="en-US"/>
        </w:rPr>
        <w:drawing>
          <wp:anchor distT="0" distB="0" distL="114300" distR="114300" simplePos="0" relativeHeight="251668480" behindDoc="0" locked="0" layoutInCell="1" allowOverlap="1">
            <wp:simplePos x="0" y="0"/>
            <wp:positionH relativeFrom="column">
              <wp:posOffset>33020</wp:posOffset>
            </wp:positionH>
            <wp:positionV relativeFrom="paragraph">
              <wp:posOffset>191135</wp:posOffset>
            </wp:positionV>
            <wp:extent cx="6720840" cy="5287010"/>
            <wp:effectExtent l="19050" t="0" r="3810" b="0"/>
            <wp:wrapThrough wrapText="bothSides">
              <wp:wrapPolygon edited="0">
                <wp:start x="-61" y="0"/>
                <wp:lineTo x="-61" y="21558"/>
                <wp:lineTo x="21612" y="21558"/>
                <wp:lineTo x="21612" y="0"/>
                <wp:lineTo x="-61" y="0"/>
              </wp:wrapPolygon>
            </wp:wrapThrough>
            <wp:docPr id="66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srcRect/>
                    <a:stretch>
                      <a:fillRect/>
                    </a:stretch>
                  </pic:blipFill>
                  <pic:spPr bwMode="auto">
                    <a:xfrm>
                      <a:off x="0" y="0"/>
                      <a:ext cx="6720840" cy="5287010"/>
                    </a:xfrm>
                    <a:prstGeom prst="rect">
                      <a:avLst/>
                    </a:prstGeom>
                    <a:noFill/>
                    <a:ln w="9525">
                      <a:noFill/>
                      <a:miter lim="800000"/>
                      <a:headEnd/>
                      <a:tailEnd/>
                    </a:ln>
                  </pic:spPr>
                </pic:pic>
              </a:graphicData>
            </a:graphic>
          </wp:anchor>
        </w:drawing>
      </w:r>
    </w:p>
    <w:p w:rsidR="005B71FD" w:rsidRDefault="005B71FD" w:rsidP="005B71FD">
      <w:pPr>
        <w:jc w:val="both"/>
        <w:rPr>
          <w:i/>
          <w:color w:val="000000" w:themeColor="text1"/>
          <w:lang w:val="ro-RO"/>
        </w:rPr>
      </w:pPr>
    </w:p>
    <w:p w:rsidR="005B71FD" w:rsidRDefault="005B71FD" w:rsidP="005B71FD">
      <w:pPr>
        <w:jc w:val="both"/>
        <w:rPr>
          <w:i/>
          <w:color w:val="000000" w:themeColor="text1"/>
          <w:lang w:val="ro-RO"/>
        </w:rPr>
      </w:pPr>
    </w:p>
    <w:p w:rsidR="005B71FD" w:rsidRDefault="005B71FD" w:rsidP="005B71FD">
      <w:pPr>
        <w:jc w:val="both"/>
        <w:rPr>
          <w:i/>
          <w:color w:val="000000" w:themeColor="text1"/>
          <w:lang w:val="ro-RO"/>
        </w:rPr>
      </w:pPr>
    </w:p>
    <w:p w:rsidR="005B71FD" w:rsidRDefault="005B71FD" w:rsidP="005B71FD">
      <w:pPr>
        <w:jc w:val="both"/>
        <w:rPr>
          <w:i/>
          <w:color w:val="000000" w:themeColor="text1"/>
          <w:lang w:val="ro-RO"/>
        </w:rPr>
      </w:pPr>
    </w:p>
    <w:p w:rsidR="000A3A74" w:rsidRDefault="005B71FD" w:rsidP="009B4124">
      <w:pPr>
        <w:pStyle w:val="Heading1"/>
        <w:numPr>
          <w:ilvl w:val="0"/>
          <w:numId w:val="14"/>
        </w:numPr>
        <w:ind w:left="0" w:firstLine="0"/>
        <w:rPr>
          <w:rFonts w:ascii="Times New Roman" w:hAnsi="Times New Roman" w:cs="Times New Roman"/>
          <w:color w:val="000000" w:themeColor="text1"/>
          <w:sz w:val="23"/>
          <w:szCs w:val="23"/>
        </w:rPr>
      </w:pPr>
      <w:bookmarkStart w:id="6" w:name="_Toc352678274"/>
      <w:bookmarkEnd w:id="4"/>
      <w:bookmarkEnd w:id="5"/>
      <w:r w:rsidRPr="005B71FD">
        <w:rPr>
          <w:rFonts w:ascii="Times New Roman" w:hAnsi="Times New Roman" w:cs="Times New Roman"/>
          <w:color w:val="000000" w:themeColor="text1"/>
          <w:sz w:val="23"/>
          <w:szCs w:val="23"/>
        </w:rPr>
        <w:t>INDICATORI DE PERFORMANŢĂ ŞI GRADUL DE REALIZARE AL ACESTORA</w:t>
      </w:r>
      <w:bookmarkEnd w:id="6"/>
    </w:p>
    <w:p w:rsidR="005B71FD" w:rsidRPr="005B71FD" w:rsidRDefault="005B71FD" w:rsidP="005B71FD"/>
    <w:tbl>
      <w:tblPr>
        <w:tblW w:w="5379" w:type="pct"/>
        <w:tblInd w:w="-512" w:type="dxa"/>
        <w:tblCellMar>
          <w:top w:w="55" w:type="dxa"/>
          <w:left w:w="55" w:type="dxa"/>
          <w:bottom w:w="55" w:type="dxa"/>
          <w:right w:w="55" w:type="dxa"/>
        </w:tblCellMar>
        <w:tblLook w:val="0000"/>
      </w:tblPr>
      <w:tblGrid>
        <w:gridCol w:w="1558"/>
        <w:gridCol w:w="757"/>
        <w:gridCol w:w="757"/>
        <w:gridCol w:w="757"/>
        <w:gridCol w:w="758"/>
        <w:gridCol w:w="758"/>
        <w:gridCol w:w="760"/>
        <w:gridCol w:w="758"/>
        <w:gridCol w:w="758"/>
        <w:gridCol w:w="760"/>
        <w:gridCol w:w="758"/>
        <w:gridCol w:w="758"/>
        <w:gridCol w:w="771"/>
        <w:gridCol w:w="880"/>
      </w:tblGrid>
      <w:tr w:rsid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jc w:val="center"/>
              <w:rPr>
                <w:color w:val="0000FF"/>
                <w:lang w:val="en-US"/>
              </w:rPr>
            </w:pPr>
            <w:r w:rsidRPr="005B71FD">
              <w:rPr>
                <w:b/>
                <w:bCs/>
                <w:sz w:val="22"/>
                <w:szCs w:val="22"/>
              </w:rPr>
              <w:t xml:space="preserve">Indicator de </w:t>
            </w:r>
            <w:proofErr w:type="spellStart"/>
            <w:r w:rsidRPr="005B71FD">
              <w:rPr>
                <w:b/>
                <w:bCs/>
                <w:sz w:val="22"/>
                <w:szCs w:val="22"/>
              </w:rPr>
              <w:t>performanţă</w:t>
            </w:r>
            <w:proofErr w:type="spellEnd"/>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Ian</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Feb</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Mar</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 xml:space="preserve">Apr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Mai</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Iun</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Iul</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 xml:space="preserve">Aug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proofErr w:type="spellStart"/>
            <w:r w:rsidRPr="005B71FD">
              <w:rPr>
                <w:b/>
                <w:bCs/>
                <w:sz w:val="22"/>
                <w:szCs w:val="22"/>
              </w:rPr>
              <w:t>Sep</w:t>
            </w:r>
            <w:proofErr w:type="spellEnd"/>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Oct</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b/>
                <w:bCs/>
              </w:rPr>
            </w:pPr>
            <w:r w:rsidRPr="005B71FD">
              <w:rPr>
                <w:b/>
                <w:bCs/>
                <w:sz w:val="22"/>
                <w:szCs w:val="22"/>
              </w:rPr>
              <w:t>Nov</w:t>
            </w:r>
          </w:p>
        </w:tc>
        <w:tc>
          <w:tcPr>
            <w:tcW w:w="333" w:type="pct"/>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b/>
                <w:bCs/>
                <w:sz w:val="22"/>
                <w:szCs w:val="22"/>
              </w:rPr>
              <w:t>Dec</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bCs/>
              </w:rPr>
            </w:pPr>
            <w:r w:rsidRPr="005B71FD">
              <w:rPr>
                <w:b/>
                <w:bCs/>
                <w:sz w:val="22"/>
                <w:szCs w:val="22"/>
              </w:rPr>
              <w:t xml:space="preserve">ŢINTĂ </w:t>
            </w:r>
            <w:r w:rsidRPr="005B71FD">
              <w:rPr>
                <w:b/>
                <w:bCs/>
                <w:color w:val="FF0000"/>
                <w:sz w:val="22"/>
                <w:szCs w:val="22"/>
              </w:rPr>
              <w:t>2014</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P1.1 </w:t>
            </w:r>
            <w:proofErr w:type="spellStart"/>
            <w:r w:rsidRPr="005B71FD">
              <w:rPr>
                <w:sz w:val="22"/>
                <w:szCs w:val="22"/>
                <w:lang w:val="en-US"/>
              </w:rPr>
              <w:t>Ponderea</w:t>
            </w:r>
            <w:proofErr w:type="spellEnd"/>
            <w:r w:rsidRPr="005B71FD">
              <w:rPr>
                <w:sz w:val="22"/>
                <w:szCs w:val="22"/>
                <w:lang w:val="en-US"/>
              </w:rPr>
              <w:t xml:space="preserve"> </w:t>
            </w:r>
            <w:proofErr w:type="spellStart"/>
            <w:r w:rsidRPr="005B71FD">
              <w:rPr>
                <w:sz w:val="22"/>
                <w:szCs w:val="22"/>
                <w:lang w:val="en-US"/>
              </w:rPr>
              <w:t>cererilor</w:t>
            </w:r>
            <w:proofErr w:type="spellEnd"/>
            <w:r w:rsidRPr="005B71FD">
              <w:rPr>
                <w:sz w:val="22"/>
                <w:szCs w:val="22"/>
                <w:lang w:val="en-US"/>
              </w:rPr>
              <w:t xml:space="preserve"> de </w:t>
            </w:r>
            <w:proofErr w:type="spellStart"/>
            <w:r w:rsidRPr="005B71FD">
              <w:rPr>
                <w:sz w:val="22"/>
                <w:szCs w:val="22"/>
                <w:lang w:val="en-US"/>
              </w:rPr>
              <w:t>înscrieri</w:t>
            </w:r>
            <w:proofErr w:type="spellEnd"/>
            <w:r w:rsidRPr="005B71FD">
              <w:rPr>
                <w:sz w:val="22"/>
                <w:szCs w:val="22"/>
                <w:lang w:val="en-US"/>
              </w:rPr>
              <w:t xml:space="preserve"> </w:t>
            </w:r>
            <w:proofErr w:type="spellStart"/>
            <w:r w:rsidRPr="005B71FD">
              <w:rPr>
                <w:sz w:val="22"/>
                <w:szCs w:val="22"/>
                <w:lang w:val="en-US"/>
              </w:rPr>
              <w:t>noi</w:t>
            </w:r>
            <w:proofErr w:type="spellEnd"/>
            <w:r w:rsidRPr="005B71FD">
              <w:rPr>
                <w:sz w:val="22"/>
                <w:szCs w:val="22"/>
                <w:lang w:val="en-US"/>
              </w:rPr>
              <w:t xml:space="preserve"> la </w:t>
            </w:r>
            <w:proofErr w:type="spellStart"/>
            <w:r w:rsidRPr="005B71FD">
              <w:rPr>
                <w:sz w:val="22"/>
                <w:szCs w:val="22"/>
                <w:lang w:val="en-US"/>
              </w:rPr>
              <w:t>pensie</w:t>
            </w:r>
            <w:proofErr w:type="spellEnd"/>
            <w:r w:rsidRPr="005B71FD">
              <w:rPr>
                <w:sz w:val="22"/>
                <w:szCs w:val="22"/>
                <w:lang w:val="en-US"/>
              </w:rPr>
              <w:t xml:space="preserve"> </w:t>
            </w:r>
            <w:proofErr w:type="spellStart"/>
            <w:r w:rsidRPr="005B71FD">
              <w:rPr>
                <w:sz w:val="22"/>
                <w:szCs w:val="22"/>
                <w:lang w:val="en-US"/>
              </w:rPr>
              <w:t>soluţionate</w:t>
            </w:r>
            <w:proofErr w:type="spellEnd"/>
            <w:r w:rsidRPr="005B71FD">
              <w:rPr>
                <w:sz w:val="22"/>
                <w:szCs w:val="22"/>
                <w:lang w:val="en-US"/>
              </w:rPr>
              <w:t xml:space="preserve"> </w:t>
            </w:r>
            <w:proofErr w:type="spellStart"/>
            <w:r w:rsidRPr="005B71FD">
              <w:rPr>
                <w:sz w:val="22"/>
                <w:szCs w:val="22"/>
                <w:lang w:val="en-US"/>
              </w:rPr>
              <w:t>în</w:t>
            </w:r>
            <w:proofErr w:type="spellEnd"/>
            <w:r w:rsidRPr="005B71FD">
              <w:rPr>
                <w:sz w:val="22"/>
                <w:szCs w:val="22"/>
                <w:lang w:val="en-US"/>
              </w:rPr>
              <w:t xml:space="preserve"> </w:t>
            </w:r>
            <w:proofErr w:type="spellStart"/>
            <w:r w:rsidRPr="005B71FD">
              <w:rPr>
                <w:sz w:val="22"/>
                <w:szCs w:val="22"/>
                <w:lang w:val="en-US"/>
              </w:rPr>
              <w:t>termenul</w:t>
            </w:r>
            <w:proofErr w:type="spellEnd"/>
            <w:r w:rsidRPr="005B71FD">
              <w:rPr>
                <w:sz w:val="22"/>
                <w:szCs w:val="22"/>
                <w:lang w:val="en-US"/>
              </w:rPr>
              <w:t xml:space="preserve"> legal, </w:t>
            </w:r>
            <w:proofErr w:type="spellStart"/>
            <w:r w:rsidRPr="005B71FD">
              <w:rPr>
                <w:sz w:val="22"/>
                <w:szCs w:val="22"/>
                <w:lang w:val="en-US"/>
              </w:rPr>
              <w:t>în</w:t>
            </w:r>
            <w:proofErr w:type="spellEnd"/>
            <w:r w:rsidRPr="005B71FD">
              <w:rPr>
                <w:sz w:val="22"/>
                <w:szCs w:val="22"/>
                <w:lang w:val="en-US"/>
              </w:rPr>
              <w:t xml:space="preserve"> </w:t>
            </w:r>
            <w:proofErr w:type="spellStart"/>
            <w:r w:rsidRPr="005B71FD">
              <w:rPr>
                <w:sz w:val="22"/>
                <w:szCs w:val="22"/>
                <w:lang w:val="en-US"/>
              </w:rPr>
              <w:t>totalul</w:t>
            </w:r>
            <w:proofErr w:type="spellEnd"/>
            <w:r w:rsidRPr="005B71FD">
              <w:rPr>
                <w:sz w:val="22"/>
                <w:szCs w:val="22"/>
                <w:lang w:val="en-US"/>
              </w:rPr>
              <w:t xml:space="preserve"> </w:t>
            </w:r>
            <w:proofErr w:type="spellStart"/>
            <w:r w:rsidRPr="005B71FD">
              <w:rPr>
                <w:sz w:val="22"/>
                <w:szCs w:val="22"/>
                <w:lang w:val="en-US"/>
              </w:rPr>
              <w:t>cererilor</w:t>
            </w:r>
            <w:proofErr w:type="spellEnd"/>
            <w:r w:rsidRPr="005B71FD">
              <w:rPr>
                <w:sz w:val="22"/>
                <w:szCs w:val="22"/>
                <w:lang w:val="en-US"/>
              </w:rPr>
              <w:t xml:space="preserve"> de </w:t>
            </w:r>
            <w:proofErr w:type="spellStart"/>
            <w:r w:rsidRPr="005B71FD">
              <w:rPr>
                <w:sz w:val="22"/>
                <w:szCs w:val="22"/>
                <w:lang w:val="en-US"/>
              </w:rPr>
              <w:t>înscrieri</w:t>
            </w:r>
            <w:proofErr w:type="spellEnd"/>
            <w:r w:rsidRPr="005B71FD">
              <w:rPr>
                <w:sz w:val="22"/>
                <w:szCs w:val="22"/>
                <w:lang w:val="en-US"/>
              </w:rPr>
              <w:t xml:space="preserve"> </w:t>
            </w:r>
            <w:proofErr w:type="spellStart"/>
            <w:r w:rsidRPr="005B71FD">
              <w:rPr>
                <w:sz w:val="22"/>
                <w:szCs w:val="22"/>
                <w:lang w:val="en-US"/>
              </w:rPr>
              <w:t>noi</w:t>
            </w:r>
            <w:proofErr w:type="spellEnd"/>
            <w:r w:rsidRPr="005B71FD">
              <w:rPr>
                <w:sz w:val="22"/>
                <w:szCs w:val="22"/>
                <w:lang w:val="en-US"/>
              </w:rPr>
              <w:t xml:space="preserve"> </w:t>
            </w:r>
            <w:proofErr w:type="spellStart"/>
            <w:r w:rsidRPr="005B71FD">
              <w:rPr>
                <w:sz w:val="22"/>
                <w:szCs w:val="22"/>
                <w:lang w:val="en-US"/>
              </w:rPr>
              <w:t>soluţionate</w:t>
            </w:r>
            <w:proofErr w:type="spellEnd"/>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63,43%</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6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69,50%</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27"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67,33%</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2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63,35%</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2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57,40%</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2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64,92%</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23"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65,63%</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22"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65,38%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2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60,67%</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20"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65,11%</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19"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66,98%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18"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33" w:type="pct"/>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69,90%</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117"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65%</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P1.2 </w:t>
            </w:r>
            <w:proofErr w:type="spellStart"/>
            <w:r w:rsidRPr="005B71FD">
              <w:rPr>
                <w:sz w:val="22"/>
                <w:szCs w:val="22"/>
                <w:lang w:val="en-US"/>
              </w:rPr>
              <w:t>Ponderea</w:t>
            </w:r>
            <w:proofErr w:type="spellEnd"/>
            <w:r w:rsidRPr="005B71FD">
              <w:rPr>
                <w:sz w:val="22"/>
                <w:szCs w:val="22"/>
                <w:lang w:val="en-US"/>
              </w:rPr>
              <w:t xml:space="preserve"> </w:t>
            </w:r>
            <w:proofErr w:type="spellStart"/>
            <w:r w:rsidRPr="005B71FD">
              <w:rPr>
                <w:sz w:val="22"/>
                <w:szCs w:val="22"/>
                <w:lang w:val="en-US"/>
              </w:rPr>
              <w:t>cererilor</w:t>
            </w:r>
            <w:proofErr w:type="spellEnd"/>
            <w:r w:rsidRPr="005B71FD">
              <w:rPr>
                <w:sz w:val="22"/>
                <w:szCs w:val="22"/>
                <w:lang w:val="en-US"/>
              </w:rPr>
              <w:t xml:space="preserve"> de </w:t>
            </w:r>
            <w:proofErr w:type="spellStart"/>
            <w:r w:rsidRPr="005B71FD">
              <w:rPr>
                <w:sz w:val="22"/>
                <w:szCs w:val="22"/>
                <w:lang w:val="en-US"/>
              </w:rPr>
              <w:t>înscriere</w:t>
            </w:r>
            <w:proofErr w:type="spellEnd"/>
            <w:r w:rsidRPr="005B71FD">
              <w:rPr>
                <w:sz w:val="22"/>
                <w:szCs w:val="22"/>
                <w:lang w:val="en-US"/>
              </w:rPr>
              <w:t xml:space="preserve"> la </w:t>
            </w:r>
            <w:proofErr w:type="spellStart"/>
            <w:r w:rsidRPr="005B71FD">
              <w:rPr>
                <w:sz w:val="22"/>
                <w:szCs w:val="22"/>
                <w:lang w:val="en-US"/>
              </w:rPr>
              <w:t>pensie</w:t>
            </w:r>
            <w:proofErr w:type="spellEnd"/>
            <w:r w:rsidRPr="005B71FD">
              <w:rPr>
                <w:sz w:val="22"/>
                <w:szCs w:val="22"/>
                <w:lang w:val="en-US"/>
              </w:rPr>
              <w:t xml:space="preserve"> </w:t>
            </w:r>
            <w:proofErr w:type="spellStart"/>
            <w:r w:rsidRPr="005B71FD">
              <w:rPr>
                <w:sz w:val="22"/>
                <w:szCs w:val="22"/>
                <w:lang w:val="en-US"/>
              </w:rPr>
              <w:t>înregistrate</w:t>
            </w:r>
            <w:proofErr w:type="spellEnd"/>
            <w:r w:rsidRPr="005B71FD">
              <w:rPr>
                <w:sz w:val="22"/>
                <w:szCs w:val="22"/>
                <w:lang w:val="en-US"/>
              </w:rPr>
              <w:t xml:space="preserve"> </w:t>
            </w:r>
            <w:proofErr w:type="spellStart"/>
            <w:r w:rsidRPr="005B71FD">
              <w:rPr>
                <w:sz w:val="22"/>
                <w:szCs w:val="22"/>
                <w:lang w:val="en-US"/>
              </w:rPr>
              <w:t>în</w:t>
            </w:r>
            <w:proofErr w:type="spellEnd"/>
            <w:r w:rsidRPr="005B71FD">
              <w:rPr>
                <w:sz w:val="22"/>
                <w:szCs w:val="22"/>
                <w:lang w:val="en-US"/>
              </w:rPr>
              <w:t xml:space="preserve"> </w:t>
            </w:r>
            <w:proofErr w:type="spellStart"/>
            <w:r w:rsidRPr="005B71FD">
              <w:rPr>
                <w:sz w:val="22"/>
                <w:szCs w:val="22"/>
                <w:lang w:val="en-US"/>
              </w:rPr>
              <w:t>perioada</w:t>
            </w:r>
            <w:proofErr w:type="spellEnd"/>
            <w:r w:rsidRPr="005B71FD">
              <w:rPr>
                <w:sz w:val="22"/>
                <w:szCs w:val="22"/>
                <w:lang w:val="en-US"/>
              </w:rPr>
              <w:t xml:space="preserve"> de </w:t>
            </w:r>
            <w:proofErr w:type="spellStart"/>
            <w:r w:rsidRPr="005B71FD">
              <w:rPr>
                <w:sz w:val="22"/>
                <w:szCs w:val="22"/>
                <w:lang w:val="en-US"/>
              </w:rPr>
              <w:t>referinţă</w:t>
            </w:r>
            <w:proofErr w:type="spellEnd"/>
            <w:r w:rsidRPr="005B71FD">
              <w:rPr>
                <w:sz w:val="22"/>
                <w:szCs w:val="22"/>
                <w:lang w:val="en-US"/>
              </w:rPr>
              <w:t xml:space="preserve"> </w:t>
            </w:r>
            <w:proofErr w:type="spellStart"/>
            <w:r w:rsidRPr="005B71FD">
              <w:rPr>
                <w:sz w:val="22"/>
                <w:szCs w:val="22"/>
                <w:lang w:val="en-US"/>
              </w:rPr>
              <w:t>şi</w:t>
            </w:r>
            <w:proofErr w:type="spellEnd"/>
            <w:r w:rsidRPr="005B71FD">
              <w:rPr>
                <w:sz w:val="22"/>
                <w:szCs w:val="22"/>
                <w:lang w:val="en-US"/>
              </w:rPr>
              <w:t xml:space="preserve"> </w:t>
            </w:r>
            <w:proofErr w:type="spellStart"/>
            <w:r w:rsidRPr="005B71FD">
              <w:rPr>
                <w:sz w:val="22"/>
                <w:szCs w:val="22"/>
                <w:lang w:val="en-US"/>
              </w:rPr>
              <w:t>nesolutionate</w:t>
            </w:r>
            <w:proofErr w:type="spellEnd"/>
            <w:r w:rsidRPr="005B71FD">
              <w:rPr>
                <w:sz w:val="22"/>
                <w:szCs w:val="22"/>
                <w:lang w:val="en-US"/>
              </w:rPr>
              <w:t xml:space="preserve">, </w:t>
            </w:r>
            <w:proofErr w:type="spellStart"/>
            <w:r w:rsidRPr="005B71FD">
              <w:rPr>
                <w:sz w:val="22"/>
                <w:szCs w:val="22"/>
                <w:lang w:val="en-US"/>
              </w:rPr>
              <w:t>în</w:t>
            </w:r>
            <w:proofErr w:type="spellEnd"/>
            <w:r w:rsidRPr="005B71FD">
              <w:rPr>
                <w:sz w:val="22"/>
                <w:szCs w:val="22"/>
                <w:lang w:val="en-US"/>
              </w:rPr>
              <w:t xml:space="preserve"> media </w:t>
            </w:r>
            <w:proofErr w:type="spellStart"/>
            <w:r w:rsidRPr="005B71FD">
              <w:rPr>
                <w:sz w:val="22"/>
                <w:szCs w:val="22"/>
                <w:lang w:val="en-US"/>
              </w:rPr>
              <w:t>lunară</w:t>
            </w:r>
            <w:proofErr w:type="spellEnd"/>
            <w:r w:rsidRPr="005B71FD">
              <w:rPr>
                <w:sz w:val="22"/>
                <w:szCs w:val="22"/>
                <w:lang w:val="en-US"/>
              </w:rPr>
              <w:t xml:space="preserve"> a </w:t>
            </w:r>
            <w:proofErr w:type="spellStart"/>
            <w:r w:rsidRPr="005B71FD">
              <w:rPr>
                <w:sz w:val="22"/>
                <w:szCs w:val="22"/>
                <w:lang w:val="en-US"/>
              </w:rPr>
              <w:t>cererilor</w:t>
            </w:r>
            <w:proofErr w:type="spellEnd"/>
            <w:r w:rsidRPr="005B71FD">
              <w:rPr>
                <w:sz w:val="22"/>
                <w:szCs w:val="22"/>
                <w:lang w:val="en-US"/>
              </w:rPr>
              <w:t xml:space="preserve"> </w:t>
            </w:r>
            <w:proofErr w:type="spellStart"/>
            <w:r w:rsidRPr="005B71FD">
              <w:rPr>
                <w:sz w:val="22"/>
                <w:szCs w:val="22"/>
                <w:lang w:val="en-US"/>
              </w:rPr>
              <w:t>înregistrate</w:t>
            </w:r>
            <w:proofErr w:type="spellEnd"/>
            <w:r w:rsidRPr="005B71FD">
              <w:rPr>
                <w:sz w:val="22"/>
                <w:szCs w:val="22"/>
                <w:lang w:val="en-US"/>
              </w:rPr>
              <w:t xml:space="preserve"> </w:t>
            </w:r>
            <w:proofErr w:type="spellStart"/>
            <w:r w:rsidRPr="005B71FD">
              <w:rPr>
                <w:sz w:val="22"/>
                <w:szCs w:val="22"/>
                <w:lang w:val="en-US"/>
              </w:rPr>
              <w:t>în</w:t>
            </w:r>
            <w:proofErr w:type="spellEnd"/>
            <w:r w:rsidRPr="005B71FD">
              <w:rPr>
                <w:sz w:val="22"/>
                <w:szCs w:val="22"/>
                <w:lang w:val="en-US"/>
              </w:rPr>
              <w:t xml:space="preserve"> </w:t>
            </w:r>
            <w:proofErr w:type="spellStart"/>
            <w:r w:rsidRPr="005B71FD">
              <w:rPr>
                <w:sz w:val="22"/>
                <w:szCs w:val="22"/>
                <w:lang w:val="en-US"/>
              </w:rPr>
              <w:t>ultimele</w:t>
            </w:r>
            <w:proofErr w:type="spellEnd"/>
            <w:r w:rsidRPr="005B71FD">
              <w:rPr>
                <w:sz w:val="22"/>
                <w:szCs w:val="22"/>
                <w:lang w:val="en-US"/>
              </w:rPr>
              <w:t xml:space="preserve"> 12 </w:t>
            </w:r>
            <w:proofErr w:type="spellStart"/>
            <w:r w:rsidRPr="005B71FD">
              <w:rPr>
                <w:sz w:val="22"/>
                <w:szCs w:val="22"/>
                <w:lang w:val="en-US"/>
              </w:rPr>
              <w:t>luni</w:t>
            </w:r>
            <w:proofErr w:type="spellEnd"/>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24,26%</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1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29,36%</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15"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35,09%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14"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42,19%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113"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41,75%</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34,00%</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33,89%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40,38%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35,22%</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35,34%</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35,78%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33" w:type="pct"/>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36,22%</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10%</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P1.3 </w:t>
            </w:r>
            <w:proofErr w:type="spellStart"/>
            <w:r w:rsidRPr="005B71FD">
              <w:rPr>
                <w:sz w:val="22"/>
                <w:szCs w:val="22"/>
                <w:lang w:val="en-US"/>
              </w:rPr>
              <w:t>Ponderea</w:t>
            </w:r>
            <w:proofErr w:type="spellEnd"/>
            <w:r w:rsidRPr="005B71FD">
              <w:rPr>
                <w:sz w:val="22"/>
                <w:szCs w:val="22"/>
                <w:lang w:val="en-US"/>
              </w:rPr>
              <w:t xml:space="preserve"> </w:t>
            </w:r>
            <w:proofErr w:type="spellStart"/>
            <w:r w:rsidRPr="005B71FD">
              <w:rPr>
                <w:sz w:val="22"/>
                <w:szCs w:val="22"/>
                <w:lang w:val="en-US"/>
              </w:rPr>
              <w:t>cererilor</w:t>
            </w:r>
            <w:proofErr w:type="spellEnd"/>
            <w:r w:rsidRPr="005B71FD">
              <w:rPr>
                <w:sz w:val="22"/>
                <w:szCs w:val="22"/>
                <w:lang w:val="en-US"/>
              </w:rPr>
              <w:t xml:space="preserve"> de </w:t>
            </w:r>
            <w:proofErr w:type="spellStart"/>
            <w:r w:rsidRPr="005B71FD">
              <w:rPr>
                <w:sz w:val="22"/>
                <w:szCs w:val="22"/>
                <w:lang w:val="en-US"/>
              </w:rPr>
              <w:t>recalculare</w:t>
            </w:r>
            <w:proofErr w:type="spellEnd"/>
            <w:r w:rsidRPr="005B71FD">
              <w:rPr>
                <w:sz w:val="22"/>
                <w:szCs w:val="22"/>
                <w:lang w:val="en-US"/>
              </w:rPr>
              <w:t xml:space="preserve"> a </w:t>
            </w:r>
            <w:proofErr w:type="spellStart"/>
            <w:r w:rsidRPr="005B71FD">
              <w:rPr>
                <w:sz w:val="22"/>
                <w:szCs w:val="22"/>
                <w:lang w:val="en-US"/>
              </w:rPr>
              <w:t>pensiei</w:t>
            </w:r>
            <w:proofErr w:type="spellEnd"/>
            <w:r w:rsidRPr="005B71FD">
              <w:rPr>
                <w:sz w:val="22"/>
                <w:szCs w:val="22"/>
                <w:lang w:val="en-US"/>
              </w:rPr>
              <w:t xml:space="preserve"> </w:t>
            </w:r>
            <w:proofErr w:type="spellStart"/>
            <w:r w:rsidRPr="005B71FD">
              <w:rPr>
                <w:sz w:val="22"/>
                <w:szCs w:val="22"/>
                <w:lang w:val="en-US"/>
              </w:rPr>
              <w:t>soluţionate</w:t>
            </w:r>
            <w:proofErr w:type="spellEnd"/>
            <w:r w:rsidRPr="005B71FD">
              <w:rPr>
                <w:sz w:val="22"/>
                <w:szCs w:val="22"/>
                <w:lang w:val="en-US"/>
              </w:rPr>
              <w:t xml:space="preserve"> </w:t>
            </w:r>
            <w:proofErr w:type="spellStart"/>
            <w:r w:rsidRPr="005B71FD">
              <w:rPr>
                <w:sz w:val="22"/>
                <w:szCs w:val="22"/>
                <w:lang w:val="en-US"/>
              </w:rPr>
              <w:t>ȋn</w:t>
            </w:r>
            <w:proofErr w:type="spellEnd"/>
            <w:r w:rsidRPr="005B71FD">
              <w:rPr>
                <w:sz w:val="22"/>
                <w:szCs w:val="22"/>
                <w:lang w:val="en-US"/>
              </w:rPr>
              <w:t xml:space="preserve"> </w:t>
            </w:r>
            <w:proofErr w:type="spellStart"/>
            <w:r w:rsidRPr="005B71FD">
              <w:rPr>
                <w:sz w:val="22"/>
                <w:szCs w:val="22"/>
                <w:lang w:val="en-US"/>
              </w:rPr>
              <w:t>termenul</w:t>
            </w:r>
            <w:proofErr w:type="spellEnd"/>
            <w:r w:rsidRPr="005B71FD">
              <w:rPr>
                <w:sz w:val="22"/>
                <w:szCs w:val="22"/>
                <w:lang w:val="en-US"/>
              </w:rPr>
              <w:t xml:space="preserve"> legal, </w:t>
            </w:r>
            <w:proofErr w:type="spellStart"/>
            <w:r w:rsidRPr="005B71FD">
              <w:rPr>
                <w:sz w:val="22"/>
                <w:szCs w:val="22"/>
                <w:lang w:val="en-US"/>
              </w:rPr>
              <w:t>ȋn</w:t>
            </w:r>
            <w:proofErr w:type="spellEnd"/>
            <w:r w:rsidRPr="005B71FD">
              <w:rPr>
                <w:sz w:val="22"/>
                <w:szCs w:val="22"/>
                <w:lang w:val="en-US"/>
              </w:rPr>
              <w:t xml:space="preserve"> </w:t>
            </w:r>
            <w:proofErr w:type="spellStart"/>
            <w:r w:rsidRPr="005B71FD">
              <w:rPr>
                <w:sz w:val="22"/>
                <w:szCs w:val="22"/>
                <w:lang w:val="en-US"/>
              </w:rPr>
              <w:t>totalul</w:t>
            </w:r>
            <w:proofErr w:type="spellEnd"/>
            <w:r w:rsidRPr="005B71FD">
              <w:rPr>
                <w:sz w:val="22"/>
                <w:szCs w:val="22"/>
                <w:lang w:val="en-US"/>
              </w:rPr>
              <w:t xml:space="preserve"> </w:t>
            </w:r>
            <w:proofErr w:type="spellStart"/>
            <w:r w:rsidRPr="005B71FD">
              <w:rPr>
                <w:sz w:val="22"/>
                <w:szCs w:val="22"/>
                <w:lang w:val="en-US"/>
              </w:rPr>
              <w:t>cererilor</w:t>
            </w:r>
            <w:proofErr w:type="spellEnd"/>
            <w:r w:rsidRPr="005B71FD">
              <w:rPr>
                <w:sz w:val="22"/>
                <w:szCs w:val="22"/>
                <w:lang w:val="en-US"/>
              </w:rPr>
              <w:t xml:space="preserve"> de </w:t>
            </w:r>
            <w:proofErr w:type="spellStart"/>
            <w:r w:rsidRPr="005B71FD">
              <w:rPr>
                <w:sz w:val="22"/>
                <w:szCs w:val="22"/>
                <w:lang w:val="en-US"/>
              </w:rPr>
              <w:t>recalculare</w:t>
            </w:r>
            <w:proofErr w:type="spellEnd"/>
            <w:r w:rsidRPr="005B71FD">
              <w:rPr>
                <w:sz w:val="22"/>
                <w:szCs w:val="22"/>
                <w:lang w:val="en-US"/>
              </w:rPr>
              <w:t xml:space="preserve"> </w:t>
            </w:r>
            <w:proofErr w:type="spellStart"/>
            <w:r w:rsidRPr="005B71FD">
              <w:rPr>
                <w:sz w:val="22"/>
                <w:szCs w:val="22"/>
                <w:lang w:val="en-US"/>
              </w:rPr>
              <w:t>soluţionate</w:t>
            </w:r>
            <w:proofErr w:type="spellEnd"/>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61,02%</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64,43%</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65,48%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60,17%</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59,58%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60,09%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62,94%</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63,64%</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59,75%</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63,42%</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64,66%</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33" w:type="pct"/>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64,56%</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75%</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P1.4 </w:t>
            </w:r>
            <w:proofErr w:type="spellStart"/>
            <w:r w:rsidRPr="005B71FD">
              <w:rPr>
                <w:sz w:val="22"/>
                <w:szCs w:val="22"/>
                <w:lang w:val="en-US"/>
              </w:rPr>
              <w:t>Ponderea</w:t>
            </w:r>
            <w:proofErr w:type="spellEnd"/>
            <w:r w:rsidRPr="005B71FD">
              <w:rPr>
                <w:sz w:val="22"/>
                <w:szCs w:val="22"/>
                <w:lang w:val="en-US"/>
              </w:rPr>
              <w:t xml:space="preserve"> </w:t>
            </w:r>
            <w:proofErr w:type="spellStart"/>
            <w:r w:rsidRPr="005B71FD">
              <w:rPr>
                <w:sz w:val="22"/>
                <w:szCs w:val="22"/>
                <w:lang w:val="en-US"/>
              </w:rPr>
              <w:t>cererilor</w:t>
            </w:r>
            <w:proofErr w:type="spellEnd"/>
            <w:r w:rsidRPr="005B71FD">
              <w:rPr>
                <w:sz w:val="22"/>
                <w:szCs w:val="22"/>
                <w:lang w:val="en-US"/>
              </w:rPr>
              <w:t xml:space="preserve"> de </w:t>
            </w:r>
            <w:proofErr w:type="spellStart"/>
            <w:r w:rsidRPr="005B71FD">
              <w:rPr>
                <w:sz w:val="22"/>
                <w:szCs w:val="22"/>
                <w:lang w:val="en-US"/>
              </w:rPr>
              <w:t>recalculare</w:t>
            </w:r>
            <w:proofErr w:type="spellEnd"/>
            <w:r w:rsidRPr="005B71FD">
              <w:rPr>
                <w:sz w:val="22"/>
                <w:szCs w:val="22"/>
                <w:lang w:val="en-US"/>
              </w:rPr>
              <w:t xml:space="preserve"> a </w:t>
            </w:r>
            <w:proofErr w:type="spellStart"/>
            <w:r w:rsidRPr="005B71FD">
              <w:rPr>
                <w:sz w:val="22"/>
                <w:szCs w:val="22"/>
                <w:lang w:val="en-US"/>
              </w:rPr>
              <w:t>pensiei</w:t>
            </w:r>
            <w:proofErr w:type="spellEnd"/>
            <w:r w:rsidRPr="005B71FD">
              <w:rPr>
                <w:sz w:val="22"/>
                <w:szCs w:val="22"/>
                <w:lang w:val="en-US"/>
              </w:rPr>
              <w:t xml:space="preserve"> </w:t>
            </w:r>
            <w:proofErr w:type="spellStart"/>
            <w:r w:rsidRPr="005B71FD">
              <w:rPr>
                <w:sz w:val="22"/>
                <w:szCs w:val="22"/>
                <w:lang w:val="en-US"/>
              </w:rPr>
              <w:t>înregistrate</w:t>
            </w:r>
            <w:proofErr w:type="spellEnd"/>
            <w:r w:rsidRPr="005B71FD">
              <w:rPr>
                <w:sz w:val="22"/>
                <w:szCs w:val="22"/>
                <w:lang w:val="en-US"/>
              </w:rPr>
              <w:t xml:space="preserve"> </w:t>
            </w:r>
            <w:proofErr w:type="spellStart"/>
            <w:r w:rsidRPr="005B71FD">
              <w:rPr>
                <w:sz w:val="22"/>
                <w:szCs w:val="22"/>
                <w:lang w:val="en-US"/>
              </w:rPr>
              <w:t>în</w:t>
            </w:r>
            <w:proofErr w:type="spellEnd"/>
            <w:r w:rsidRPr="005B71FD">
              <w:rPr>
                <w:sz w:val="22"/>
                <w:szCs w:val="22"/>
                <w:lang w:val="en-US"/>
              </w:rPr>
              <w:t xml:space="preserve"> </w:t>
            </w:r>
            <w:proofErr w:type="spellStart"/>
            <w:r w:rsidRPr="005B71FD">
              <w:rPr>
                <w:sz w:val="22"/>
                <w:szCs w:val="22"/>
                <w:lang w:val="en-US"/>
              </w:rPr>
              <w:t>perioada</w:t>
            </w:r>
            <w:proofErr w:type="spellEnd"/>
            <w:r w:rsidRPr="005B71FD">
              <w:rPr>
                <w:sz w:val="22"/>
                <w:szCs w:val="22"/>
                <w:lang w:val="en-US"/>
              </w:rPr>
              <w:t xml:space="preserve"> de </w:t>
            </w:r>
            <w:proofErr w:type="spellStart"/>
            <w:r w:rsidRPr="005B71FD">
              <w:rPr>
                <w:sz w:val="22"/>
                <w:szCs w:val="22"/>
                <w:lang w:val="en-US"/>
              </w:rPr>
              <w:t>referinţă</w:t>
            </w:r>
            <w:proofErr w:type="spellEnd"/>
            <w:r w:rsidRPr="005B71FD">
              <w:rPr>
                <w:sz w:val="22"/>
                <w:szCs w:val="22"/>
                <w:lang w:val="en-US"/>
              </w:rPr>
              <w:t xml:space="preserve"> </w:t>
            </w:r>
            <w:proofErr w:type="spellStart"/>
            <w:r w:rsidRPr="005B71FD">
              <w:rPr>
                <w:sz w:val="22"/>
                <w:szCs w:val="22"/>
                <w:lang w:val="en-US"/>
              </w:rPr>
              <w:t>şi</w:t>
            </w:r>
            <w:proofErr w:type="spellEnd"/>
            <w:r w:rsidRPr="005B71FD">
              <w:rPr>
                <w:sz w:val="22"/>
                <w:szCs w:val="22"/>
                <w:lang w:val="en-US"/>
              </w:rPr>
              <w:t xml:space="preserve"> </w:t>
            </w:r>
            <w:proofErr w:type="spellStart"/>
            <w:r w:rsidRPr="005B71FD">
              <w:rPr>
                <w:sz w:val="22"/>
                <w:szCs w:val="22"/>
                <w:lang w:val="en-US"/>
              </w:rPr>
              <w:t>nesolutionate</w:t>
            </w:r>
            <w:proofErr w:type="spellEnd"/>
            <w:r w:rsidRPr="005B71FD">
              <w:rPr>
                <w:sz w:val="22"/>
                <w:szCs w:val="22"/>
                <w:lang w:val="en-US"/>
              </w:rPr>
              <w:t xml:space="preserve">/ </w:t>
            </w:r>
            <w:proofErr w:type="spellStart"/>
            <w:r w:rsidRPr="005B71FD">
              <w:rPr>
                <w:sz w:val="22"/>
                <w:szCs w:val="22"/>
                <w:lang w:val="en-US"/>
              </w:rPr>
              <w:t>în</w:t>
            </w:r>
            <w:proofErr w:type="spellEnd"/>
            <w:r w:rsidRPr="005B71FD">
              <w:rPr>
                <w:sz w:val="22"/>
                <w:szCs w:val="22"/>
                <w:lang w:val="en-US"/>
              </w:rPr>
              <w:t xml:space="preserve"> media </w:t>
            </w:r>
            <w:proofErr w:type="spellStart"/>
            <w:r w:rsidRPr="005B71FD">
              <w:rPr>
                <w:sz w:val="22"/>
                <w:szCs w:val="22"/>
                <w:lang w:val="en-US"/>
              </w:rPr>
              <w:t>lunară</w:t>
            </w:r>
            <w:proofErr w:type="spellEnd"/>
            <w:r w:rsidRPr="005B71FD">
              <w:rPr>
                <w:sz w:val="22"/>
                <w:szCs w:val="22"/>
                <w:lang w:val="en-US"/>
              </w:rPr>
              <w:t xml:space="preserve"> a </w:t>
            </w:r>
            <w:proofErr w:type="spellStart"/>
            <w:r w:rsidRPr="005B71FD">
              <w:rPr>
                <w:sz w:val="22"/>
                <w:szCs w:val="22"/>
                <w:lang w:val="en-US"/>
              </w:rPr>
              <w:t>cererilor</w:t>
            </w:r>
            <w:proofErr w:type="spellEnd"/>
            <w:r w:rsidRPr="005B71FD">
              <w:rPr>
                <w:sz w:val="22"/>
                <w:szCs w:val="22"/>
                <w:lang w:val="en-US"/>
              </w:rPr>
              <w:t xml:space="preserve"> de </w:t>
            </w:r>
            <w:proofErr w:type="spellStart"/>
            <w:r w:rsidRPr="005B71FD">
              <w:rPr>
                <w:sz w:val="22"/>
                <w:szCs w:val="22"/>
                <w:lang w:val="en-US"/>
              </w:rPr>
              <w:t>recalculare</w:t>
            </w:r>
            <w:proofErr w:type="spellEnd"/>
            <w:r w:rsidRPr="005B71FD">
              <w:rPr>
                <w:sz w:val="22"/>
                <w:szCs w:val="22"/>
                <w:lang w:val="en-US"/>
              </w:rPr>
              <w:t xml:space="preserve"> a </w:t>
            </w:r>
            <w:proofErr w:type="spellStart"/>
            <w:r w:rsidRPr="005B71FD">
              <w:rPr>
                <w:sz w:val="22"/>
                <w:szCs w:val="22"/>
                <w:lang w:val="en-US"/>
              </w:rPr>
              <w:t>pensiei</w:t>
            </w:r>
            <w:proofErr w:type="spellEnd"/>
            <w:r w:rsidRPr="005B71FD">
              <w:rPr>
                <w:sz w:val="22"/>
                <w:szCs w:val="22"/>
                <w:lang w:val="en-US"/>
              </w:rPr>
              <w:t xml:space="preserve"> </w:t>
            </w:r>
            <w:proofErr w:type="spellStart"/>
            <w:r w:rsidRPr="005B71FD">
              <w:rPr>
                <w:sz w:val="22"/>
                <w:szCs w:val="22"/>
                <w:lang w:val="en-US"/>
              </w:rPr>
              <w:t>înregistrate</w:t>
            </w:r>
            <w:proofErr w:type="spellEnd"/>
            <w:r w:rsidRPr="005B71FD">
              <w:rPr>
                <w:sz w:val="22"/>
                <w:szCs w:val="22"/>
                <w:lang w:val="en-US"/>
              </w:rPr>
              <w:t xml:space="preserve"> </w:t>
            </w:r>
            <w:proofErr w:type="spellStart"/>
            <w:r w:rsidRPr="005B71FD">
              <w:rPr>
                <w:sz w:val="22"/>
                <w:szCs w:val="22"/>
                <w:lang w:val="en-US"/>
              </w:rPr>
              <w:t>în</w:t>
            </w:r>
            <w:proofErr w:type="spellEnd"/>
            <w:r w:rsidRPr="005B71FD">
              <w:rPr>
                <w:sz w:val="22"/>
                <w:szCs w:val="22"/>
                <w:lang w:val="en-US"/>
              </w:rPr>
              <w:t xml:space="preserve"> </w:t>
            </w:r>
            <w:proofErr w:type="spellStart"/>
            <w:r w:rsidRPr="005B71FD">
              <w:rPr>
                <w:sz w:val="22"/>
                <w:szCs w:val="22"/>
                <w:lang w:val="en-US"/>
              </w:rPr>
              <w:t>ultimele</w:t>
            </w:r>
            <w:proofErr w:type="spellEnd"/>
            <w:r w:rsidRPr="005B71FD">
              <w:rPr>
                <w:sz w:val="22"/>
                <w:szCs w:val="22"/>
                <w:lang w:val="en-US"/>
              </w:rPr>
              <w:t xml:space="preserve"> 12 </w:t>
            </w:r>
            <w:proofErr w:type="spellStart"/>
            <w:r w:rsidRPr="005B71FD">
              <w:rPr>
                <w:sz w:val="22"/>
                <w:szCs w:val="22"/>
                <w:lang w:val="en-US"/>
              </w:rPr>
              <w:t>luni</w:t>
            </w:r>
            <w:proofErr w:type="spellEnd"/>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74,79%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74,99%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87,41%</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99,00%</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98,53%</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86,38%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88,26%</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94,19%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90,19%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79,49%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84,13%</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33" w:type="pct"/>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87,27%</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10%</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lastRenderedPageBreak/>
              <w:t xml:space="preserve">P1.5 </w:t>
            </w:r>
            <w:proofErr w:type="spellStart"/>
            <w:r w:rsidRPr="005B71FD">
              <w:rPr>
                <w:sz w:val="22"/>
                <w:szCs w:val="22"/>
                <w:lang w:val="en-US"/>
              </w:rPr>
              <w:t>Ponderea</w:t>
            </w:r>
            <w:proofErr w:type="spellEnd"/>
            <w:r w:rsidRPr="005B71FD">
              <w:rPr>
                <w:sz w:val="22"/>
                <w:szCs w:val="22"/>
                <w:lang w:val="en-US"/>
              </w:rPr>
              <w:t xml:space="preserve"> </w:t>
            </w:r>
            <w:proofErr w:type="spellStart"/>
            <w:r w:rsidRPr="005B71FD">
              <w:rPr>
                <w:sz w:val="22"/>
                <w:szCs w:val="22"/>
                <w:lang w:val="en-US"/>
              </w:rPr>
              <w:t>modificărilor</w:t>
            </w:r>
            <w:proofErr w:type="spellEnd"/>
            <w:r w:rsidRPr="005B71FD">
              <w:rPr>
                <w:sz w:val="22"/>
                <w:szCs w:val="22"/>
                <w:lang w:val="en-US"/>
              </w:rPr>
              <w:t xml:space="preserve"> din </w:t>
            </w:r>
            <w:proofErr w:type="spellStart"/>
            <w:r w:rsidRPr="005B71FD">
              <w:rPr>
                <w:sz w:val="22"/>
                <w:szCs w:val="22"/>
                <w:lang w:val="en-US"/>
              </w:rPr>
              <w:t>oficiu</w:t>
            </w:r>
            <w:proofErr w:type="spellEnd"/>
            <w:r w:rsidRPr="005B71FD">
              <w:rPr>
                <w:sz w:val="22"/>
                <w:szCs w:val="22"/>
                <w:lang w:val="en-US"/>
              </w:rPr>
              <w:t xml:space="preserve"> a </w:t>
            </w:r>
            <w:proofErr w:type="spellStart"/>
            <w:r w:rsidRPr="005B71FD">
              <w:rPr>
                <w:sz w:val="22"/>
                <w:szCs w:val="22"/>
                <w:lang w:val="en-US"/>
              </w:rPr>
              <w:t>drepturilor</w:t>
            </w:r>
            <w:proofErr w:type="spellEnd"/>
            <w:r w:rsidRPr="005B71FD">
              <w:rPr>
                <w:sz w:val="22"/>
                <w:szCs w:val="22"/>
                <w:lang w:val="en-US"/>
              </w:rPr>
              <w:t xml:space="preserve"> de </w:t>
            </w:r>
            <w:proofErr w:type="spellStart"/>
            <w:r w:rsidRPr="005B71FD">
              <w:rPr>
                <w:sz w:val="22"/>
                <w:szCs w:val="22"/>
                <w:lang w:val="en-US"/>
              </w:rPr>
              <w:t>pensii</w:t>
            </w:r>
            <w:proofErr w:type="spellEnd"/>
            <w:r w:rsidRPr="005B71FD">
              <w:rPr>
                <w:sz w:val="22"/>
                <w:szCs w:val="22"/>
                <w:lang w:val="en-US"/>
              </w:rPr>
              <w:t xml:space="preserve"> , </w:t>
            </w:r>
            <w:proofErr w:type="spellStart"/>
            <w:r w:rsidRPr="005B71FD">
              <w:rPr>
                <w:sz w:val="22"/>
                <w:szCs w:val="22"/>
                <w:lang w:val="en-US"/>
              </w:rPr>
              <w:t>soluţionate</w:t>
            </w:r>
            <w:proofErr w:type="spellEnd"/>
            <w:r w:rsidRPr="005B71FD">
              <w:rPr>
                <w:sz w:val="22"/>
                <w:szCs w:val="22"/>
                <w:lang w:val="en-US"/>
              </w:rPr>
              <w:t xml:space="preserve"> </w:t>
            </w:r>
            <w:proofErr w:type="spellStart"/>
            <w:r w:rsidRPr="005B71FD">
              <w:rPr>
                <w:sz w:val="22"/>
                <w:szCs w:val="22"/>
                <w:lang w:val="en-US"/>
              </w:rPr>
              <w:t>în</w:t>
            </w:r>
            <w:proofErr w:type="spellEnd"/>
            <w:r w:rsidRPr="005B71FD">
              <w:rPr>
                <w:sz w:val="22"/>
                <w:szCs w:val="22"/>
                <w:lang w:val="en-US"/>
              </w:rPr>
              <w:t xml:space="preserve"> </w:t>
            </w:r>
            <w:proofErr w:type="spellStart"/>
            <w:r w:rsidRPr="005B71FD">
              <w:rPr>
                <w:sz w:val="22"/>
                <w:szCs w:val="22"/>
                <w:lang w:val="en-US"/>
              </w:rPr>
              <w:t>termen</w:t>
            </w:r>
            <w:proofErr w:type="spellEnd"/>
            <w:r w:rsidRPr="005B71FD">
              <w:rPr>
                <w:sz w:val="22"/>
                <w:szCs w:val="22"/>
                <w:lang w:val="en-US"/>
              </w:rPr>
              <w:t xml:space="preserve"> de 45 </w:t>
            </w:r>
            <w:proofErr w:type="spellStart"/>
            <w:r w:rsidRPr="005B71FD">
              <w:rPr>
                <w:sz w:val="22"/>
                <w:szCs w:val="22"/>
                <w:lang w:val="en-US"/>
              </w:rPr>
              <w:t>zile</w:t>
            </w:r>
            <w:proofErr w:type="spellEnd"/>
            <w:r w:rsidRPr="005B71FD">
              <w:rPr>
                <w:sz w:val="22"/>
                <w:szCs w:val="22"/>
                <w:lang w:val="en-US"/>
              </w:rPr>
              <w:t xml:space="preserve"> de la data </w:t>
            </w:r>
            <w:proofErr w:type="spellStart"/>
            <w:r w:rsidRPr="005B71FD">
              <w:rPr>
                <w:sz w:val="22"/>
                <w:szCs w:val="22"/>
                <w:lang w:val="en-US"/>
              </w:rPr>
              <w:t>îndeplinirii</w:t>
            </w:r>
            <w:proofErr w:type="spellEnd"/>
            <w:r w:rsidRPr="005B71FD">
              <w:rPr>
                <w:sz w:val="22"/>
                <w:szCs w:val="22"/>
                <w:lang w:val="en-US"/>
              </w:rPr>
              <w:t xml:space="preserve"> </w:t>
            </w:r>
            <w:proofErr w:type="spellStart"/>
            <w:r w:rsidRPr="005B71FD">
              <w:rPr>
                <w:sz w:val="22"/>
                <w:szCs w:val="22"/>
                <w:lang w:val="en-US"/>
              </w:rPr>
              <w:t>condiţiilor</w:t>
            </w:r>
            <w:proofErr w:type="spellEnd"/>
            <w:r w:rsidRPr="005B71FD">
              <w:rPr>
                <w:sz w:val="22"/>
                <w:szCs w:val="22"/>
                <w:lang w:val="en-US"/>
              </w:rPr>
              <w:t xml:space="preserve"> standard, </w:t>
            </w:r>
            <w:proofErr w:type="spellStart"/>
            <w:r w:rsidRPr="005B71FD">
              <w:rPr>
                <w:sz w:val="22"/>
                <w:szCs w:val="22"/>
                <w:lang w:val="en-US"/>
              </w:rPr>
              <w:t>în</w:t>
            </w:r>
            <w:proofErr w:type="spellEnd"/>
            <w:r w:rsidRPr="005B71FD">
              <w:rPr>
                <w:sz w:val="22"/>
                <w:szCs w:val="22"/>
                <w:lang w:val="en-US"/>
              </w:rPr>
              <w:t xml:space="preserve"> </w:t>
            </w:r>
            <w:proofErr w:type="spellStart"/>
            <w:r w:rsidRPr="005B71FD">
              <w:rPr>
                <w:sz w:val="22"/>
                <w:szCs w:val="22"/>
                <w:lang w:val="en-US"/>
              </w:rPr>
              <w:t>totalul</w:t>
            </w:r>
            <w:proofErr w:type="spellEnd"/>
            <w:r w:rsidRPr="005B71FD">
              <w:rPr>
                <w:sz w:val="22"/>
                <w:szCs w:val="22"/>
                <w:lang w:val="en-US"/>
              </w:rPr>
              <w:t xml:space="preserve"> </w:t>
            </w:r>
            <w:proofErr w:type="spellStart"/>
            <w:r w:rsidRPr="005B71FD">
              <w:rPr>
                <w:sz w:val="22"/>
                <w:szCs w:val="22"/>
                <w:lang w:val="en-US"/>
              </w:rPr>
              <w:t>modificărilor</w:t>
            </w:r>
            <w:proofErr w:type="spellEnd"/>
            <w:r w:rsidRPr="005B71FD">
              <w:rPr>
                <w:sz w:val="22"/>
                <w:szCs w:val="22"/>
                <w:lang w:val="en-US"/>
              </w:rPr>
              <w:t xml:space="preserve"> </w:t>
            </w:r>
            <w:proofErr w:type="spellStart"/>
            <w:r w:rsidRPr="005B71FD">
              <w:rPr>
                <w:sz w:val="22"/>
                <w:szCs w:val="22"/>
                <w:lang w:val="en-US"/>
              </w:rPr>
              <w:t>efectuate</w:t>
            </w:r>
            <w:proofErr w:type="spellEnd"/>
            <w:r w:rsidRPr="005B71FD">
              <w:rPr>
                <w:sz w:val="22"/>
                <w:szCs w:val="22"/>
                <w:lang w:val="en-US"/>
              </w:rPr>
              <w:t xml:space="preserve"> din </w:t>
            </w:r>
            <w:proofErr w:type="spellStart"/>
            <w:r w:rsidRPr="005B71FD">
              <w:rPr>
                <w:sz w:val="22"/>
                <w:szCs w:val="22"/>
                <w:lang w:val="en-US"/>
              </w:rPr>
              <w:t>oficiu</w:t>
            </w:r>
            <w:proofErr w:type="spellEnd"/>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66,79%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68,69%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68,05%</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72,24%</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71,76%</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77,72%</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71,79%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71,96%</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71,98%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77,43%</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75,52%</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33" w:type="pct"/>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74,50%</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75%</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P2.1 </w:t>
            </w:r>
            <w:proofErr w:type="spellStart"/>
            <w:r w:rsidRPr="005B71FD">
              <w:rPr>
                <w:sz w:val="22"/>
                <w:szCs w:val="22"/>
                <w:lang w:val="en-US"/>
              </w:rPr>
              <w:t>Timpul</w:t>
            </w:r>
            <w:proofErr w:type="spellEnd"/>
            <w:r w:rsidRPr="005B71FD">
              <w:rPr>
                <w:sz w:val="22"/>
                <w:szCs w:val="22"/>
                <w:lang w:val="en-US"/>
              </w:rPr>
              <w:t xml:space="preserve"> </w:t>
            </w:r>
            <w:proofErr w:type="spellStart"/>
            <w:r w:rsidRPr="005B71FD">
              <w:rPr>
                <w:sz w:val="22"/>
                <w:szCs w:val="22"/>
                <w:lang w:val="en-US"/>
              </w:rPr>
              <w:t>mediu</w:t>
            </w:r>
            <w:proofErr w:type="spellEnd"/>
            <w:r w:rsidRPr="005B71FD">
              <w:rPr>
                <w:sz w:val="22"/>
                <w:szCs w:val="22"/>
                <w:lang w:val="en-US"/>
              </w:rPr>
              <w:t xml:space="preserve"> de </w:t>
            </w:r>
            <w:proofErr w:type="spellStart"/>
            <w:r w:rsidRPr="005B71FD">
              <w:rPr>
                <w:sz w:val="22"/>
                <w:szCs w:val="22"/>
                <w:lang w:val="en-US"/>
              </w:rPr>
              <w:t>soluţionare</w:t>
            </w:r>
            <w:proofErr w:type="spellEnd"/>
            <w:r w:rsidRPr="005B71FD">
              <w:rPr>
                <w:sz w:val="22"/>
                <w:szCs w:val="22"/>
                <w:lang w:val="en-US"/>
              </w:rPr>
              <w:t xml:space="preserve"> a </w:t>
            </w:r>
            <w:proofErr w:type="spellStart"/>
            <w:r w:rsidRPr="005B71FD">
              <w:rPr>
                <w:sz w:val="22"/>
                <w:szCs w:val="22"/>
                <w:lang w:val="en-US"/>
              </w:rPr>
              <w:t>cererilor</w:t>
            </w:r>
            <w:proofErr w:type="spellEnd"/>
            <w:r w:rsidRPr="005B71FD">
              <w:rPr>
                <w:sz w:val="22"/>
                <w:szCs w:val="22"/>
                <w:lang w:val="en-US"/>
              </w:rPr>
              <w:t xml:space="preserve"> de </w:t>
            </w:r>
            <w:proofErr w:type="spellStart"/>
            <w:r w:rsidRPr="005B71FD">
              <w:rPr>
                <w:sz w:val="22"/>
                <w:szCs w:val="22"/>
                <w:lang w:val="en-US"/>
              </w:rPr>
              <w:t>înscriere</w:t>
            </w:r>
            <w:proofErr w:type="spellEnd"/>
            <w:r w:rsidRPr="005B71FD">
              <w:rPr>
                <w:sz w:val="22"/>
                <w:szCs w:val="22"/>
                <w:lang w:val="en-US"/>
              </w:rPr>
              <w:t xml:space="preserve"> </w:t>
            </w:r>
            <w:proofErr w:type="spellStart"/>
            <w:r w:rsidRPr="005B71FD">
              <w:rPr>
                <w:sz w:val="22"/>
                <w:szCs w:val="22"/>
                <w:lang w:val="en-US"/>
              </w:rPr>
              <w:t>nouă</w:t>
            </w:r>
            <w:proofErr w:type="spellEnd"/>
            <w:r w:rsidRPr="005B71FD">
              <w:rPr>
                <w:sz w:val="22"/>
                <w:szCs w:val="22"/>
                <w:lang w:val="en-US"/>
              </w:rPr>
              <w:t xml:space="preserve"> la </w:t>
            </w:r>
            <w:proofErr w:type="spellStart"/>
            <w:r w:rsidRPr="005B71FD">
              <w:rPr>
                <w:sz w:val="22"/>
                <w:szCs w:val="22"/>
                <w:lang w:val="en-US"/>
              </w:rPr>
              <w:t>pensie</w:t>
            </w:r>
            <w:proofErr w:type="spellEnd"/>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49,12 zile</w:t>
            </w:r>
          </w:p>
          <w:p w:rsidR="009B6F6C" w:rsidRPr="009B6F6C" w:rsidRDefault="00A731C4" w:rsidP="005A45A3">
            <w:pPr>
              <w:jc w:val="center"/>
              <w:rPr>
                <w:sz w:val="20"/>
                <w:szCs w:val="20"/>
              </w:rPr>
            </w:pPr>
            <w:r>
              <w:rPr>
                <w:noProof/>
                <w:lang w:val="en-US"/>
              </w:rPr>
              <w:drawing>
                <wp:inline distT="0" distB="0" distL="0" distR="0">
                  <wp:extent cx="278130" cy="262255"/>
                  <wp:effectExtent l="19050" t="0" r="762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2"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44,63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45,34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48,47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50,27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48,11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47,01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47,98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49,59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49,00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47,30 zile</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33" w:type="pct"/>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48,00 zile</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 xml:space="preserve">45 </w:t>
            </w:r>
          </w:p>
          <w:p w:rsidR="009B6F6C" w:rsidRPr="009B6F6C" w:rsidRDefault="005B71FD" w:rsidP="005A45A3">
            <w:pPr>
              <w:pStyle w:val="TableContents"/>
              <w:jc w:val="center"/>
              <w:rPr>
                <w:b/>
              </w:rPr>
            </w:pPr>
            <w:r w:rsidRPr="005B71FD">
              <w:rPr>
                <w:b/>
              </w:rPr>
              <w:t>zile</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P3.1 </w:t>
            </w:r>
            <w:proofErr w:type="spellStart"/>
            <w:r w:rsidRPr="005B71FD">
              <w:rPr>
                <w:sz w:val="22"/>
                <w:szCs w:val="22"/>
                <w:lang w:val="en-US"/>
              </w:rPr>
              <w:t>Ponderea</w:t>
            </w:r>
            <w:proofErr w:type="spellEnd"/>
            <w:r w:rsidRPr="005B71FD">
              <w:rPr>
                <w:sz w:val="22"/>
                <w:szCs w:val="22"/>
                <w:lang w:val="en-US"/>
              </w:rPr>
              <w:t xml:space="preserve"> </w:t>
            </w:r>
            <w:proofErr w:type="spellStart"/>
            <w:r w:rsidRPr="005B71FD">
              <w:rPr>
                <w:sz w:val="22"/>
                <w:szCs w:val="22"/>
                <w:lang w:val="en-US"/>
              </w:rPr>
              <w:t>deciziilor</w:t>
            </w:r>
            <w:proofErr w:type="spellEnd"/>
            <w:r w:rsidRPr="005B71FD">
              <w:rPr>
                <w:sz w:val="22"/>
                <w:szCs w:val="22"/>
                <w:lang w:val="en-US"/>
              </w:rPr>
              <w:t xml:space="preserve"> cu </w:t>
            </w:r>
            <w:proofErr w:type="spellStart"/>
            <w:r w:rsidRPr="005B71FD">
              <w:rPr>
                <w:sz w:val="22"/>
                <w:szCs w:val="22"/>
                <w:lang w:val="en-US"/>
              </w:rPr>
              <w:t>drepturi</w:t>
            </w:r>
            <w:proofErr w:type="spellEnd"/>
            <w:r w:rsidRPr="005B71FD">
              <w:rPr>
                <w:sz w:val="22"/>
                <w:szCs w:val="22"/>
                <w:lang w:val="en-US"/>
              </w:rPr>
              <w:t xml:space="preserve"> </w:t>
            </w:r>
            <w:proofErr w:type="spellStart"/>
            <w:r w:rsidRPr="005B71FD">
              <w:rPr>
                <w:sz w:val="22"/>
                <w:szCs w:val="22"/>
                <w:lang w:val="en-US"/>
              </w:rPr>
              <w:t>stabilite</w:t>
            </w:r>
            <w:proofErr w:type="spellEnd"/>
            <w:r w:rsidRPr="005B71FD">
              <w:rPr>
                <w:sz w:val="22"/>
                <w:szCs w:val="22"/>
                <w:lang w:val="en-US"/>
              </w:rPr>
              <w:t xml:space="preserve"> </w:t>
            </w:r>
            <w:proofErr w:type="spellStart"/>
            <w:r w:rsidRPr="005B71FD">
              <w:rPr>
                <w:sz w:val="22"/>
                <w:szCs w:val="22"/>
                <w:lang w:val="en-US"/>
              </w:rPr>
              <w:t>eronat</w:t>
            </w:r>
            <w:proofErr w:type="spellEnd"/>
            <w:r w:rsidRPr="005B71FD">
              <w:rPr>
                <w:sz w:val="22"/>
                <w:szCs w:val="22"/>
                <w:lang w:val="en-US"/>
              </w:rPr>
              <w:t xml:space="preserve"> </w:t>
            </w:r>
            <w:proofErr w:type="spellStart"/>
            <w:r w:rsidRPr="005B71FD">
              <w:rPr>
                <w:sz w:val="22"/>
                <w:szCs w:val="22"/>
                <w:lang w:val="en-US"/>
              </w:rPr>
              <w:t>ȋn</w:t>
            </w:r>
            <w:proofErr w:type="spellEnd"/>
            <w:r w:rsidRPr="005B71FD">
              <w:rPr>
                <w:sz w:val="22"/>
                <w:szCs w:val="22"/>
                <w:lang w:val="en-US"/>
              </w:rPr>
              <w:t xml:space="preserve"> </w:t>
            </w:r>
            <w:proofErr w:type="spellStart"/>
            <w:r w:rsidRPr="005B71FD">
              <w:rPr>
                <w:sz w:val="22"/>
                <w:szCs w:val="22"/>
                <w:lang w:val="en-US"/>
              </w:rPr>
              <w:t>totalul</w:t>
            </w:r>
            <w:proofErr w:type="spellEnd"/>
            <w:r w:rsidRPr="005B71FD">
              <w:rPr>
                <w:sz w:val="22"/>
                <w:szCs w:val="22"/>
                <w:lang w:val="en-US"/>
              </w:rPr>
              <w:t xml:space="preserve"> </w:t>
            </w:r>
            <w:proofErr w:type="spellStart"/>
            <w:r w:rsidRPr="005B71FD">
              <w:rPr>
                <w:sz w:val="22"/>
                <w:szCs w:val="22"/>
                <w:lang w:val="en-US"/>
              </w:rPr>
              <w:t>deciziilor</w:t>
            </w:r>
            <w:proofErr w:type="spellEnd"/>
            <w:r w:rsidRPr="005B71FD">
              <w:rPr>
                <w:sz w:val="22"/>
                <w:szCs w:val="22"/>
                <w:lang w:val="en-US"/>
              </w:rPr>
              <w:t xml:space="preserve"> </w:t>
            </w:r>
            <w:proofErr w:type="spellStart"/>
            <w:r w:rsidRPr="005B71FD">
              <w:rPr>
                <w:sz w:val="22"/>
                <w:szCs w:val="22"/>
                <w:lang w:val="en-US"/>
              </w:rPr>
              <w:t>contestate</w:t>
            </w:r>
            <w:proofErr w:type="spellEnd"/>
            <w:r w:rsidRPr="005B71FD">
              <w:rPr>
                <w:sz w:val="22"/>
                <w:szCs w:val="22"/>
                <w:lang w:val="en-US"/>
              </w:rPr>
              <w:t xml:space="preserve"> la </w:t>
            </w:r>
            <w:proofErr w:type="spellStart"/>
            <w:r w:rsidRPr="005B71FD">
              <w:rPr>
                <w:sz w:val="22"/>
                <w:szCs w:val="22"/>
                <w:lang w:val="en-US"/>
              </w:rPr>
              <w:t>Comisia</w:t>
            </w:r>
            <w:proofErr w:type="spellEnd"/>
            <w:r w:rsidRPr="005B71FD">
              <w:rPr>
                <w:sz w:val="22"/>
                <w:szCs w:val="22"/>
                <w:lang w:val="en-US"/>
              </w:rPr>
              <w:t xml:space="preserve"> </w:t>
            </w:r>
            <w:proofErr w:type="spellStart"/>
            <w:r w:rsidRPr="005B71FD">
              <w:rPr>
                <w:sz w:val="22"/>
                <w:szCs w:val="22"/>
                <w:lang w:val="en-US"/>
              </w:rPr>
              <w:t>Centrala</w:t>
            </w:r>
            <w:proofErr w:type="spellEnd"/>
            <w:r w:rsidRPr="005B71FD">
              <w:rPr>
                <w:sz w:val="22"/>
                <w:szCs w:val="22"/>
                <w:lang w:val="en-US"/>
              </w:rPr>
              <w:t xml:space="preserve"> de </w:t>
            </w:r>
            <w:proofErr w:type="spellStart"/>
            <w:r w:rsidRPr="005B71FD">
              <w:rPr>
                <w:sz w:val="22"/>
                <w:szCs w:val="22"/>
                <w:lang w:val="en-US"/>
              </w:rPr>
              <w:t>Contestaţii</w:t>
            </w:r>
            <w:proofErr w:type="spellEnd"/>
          </w:p>
        </w:tc>
        <w:tc>
          <w:tcPr>
            <w:tcW w:w="983"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9,30%</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8,11%</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6,37%</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9" w:type="pct"/>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5,46%</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20%</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F1.1 </w:t>
            </w:r>
            <w:proofErr w:type="spellStart"/>
            <w:r w:rsidRPr="005B71FD">
              <w:rPr>
                <w:sz w:val="22"/>
                <w:szCs w:val="22"/>
                <w:lang w:val="en-US"/>
              </w:rPr>
              <w:t>Gradul</w:t>
            </w:r>
            <w:proofErr w:type="spellEnd"/>
            <w:r w:rsidRPr="005B71FD">
              <w:rPr>
                <w:sz w:val="22"/>
                <w:szCs w:val="22"/>
                <w:lang w:val="en-US"/>
              </w:rPr>
              <w:t xml:space="preserve"> de </w:t>
            </w:r>
            <w:proofErr w:type="spellStart"/>
            <w:r w:rsidRPr="005B71FD">
              <w:rPr>
                <w:sz w:val="22"/>
                <w:szCs w:val="22"/>
                <w:lang w:val="en-US"/>
              </w:rPr>
              <w:t>creştere</w:t>
            </w:r>
            <w:proofErr w:type="spellEnd"/>
            <w:r w:rsidRPr="005B71FD">
              <w:rPr>
                <w:sz w:val="22"/>
                <w:szCs w:val="22"/>
                <w:lang w:val="en-US"/>
              </w:rPr>
              <w:t xml:space="preserve"> a </w:t>
            </w:r>
            <w:proofErr w:type="spellStart"/>
            <w:r w:rsidRPr="005B71FD">
              <w:rPr>
                <w:sz w:val="22"/>
                <w:szCs w:val="22"/>
                <w:lang w:val="en-US"/>
              </w:rPr>
              <w:t>numărului</w:t>
            </w:r>
            <w:proofErr w:type="spellEnd"/>
            <w:r w:rsidRPr="005B71FD">
              <w:rPr>
                <w:sz w:val="22"/>
                <w:szCs w:val="22"/>
                <w:lang w:val="en-US"/>
              </w:rPr>
              <w:t xml:space="preserve"> de </w:t>
            </w:r>
            <w:proofErr w:type="spellStart"/>
            <w:r w:rsidRPr="005B71FD">
              <w:rPr>
                <w:sz w:val="22"/>
                <w:szCs w:val="22"/>
                <w:lang w:val="en-US"/>
              </w:rPr>
              <w:t>contracte</w:t>
            </w:r>
            <w:proofErr w:type="spellEnd"/>
            <w:r w:rsidRPr="005B71FD">
              <w:rPr>
                <w:sz w:val="22"/>
                <w:szCs w:val="22"/>
                <w:lang w:val="en-US"/>
              </w:rPr>
              <w:t xml:space="preserve"> de </w:t>
            </w:r>
            <w:proofErr w:type="spellStart"/>
            <w:r w:rsidRPr="005B71FD">
              <w:rPr>
                <w:sz w:val="22"/>
                <w:szCs w:val="22"/>
                <w:lang w:val="en-US"/>
              </w:rPr>
              <w:t>asigurare</w:t>
            </w:r>
            <w:proofErr w:type="spellEnd"/>
            <w:r w:rsidRPr="005B71FD">
              <w:rPr>
                <w:sz w:val="22"/>
                <w:szCs w:val="22"/>
                <w:lang w:val="en-US"/>
              </w:rPr>
              <w:t xml:space="preserve"> </w:t>
            </w:r>
            <w:proofErr w:type="spellStart"/>
            <w:r w:rsidRPr="005B71FD">
              <w:rPr>
                <w:sz w:val="22"/>
                <w:szCs w:val="22"/>
                <w:lang w:val="en-US"/>
              </w:rPr>
              <w:t>socială</w:t>
            </w:r>
            <w:proofErr w:type="spellEnd"/>
            <w:r w:rsidRPr="005B71FD">
              <w:rPr>
                <w:sz w:val="22"/>
                <w:szCs w:val="22"/>
                <w:lang w:val="en-US"/>
              </w:rPr>
              <w:t xml:space="preserve"> active</w:t>
            </w:r>
          </w:p>
        </w:tc>
        <w:tc>
          <w:tcPr>
            <w:tcW w:w="983"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2,64%</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2,98%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3,03%</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9" w:type="pct"/>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-0,05%</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2,5%</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F1.2 </w:t>
            </w:r>
            <w:proofErr w:type="spellStart"/>
            <w:r w:rsidRPr="005B71FD">
              <w:rPr>
                <w:sz w:val="22"/>
                <w:szCs w:val="22"/>
                <w:lang w:val="en-US"/>
              </w:rPr>
              <w:t>Gradul</w:t>
            </w:r>
            <w:proofErr w:type="spellEnd"/>
            <w:r w:rsidRPr="005B71FD">
              <w:rPr>
                <w:sz w:val="22"/>
                <w:szCs w:val="22"/>
                <w:lang w:val="en-US"/>
              </w:rPr>
              <w:t xml:space="preserve"> de </w:t>
            </w:r>
            <w:proofErr w:type="spellStart"/>
            <w:r w:rsidRPr="005B71FD">
              <w:rPr>
                <w:sz w:val="22"/>
                <w:szCs w:val="22"/>
                <w:lang w:val="en-US"/>
              </w:rPr>
              <w:t>creştere</w:t>
            </w:r>
            <w:proofErr w:type="spellEnd"/>
            <w:r w:rsidRPr="005B71FD">
              <w:rPr>
                <w:sz w:val="22"/>
                <w:szCs w:val="22"/>
                <w:lang w:val="en-US"/>
              </w:rPr>
              <w:t xml:space="preserve"> a </w:t>
            </w:r>
            <w:proofErr w:type="spellStart"/>
            <w:r w:rsidRPr="005B71FD">
              <w:rPr>
                <w:sz w:val="22"/>
                <w:szCs w:val="22"/>
                <w:lang w:val="en-US"/>
              </w:rPr>
              <w:t>valorii</w:t>
            </w:r>
            <w:proofErr w:type="spellEnd"/>
            <w:r w:rsidRPr="005B71FD">
              <w:rPr>
                <w:sz w:val="22"/>
                <w:szCs w:val="22"/>
                <w:lang w:val="en-US"/>
              </w:rPr>
              <w:t xml:space="preserve"> </w:t>
            </w:r>
            <w:proofErr w:type="spellStart"/>
            <w:r w:rsidRPr="005B71FD">
              <w:rPr>
                <w:sz w:val="22"/>
                <w:szCs w:val="22"/>
                <w:lang w:val="en-US"/>
              </w:rPr>
              <w:t>medii</w:t>
            </w:r>
            <w:proofErr w:type="spellEnd"/>
            <w:r w:rsidRPr="005B71FD">
              <w:rPr>
                <w:sz w:val="22"/>
                <w:szCs w:val="22"/>
                <w:lang w:val="en-US"/>
              </w:rPr>
              <w:t xml:space="preserve"> a </w:t>
            </w:r>
            <w:proofErr w:type="spellStart"/>
            <w:r w:rsidRPr="005B71FD">
              <w:rPr>
                <w:sz w:val="22"/>
                <w:szCs w:val="22"/>
                <w:lang w:val="en-US"/>
              </w:rPr>
              <w:t>sumelor</w:t>
            </w:r>
            <w:proofErr w:type="spellEnd"/>
            <w:r w:rsidRPr="005B71FD">
              <w:rPr>
                <w:sz w:val="22"/>
                <w:szCs w:val="22"/>
                <w:lang w:val="en-US"/>
              </w:rPr>
              <w:t xml:space="preserve"> </w:t>
            </w:r>
            <w:proofErr w:type="spellStart"/>
            <w:r w:rsidRPr="005B71FD">
              <w:rPr>
                <w:sz w:val="22"/>
                <w:szCs w:val="22"/>
                <w:lang w:val="en-US"/>
              </w:rPr>
              <w:t>asigurate</w:t>
            </w:r>
            <w:proofErr w:type="spellEnd"/>
            <w:r w:rsidRPr="005B71FD">
              <w:rPr>
                <w:sz w:val="22"/>
                <w:szCs w:val="22"/>
                <w:lang w:val="en-US"/>
              </w:rPr>
              <w:t xml:space="preserve"> </w:t>
            </w:r>
            <w:proofErr w:type="spellStart"/>
            <w:r w:rsidRPr="005B71FD">
              <w:rPr>
                <w:sz w:val="22"/>
                <w:szCs w:val="22"/>
                <w:lang w:val="en-US"/>
              </w:rPr>
              <w:t>pe</w:t>
            </w:r>
            <w:proofErr w:type="spellEnd"/>
            <w:r w:rsidRPr="005B71FD">
              <w:rPr>
                <w:sz w:val="22"/>
                <w:szCs w:val="22"/>
                <w:lang w:val="en-US"/>
              </w:rPr>
              <w:t xml:space="preserve"> </w:t>
            </w:r>
            <w:proofErr w:type="spellStart"/>
            <w:r w:rsidRPr="005B71FD">
              <w:rPr>
                <w:sz w:val="22"/>
                <w:szCs w:val="22"/>
                <w:lang w:val="en-US"/>
              </w:rPr>
              <w:t>baza</w:t>
            </w:r>
            <w:proofErr w:type="spellEnd"/>
            <w:r w:rsidRPr="005B71FD">
              <w:rPr>
                <w:sz w:val="22"/>
                <w:szCs w:val="22"/>
                <w:lang w:val="en-US"/>
              </w:rPr>
              <w:t xml:space="preserve"> de contract de </w:t>
            </w:r>
            <w:proofErr w:type="spellStart"/>
            <w:r w:rsidRPr="005B71FD">
              <w:rPr>
                <w:sz w:val="22"/>
                <w:szCs w:val="22"/>
                <w:lang w:val="en-US"/>
              </w:rPr>
              <w:t>asigurare</w:t>
            </w:r>
            <w:proofErr w:type="spellEnd"/>
            <w:r w:rsidRPr="005B71FD">
              <w:rPr>
                <w:sz w:val="22"/>
                <w:szCs w:val="22"/>
                <w:lang w:val="en-US"/>
              </w:rPr>
              <w:t xml:space="preserve"> </w:t>
            </w:r>
            <w:proofErr w:type="spellStart"/>
            <w:r w:rsidRPr="005B71FD">
              <w:rPr>
                <w:sz w:val="22"/>
                <w:szCs w:val="22"/>
                <w:lang w:val="en-US"/>
              </w:rPr>
              <w:t>socială</w:t>
            </w:r>
            <w:proofErr w:type="spellEnd"/>
          </w:p>
        </w:tc>
        <w:tc>
          <w:tcPr>
            <w:tcW w:w="983"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1,70%</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2,68%</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2,52%</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9" w:type="pct"/>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4,01%</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2,50%</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F2.1 </w:t>
            </w:r>
            <w:proofErr w:type="spellStart"/>
            <w:r w:rsidRPr="005B71FD">
              <w:rPr>
                <w:sz w:val="22"/>
                <w:szCs w:val="22"/>
                <w:lang w:val="en-US"/>
              </w:rPr>
              <w:t>Ponderea</w:t>
            </w:r>
            <w:proofErr w:type="spellEnd"/>
            <w:r w:rsidRPr="005B71FD">
              <w:rPr>
                <w:sz w:val="22"/>
                <w:szCs w:val="22"/>
                <w:lang w:val="en-US"/>
              </w:rPr>
              <w:t xml:space="preserve"> </w:t>
            </w:r>
            <w:proofErr w:type="spellStart"/>
            <w:r w:rsidRPr="005B71FD">
              <w:rPr>
                <w:sz w:val="22"/>
                <w:szCs w:val="22"/>
                <w:lang w:val="en-US"/>
              </w:rPr>
              <w:t>debitelor</w:t>
            </w:r>
            <w:proofErr w:type="spellEnd"/>
            <w:r w:rsidRPr="005B71FD">
              <w:rPr>
                <w:sz w:val="22"/>
                <w:szCs w:val="22"/>
                <w:lang w:val="en-US"/>
              </w:rPr>
              <w:t xml:space="preserve"> </w:t>
            </w:r>
            <w:proofErr w:type="spellStart"/>
            <w:r w:rsidRPr="005B71FD">
              <w:rPr>
                <w:sz w:val="22"/>
                <w:szCs w:val="22"/>
                <w:lang w:val="en-US"/>
              </w:rPr>
              <w:t>ȋn</w:t>
            </w:r>
            <w:proofErr w:type="spellEnd"/>
            <w:r w:rsidRPr="005B71FD">
              <w:rPr>
                <w:sz w:val="22"/>
                <w:szCs w:val="22"/>
                <w:lang w:val="en-US"/>
              </w:rPr>
              <w:t xml:space="preserve"> </w:t>
            </w:r>
            <w:proofErr w:type="spellStart"/>
            <w:r w:rsidRPr="005B71FD">
              <w:rPr>
                <w:sz w:val="22"/>
                <w:szCs w:val="22"/>
                <w:lang w:val="en-US"/>
              </w:rPr>
              <w:t>totalul</w:t>
            </w:r>
            <w:proofErr w:type="spellEnd"/>
            <w:r w:rsidRPr="005B71FD">
              <w:rPr>
                <w:sz w:val="22"/>
                <w:szCs w:val="22"/>
                <w:lang w:val="en-US"/>
              </w:rPr>
              <w:t xml:space="preserve"> </w:t>
            </w:r>
            <w:proofErr w:type="spellStart"/>
            <w:r w:rsidRPr="005B71FD">
              <w:rPr>
                <w:sz w:val="22"/>
                <w:szCs w:val="22"/>
                <w:lang w:val="en-US"/>
              </w:rPr>
              <w:t>cheltuielilor</w:t>
            </w:r>
            <w:proofErr w:type="spellEnd"/>
            <w:r w:rsidRPr="005B71FD">
              <w:rPr>
                <w:sz w:val="22"/>
                <w:szCs w:val="22"/>
                <w:lang w:val="en-US"/>
              </w:rPr>
              <w:t xml:space="preserve"> cu </w:t>
            </w:r>
            <w:proofErr w:type="spellStart"/>
            <w:r w:rsidRPr="005B71FD">
              <w:rPr>
                <w:sz w:val="22"/>
                <w:szCs w:val="22"/>
                <w:lang w:val="en-US"/>
              </w:rPr>
              <w:t>prestaţiile</w:t>
            </w:r>
            <w:proofErr w:type="spellEnd"/>
          </w:p>
        </w:tc>
        <w:tc>
          <w:tcPr>
            <w:tcW w:w="983"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3,10%</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3,16%</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2,92%</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9" w:type="pct"/>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2,13%</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1,50%</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pPr>
              <w:rPr>
                <w:lang w:val="en-US"/>
              </w:rPr>
            </w:pPr>
            <w:r w:rsidRPr="005B71FD">
              <w:rPr>
                <w:sz w:val="22"/>
                <w:szCs w:val="22"/>
                <w:lang w:val="en-US"/>
              </w:rPr>
              <w:t xml:space="preserve">F2.2 </w:t>
            </w:r>
            <w:proofErr w:type="spellStart"/>
            <w:r w:rsidRPr="005B71FD">
              <w:rPr>
                <w:sz w:val="22"/>
                <w:szCs w:val="22"/>
                <w:lang w:val="en-US"/>
              </w:rPr>
              <w:t>Cheltuiala</w:t>
            </w:r>
            <w:proofErr w:type="spellEnd"/>
            <w:r w:rsidRPr="005B71FD">
              <w:rPr>
                <w:sz w:val="22"/>
                <w:szCs w:val="22"/>
                <w:lang w:val="en-US"/>
              </w:rPr>
              <w:t xml:space="preserve"> </w:t>
            </w:r>
            <w:proofErr w:type="spellStart"/>
            <w:r w:rsidRPr="005B71FD">
              <w:rPr>
                <w:sz w:val="22"/>
                <w:szCs w:val="22"/>
                <w:lang w:val="en-US"/>
              </w:rPr>
              <w:t>medie</w:t>
            </w:r>
            <w:proofErr w:type="spellEnd"/>
            <w:r w:rsidRPr="005B71FD">
              <w:rPr>
                <w:sz w:val="22"/>
                <w:szCs w:val="22"/>
                <w:lang w:val="en-US"/>
              </w:rPr>
              <w:t xml:space="preserve"> de </w:t>
            </w:r>
            <w:proofErr w:type="spellStart"/>
            <w:r w:rsidRPr="005B71FD">
              <w:rPr>
                <w:sz w:val="22"/>
                <w:szCs w:val="22"/>
                <w:lang w:val="en-US"/>
              </w:rPr>
              <w:t>funcţionare</w:t>
            </w:r>
            <w:proofErr w:type="spellEnd"/>
          </w:p>
        </w:tc>
        <w:tc>
          <w:tcPr>
            <w:tcW w:w="983"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sz w:val="20"/>
                <w:szCs w:val="20"/>
              </w:rPr>
            </w:pPr>
            <w:r w:rsidRPr="005B71FD">
              <w:rPr>
                <w:sz w:val="20"/>
                <w:szCs w:val="20"/>
              </w:rPr>
              <w:t>7,50 lei</w:t>
            </w:r>
          </w:p>
          <w:p w:rsidR="009B6F6C" w:rsidRPr="009B6F6C" w:rsidRDefault="00A731C4" w:rsidP="005A45A3">
            <w:pPr>
              <w:pStyle w:val="TableContents"/>
              <w:jc w:val="center"/>
              <w:rPr>
                <w:sz w:val="20"/>
                <w:szCs w:val="20"/>
              </w:rPr>
            </w:pPr>
            <w:r>
              <w:rPr>
                <w:noProof/>
                <w:sz w:val="20"/>
                <w:szCs w:val="20"/>
                <w:lang w:val="en-US" w:eastAsia="en-US" w:bidi="ar-SA"/>
              </w:rPr>
              <w:drawing>
                <wp:inline distT="0" distB="0" distL="0" distR="0">
                  <wp:extent cx="276860" cy="255905"/>
                  <wp:effectExtent l="19050" t="0" r="8890" b="0"/>
                  <wp:docPr id="565"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3" cstate="print"/>
                          <a:srcRect/>
                          <a:stretch>
                            <a:fillRect/>
                          </a:stretch>
                        </pic:blipFill>
                        <pic:spPr bwMode="auto">
                          <a:xfrm>
                            <a:off x="0" y="0"/>
                            <a:ext cx="276860" cy="255905"/>
                          </a:xfrm>
                          <a:prstGeom prst="rect">
                            <a:avLst/>
                          </a:prstGeom>
                          <a:noFill/>
                          <a:ln w="9525" cap="flat">
                            <a:noFill/>
                            <a:round/>
                            <a:headEnd/>
                            <a:tailEnd/>
                          </a:ln>
                          <a:effectLst/>
                        </pic:spPr>
                      </pic:pic>
                    </a:graphicData>
                  </a:graphic>
                </wp:inline>
              </w:drawing>
            </w:r>
          </w:p>
          <w:p w:rsidR="009B6F6C" w:rsidRPr="009B6F6C" w:rsidRDefault="009B6F6C" w:rsidP="005A45A3">
            <w:pPr>
              <w:pStyle w:val="TableContents"/>
              <w:jc w:val="center"/>
              <w:rPr>
                <w:sz w:val="20"/>
                <w:szCs w:val="20"/>
              </w:rPr>
            </w:pP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sz w:val="20"/>
                <w:szCs w:val="20"/>
              </w:rPr>
            </w:pPr>
            <w:r w:rsidRPr="005B71FD">
              <w:rPr>
                <w:sz w:val="20"/>
                <w:szCs w:val="20"/>
              </w:rPr>
              <w:t>8,01 lei</w:t>
            </w:r>
          </w:p>
          <w:p w:rsidR="009B6F6C" w:rsidRPr="009B6F6C" w:rsidRDefault="00A731C4" w:rsidP="005A45A3">
            <w:pPr>
              <w:pStyle w:val="TableContents"/>
              <w:jc w:val="center"/>
              <w:rPr>
                <w:sz w:val="20"/>
                <w:szCs w:val="20"/>
              </w:rPr>
            </w:pPr>
            <w:r>
              <w:rPr>
                <w:noProof/>
                <w:sz w:val="20"/>
                <w:szCs w:val="20"/>
                <w:lang w:val="en-US" w:eastAsia="en-US" w:bidi="ar-SA"/>
              </w:rPr>
              <w:drawing>
                <wp:inline distT="0" distB="0" distL="0" distR="0">
                  <wp:extent cx="276860" cy="255905"/>
                  <wp:effectExtent l="19050" t="0" r="8890" b="0"/>
                  <wp:docPr id="56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4" cstate="print"/>
                          <a:srcRect/>
                          <a:stretch>
                            <a:fillRect/>
                          </a:stretch>
                        </pic:blipFill>
                        <pic:spPr bwMode="auto">
                          <a:xfrm>
                            <a:off x="0" y="0"/>
                            <a:ext cx="276860" cy="255905"/>
                          </a:xfrm>
                          <a:prstGeom prst="rect">
                            <a:avLst/>
                          </a:prstGeom>
                          <a:noFill/>
                          <a:ln w="9525" cap="flat">
                            <a:noFill/>
                            <a:round/>
                            <a:headEnd/>
                            <a:tailEnd/>
                          </a:ln>
                          <a:effectLst/>
                        </pic:spPr>
                      </pic:pic>
                    </a:graphicData>
                  </a:graphic>
                </wp:inline>
              </w:drawing>
            </w:r>
          </w:p>
          <w:p w:rsidR="009B6F6C" w:rsidRPr="009B6F6C" w:rsidRDefault="009B6F6C" w:rsidP="005A45A3">
            <w:pPr>
              <w:pStyle w:val="TableContents"/>
              <w:jc w:val="center"/>
              <w:rPr>
                <w:sz w:val="20"/>
                <w:szCs w:val="20"/>
              </w:rPr>
            </w:pP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rPr>
                <w:sz w:val="20"/>
                <w:szCs w:val="20"/>
              </w:rPr>
            </w:pPr>
            <w:r w:rsidRPr="005B71FD">
              <w:rPr>
                <w:sz w:val="20"/>
                <w:szCs w:val="20"/>
              </w:rPr>
              <w:t>7,47 lei</w:t>
            </w:r>
          </w:p>
          <w:p w:rsidR="009B6F6C" w:rsidRPr="009B6F6C" w:rsidRDefault="00A731C4" w:rsidP="005A45A3">
            <w:pPr>
              <w:pStyle w:val="TableContents"/>
              <w:jc w:val="center"/>
              <w:rPr>
                <w:sz w:val="20"/>
                <w:szCs w:val="20"/>
              </w:rPr>
            </w:pPr>
            <w:r>
              <w:rPr>
                <w:noProof/>
                <w:sz w:val="20"/>
                <w:szCs w:val="20"/>
                <w:lang w:val="en-US" w:eastAsia="en-US" w:bidi="ar-SA"/>
              </w:rPr>
              <w:drawing>
                <wp:inline distT="0" distB="0" distL="0" distR="0">
                  <wp:extent cx="276860" cy="255905"/>
                  <wp:effectExtent l="19050" t="0" r="8890" b="0"/>
                  <wp:docPr id="567"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3" cstate="print"/>
                          <a:srcRect/>
                          <a:stretch>
                            <a:fillRect/>
                          </a:stretch>
                        </pic:blipFill>
                        <pic:spPr bwMode="auto">
                          <a:xfrm>
                            <a:off x="0" y="0"/>
                            <a:ext cx="276860" cy="255905"/>
                          </a:xfrm>
                          <a:prstGeom prst="rect">
                            <a:avLst/>
                          </a:prstGeom>
                          <a:noFill/>
                          <a:ln w="9525" cap="flat">
                            <a:noFill/>
                            <a:round/>
                            <a:headEnd/>
                            <a:tailEnd/>
                          </a:ln>
                          <a:effectLst/>
                        </pic:spPr>
                      </pic:pic>
                    </a:graphicData>
                  </a:graphic>
                </wp:inline>
              </w:drawing>
            </w:r>
          </w:p>
          <w:p w:rsidR="009B6F6C" w:rsidRPr="009B6F6C" w:rsidRDefault="009B6F6C" w:rsidP="005A45A3">
            <w:pPr>
              <w:pStyle w:val="TableContents"/>
              <w:jc w:val="center"/>
              <w:rPr>
                <w:sz w:val="20"/>
                <w:szCs w:val="20"/>
              </w:rPr>
            </w:pPr>
          </w:p>
        </w:tc>
        <w:tc>
          <w:tcPr>
            <w:tcW w:w="989" w:type="pct"/>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rPr>
                <w:sz w:val="20"/>
                <w:szCs w:val="20"/>
              </w:rPr>
            </w:pPr>
            <w:r w:rsidRPr="005B71FD">
              <w:rPr>
                <w:sz w:val="20"/>
                <w:szCs w:val="20"/>
              </w:rPr>
              <w:t>7,81 lei</w:t>
            </w:r>
          </w:p>
          <w:p w:rsidR="009B6F6C" w:rsidRPr="009B6F6C" w:rsidRDefault="00A731C4" w:rsidP="005A45A3">
            <w:pPr>
              <w:pStyle w:val="TableContents"/>
              <w:jc w:val="center"/>
              <w:rPr>
                <w:sz w:val="20"/>
                <w:szCs w:val="20"/>
              </w:rPr>
            </w:pPr>
            <w:r>
              <w:rPr>
                <w:noProof/>
                <w:sz w:val="20"/>
                <w:szCs w:val="20"/>
                <w:lang w:val="en-US" w:eastAsia="en-US" w:bidi="ar-SA"/>
              </w:rPr>
              <w:drawing>
                <wp:inline distT="0" distB="0" distL="0" distR="0">
                  <wp:extent cx="276860" cy="255905"/>
                  <wp:effectExtent l="19050" t="0" r="8890" b="0"/>
                  <wp:docPr id="568"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4" cstate="print"/>
                          <a:srcRect/>
                          <a:stretch>
                            <a:fillRect/>
                          </a:stretch>
                        </pic:blipFill>
                        <pic:spPr bwMode="auto">
                          <a:xfrm>
                            <a:off x="0" y="0"/>
                            <a:ext cx="276860" cy="255905"/>
                          </a:xfrm>
                          <a:prstGeom prst="rect">
                            <a:avLst/>
                          </a:prstGeom>
                          <a:noFill/>
                          <a:ln w="9525" cap="flat">
                            <a:noFill/>
                            <a:round/>
                            <a:headEnd/>
                            <a:tailEnd/>
                          </a:ln>
                          <a:effectLst/>
                        </pic:spPr>
                      </pic:pic>
                    </a:graphicData>
                  </a:graphic>
                </wp:inline>
              </w:drawing>
            </w:r>
          </w:p>
          <w:p w:rsidR="009B6F6C" w:rsidRPr="009B6F6C" w:rsidRDefault="009B6F6C" w:rsidP="005A45A3">
            <w:pPr>
              <w:pStyle w:val="TableContents"/>
              <w:jc w:val="center"/>
              <w:rPr>
                <w:sz w:val="20"/>
                <w:szCs w:val="20"/>
              </w:rPr>
            </w:pP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7,50 lei</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lastRenderedPageBreak/>
              <w:t xml:space="preserve">F2.3 </w:t>
            </w:r>
            <w:proofErr w:type="spellStart"/>
            <w:r w:rsidRPr="005B71FD">
              <w:rPr>
                <w:sz w:val="22"/>
                <w:szCs w:val="22"/>
                <w:lang w:val="en-US"/>
              </w:rPr>
              <w:t>Ponderea</w:t>
            </w:r>
            <w:proofErr w:type="spellEnd"/>
            <w:r w:rsidRPr="005B71FD">
              <w:rPr>
                <w:sz w:val="22"/>
                <w:szCs w:val="22"/>
                <w:lang w:val="en-US"/>
              </w:rPr>
              <w:t xml:space="preserve"> </w:t>
            </w:r>
            <w:proofErr w:type="spellStart"/>
            <w:r w:rsidRPr="005B71FD">
              <w:rPr>
                <w:sz w:val="22"/>
                <w:szCs w:val="22"/>
                <w:lang w:val="en-US"/>
              </w:rPr>
              <w:t>beneficiarilor</w:t>
            </w:r>
            <w:proofErr w:type="spellEnd"/>
            <w:r w:rsidRPr="005B71FD">
              <w:rPr>
                <w:sz w:val="22"/>
                <w:szCs w:val="22"/>
                <w:lang w:val="en-US"/>
              </w:rPr>
              <w:t xml:space="preserve"> care </w:t>
            </w:r>
            <w:proofErr w:type="spellStart"/>
            <w:r w:rsidRPr="005B71FD">
              <w:rPr>
                <w:sz w:val="22"/>
                <w:szCs w:val="22"/>
                <w:lang w:val="en-US"/>
              </w:rPr>
              <w:t>primesc</w:t>
            </w:r>
            <w:proofErr w:type="spellEnd"/>
            <w:r w:rsidRPr="005B71FD">
              <w:rPr>
                <w:sz w:val="22"/>
                <w:szCs w:val="22"/>
                <w:lang w:val="en-US"/>
              </w:rPr>
              <w:t xml:space="preserve"> </w:t>
            </w:r>
            <w:proofErr w:type="spellStart"/>
            <w:r w:rsidRPr="005B71FD">
              <w:rPr>
                <w:sz w:val="22"/>
                <w:szCs w:val="22"/>
                <w:lang w:val="en-US"/>
              </w:rPr>
              <w:t>prestaţii</w:t>
            </w:r>
            <w:proofErr w:type="spellEnd"/>
            <w:r w:rsidRPr="005B71FD">
              <w:rPr>
                <w:sz w:val="22"/>
                <w:szCs w:val="22"/>
                <w:lang w:val="en-US"/>
              </w:rPr>
              <w:t xml:space="preserve"> </w:t>
            </w:r>
            <w:proofErr w:type="spellStart"/>
            <w:r w:rsidRPr="005B71FD">
              <w:rPr>
                <w:sz w:val="22"/>
                <w:szCs w:val="22"/>
                <w:lang w:val="en-US"/>
              </w:rPr>
              <w:t>prin</w:t>
            </w:r>
            <w:proofErr w:type="spellEnd"/>
            <w:r w:rsidRPr="005B71FD">
              <w:rPr>
                <w:sz w:val="22"/>
                <w:szCs w:val="22"/>
                <w:lang w:val="en-US"/>
              </w:rPr>
              <w:t xml:space="preserve"> cont </w:t>
            </w:r>
            <w:proofErr w:type="spellStart"/>
            <w:r w:rsidRPr="005B71FD">
              <w:rPr>
                <w:sz w:val="22"/>
                <w:szCs w:val="22"/>
                <w:lang w:val="en-US"/>
              </w:rPr>
              <w:t>bancar</w:t>
            </w:r>
            <w:proofErr w:type="spellEnd"/>
            <w:r w:rsidRPr="005B71FD">
              <w:rPr>
                <w:sz w:val="22"/>
                <w:szCs w:val="22"/>
                <w:lang w:val="en-US"/>
              </w:rPr>
              <w:t xml:space="preserve"> </w:t>
            </w:r>
            <w:proofErr w:type="spellStart"/>
            <w:r w:rsidRPr="005B71FD">
              <w:rPr>
                <w:sz w:val="22"/>
                <w:szCs w:val="22"/>
                <w:lang w:val="en-US"/>
              </w:rPr>
              <w:t>ȋn</w:t>
            </w:r>
            <w:proofErr w:type="spellEnd"/>
            <w:r w:rsidRPr="005B71FD">
              <w:rPr>
                <w:sz w:val="22"/>
                <w:szCs w:val="22"/>
                <w:lang w:val="en-US"/>
              </w:rPr>
              <w:t xml:space="preserve"> </w:t>
            </w:r>
            <w:proofErr w:type="spellStart"/>
            <w:r w:rsidRPr="005B71FD">
              <w:rPr>
                <w:sz w:val="22"/>
                <w:szCs w:val="22"/>
                <w:lang w:val="en-US"/>
              </w:rPr>
              <w:t>totalul</w:t>
            </w:r>
            <w:proofErr w:type="spellEnd"/>
            <w:r w:rsidRPr="005B71FD">
              <w:rPr>
                <w:sz w:val="22"/>
                <w:szCs w:val="22"/>
                <w:lang w:val="en-US"/>
              </w:rPr>
              <w:t xml:space="preserve"> </w:t>
            </w:r>
            <w:proofErr w:type="spellStart"/>
            <w:r w:rsidRPr="005B71FD">
              <w:rPr>
                <w:sz w:val="22"/>
                <w:szCs w:val="22"/>
                <w:lang w:val="en-US"/>
              </w:rPr>
              <w:t>beneficiarilor</w:t>
            </w:r>
            <w:proofErr w:type="spellEnd"/>
            <w:r w:rsidRPr="005B71FD">
              <w:rPr>
                <w:sz w:val="22"/>
                <w:szCs w:val="22"/>
                <w:lang w:val="en-US"/>
              </w:rPr>
              <w:t xml:space="preserve"> de </w:t>
            </w:r>
            <w:proofErr w:type="spellStart"/>
            <w:r w:rsidRPr="005B71FD">
              <w:rPr>
                <w:sz w:val="22"/>
                <w:szCs w:val="22"/>
                <w:lang w:val="en-US"/>
              </w:rPr>
              <w:t>prestaţii</w:t>
            </w:r>
            <w:proofErr w:type="spellEnd"/>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28,17%</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28,51%</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28,79%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29,06%</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29,33%</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29,57%</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29,81%</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30,07%</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9"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30,30%</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30,56%</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28" w:type="pct"/>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30,80%</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33" w:type="pct"/>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31,07%</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30%</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r w:rsidRPr="005B71FD">
              <w:rPr>
                <w:sz w:val="22"/>
                <w:szCs w:val="22"/>
                <w:lang w:val="en-US"/>
              </w:rPr>
              <w:t xml:space="preserve">B1.1 </w:t>
            </w:r>
            <w:proofErr w:type="spellStart"/>
            <w:r w:rsidRPr="005B71FD">
              <w:rPr>
                <w:sz w:val="22"/>
                <w:szCs w:val="22"/>
                <w:lang w:val="en-US"/>
              </w:rPr>
              <w:t>Ponderea</w:t>
            </w:r>
            <w:proofErr w:type="spellEnd"/>
            <w:r w:rsidRPr="005B71FD">
              <w:rPr>
                <w:sz w:val="22"/>
                <w:szCs w:val="22"/>
                <w:lang w:val="en-US"/>
              </w:rPr>
              <w:t xml:space="preserve"> </w:t>
            </w:r>
            <w:proofErr w:type="spellStart"/>
            <w:r w:rsidRPr="005B71FD">
              <w:rPr>
                <w:sz w:val="22"/>
                <w:szCs w:val="22"/>
                <w:lang w:val="en-US"/>
              </w:rPr>
              <w:t>apariţiilor</w:t>
            </w:r>
            <w:proofErr w:type="spellEnd"/>
            <w:r w:rsidRPr="005B71FD">
              <w:rPr>
                <w:sz w:val="22"/>
                <w:szCs w:val="22"/>
                <w:lang w:val="en-US"/>
              </w:rPr>
              <w:t xml:space="preserve"> </w:t>
            </w:r>
            <w:proofErr w:type="spellStart"/>
            <w:r w:rsidRPr="005B71FD">
              <w:rPr>
                <w:sz w:val="22"/>
                <w:szCs w:val="22"/>
                <w:lang w:val="en-US"/>
              </w:rPr>
              <w:t>pozitive</w:t>
            </w:r>
            <w:proofErr w:type="spellEnd"/>
            <w:r w:rsidRPr="005B71FD">
              <w:rPr>
                <w:sz w:val="22"/>
                <w:szCs w:val="22"/>
                <w:lang w:val="en-US"/>
              </w:rPr>
              <w:t xml:space="preserve"> </w:t>
            </w:r>
            <w:proofErr w:type="spellStart"/>
            <w:r w:rsidRPr="005B71FD">
              <w:rPr>
                <w:sz w:val="22"/>
                <w:szCs w:val="22"/>
                <w:lang w:val="en-US"/>
              </w:rPr>
              <w:t>ȋn</w:t>
            </w:r>
            <w:proofErr w:type="spellEnd"/>
            <w:r w:rsidRPr="005B71FD">
              <w:rPr>
                <w:sz w:val="22"/>
                <w:szCs w:val="22"/>
                <w:lang w:val="en-US"/>
              </w:rPr>
              <w:t xml:space="preserve"> mass-media </w:t>
            </w:r>
            <w:proofErr w:type="spellStart"/>
            <w:r w:rsidRPr="005B71FD">
              <w:rPr>
                <w:sz w:val="22"/>
                <w:szCs w:val="22"/>
                <w:lang w:val="en-US"/>
              </w:rPr>
              <w:t>locală</w:t>
            </w:r>
            <w:proofErr w:type="spellEnd"/>
            <w:r w:rsidRPr="005B71FD">
              <w:rPr>
                <w:sz w:val="22"/>
                <w:szCs w:val="22"/>
                <w:lang w:val="en-US"/>
              </w:rPr>
              <w:t xml:space="preserve"> (</w:t>
            </w:r>
            <w:proofErr w:type="spellStart"/>
            <w:r w:rsidRPr="005B71FD">
              <w:rPr>
                <w:sz w:val="22"/>
                <w:szCs w:val="22"/>
                <w:lang w:val="en-US"/>
              </w:rPr>
              <w:t>emisiuni</w:t>
            </w:r>
            <w:proofErr w:type="spellEnd"/>
            <w:r w:rsidRPr="005B71FD">
              <w:rPr>
                <w:sz w:val="22"/>
                <w:szCs w:val="22"/>
                <w:lang w:val="en-US"/>
              </w:rPr>
              <w:t xml:space="preserve"> radio-</w:t>
            </w:r>
            <w:proofErr w:type="spellStart"/>
            <w:r w:rsidRPr="005B71FD">
              <w:rPr>
                <w:sz w:val="22"/>
                <w:szCs w:val="22"/>
                <w:lang w:val="en-US"/>
              </w:rPr>
              <w:t>tv</w:t>
            </w:r>
            <w:proofErr w:type="spellEnd"/>
            <w:r w:rsidRPr="005B71FD">
              <w:rPr>
                <w:sz w:val="22"/>
                <w:szCs w:val="22"/>
                <w:lang w:val="en-US"/>
              </w:rPr>
              <w:t xml:space="preserve">, </w:t>
            </w:r>
            <w:proofErr w:type="spellStart"/>
            <w:r w:rsidRPr="005B71FD">
              <w:rPr>
                <w:sz w:val="22"/>
                <w:szCs w:val="22"/>
                <w:lang w:val="en-US"/>
              </w:rPr>
              <w:t>articole</w:t>
            </w:r>
            <w:proofErr w:type="spellEnd"/>
            <w:r w:rsidRPr="005B71FD">
              <w:rPr>
                <w:sz w:val="22"/>
                <w:szCs w:val="22"/>
                <w:lang w:val="en-US"/>
              </w:rPr>
              <w:t xml:space="preserve"> </w:t>
            </w:r>
            <w:proofErr w:type="spellStart"/>
            <w:r w:rsidRPr="005B71FD">
              <w:rPr>
                <w:sz w:val="22"/>
                <w:szCs w:val="22"/>
                <w:lang w:val="en-US"/>
              </w:rPr>
              <w:t>şi</w:t>
            </w:r>
            <w:proofErr w:type="spellEnd"/>
            <w:r w:rsidRPr="005B71FD">
              <w:rPr>
                <w:sz w:val="22"/>
                <w:szCs w:val="22"/>
                <w:lang w:val="en-US"/>
              </w:rPr>
              <w:t xml:space="preserve"> </w:t>
            </w:r>
            <w:proofErr w:type="spellStart"/>
            <w:r w:rsidRPr="005B71FD">
              <w:rPr>
                <w:sz w:val="22"/>
                <w:szCs w:val="22"/>
                <w:lang w:val="en-US"/>
              </w:rPr>
              <w:t>comunicate</w:t>
            </w:r>
            <w:proofErr w:type="spellEnd"/>
            <w:r w:rsidRPr="005B71FD">
              <w:rPr>
                <w:sz w:val="22"/>
                <w:szCs w:val="22"/>
                <w:lang w:val="en-US"/>
              </w:rPr>
              <w:t xml:space="preserve"> de </w:t>
            </w:r>
            <w:proofErr w:type="spellStart"/>
            <w:r w:rsidRPr="005B71FD">
              <w:rPr>
                <w:sz w:val="22"/>
                <w:szCs w:val="22"/>
                <w:lang w:val="en-US"/>
              </w:rPr>
              <w:t>presă</w:t>
            </w:r>
            <w:proofErr w:type="spellEnd"/>
            <w:r w:rsidRPr="005B71FD">
              <w:rPr>
                <w:sz w:val="22"/>
                <w:szCs w:val="22"/>
                <w:lang w:val="en-US"/>
              </w:rPr>
              <w:t xml:space="preserve">) </w:t>
            </w:r>
            <w:proofErr w:type="spellStart"/>
            <w:r w:rsidRPr="005B71FD">
              <w:rPr>
                <w:sz w:val="22"/>
                <w:szCs w:val="22"/>
                <w:lang w:val="en-US"/>
              </w:rPr>
              <w:t>intr</w:t>
            </w:r>
            <w:proofErr w:type="spellEnd"/>
            <w:r w:rsidRPr="005B71FD">
              <w:rPr>
                <w:sz w:val="22"/>
                <w:szCs w:val="22"/>
                <w:lang w:val="en-US"/>
              </w:rPr>
              <w:t xml:space="preserve">-un </w:t>
            </w:r>
            <w:proofErr w:type="spellStart"/>
            <w:r w:rsidRPr="005B71FD">
              <w:rPr>
                <w:sz w:val="22"/>
                <w:szCs w:val="22"/>
                <w:lang w:val="en-US"/>
              </w:rPr>
              <w:t>trimestru</w:t>
            </w:r>
            <w:proofErr w:type="spellEnd"/>
          </w:p>
        </w:tc>
        <w:tc>
          <w:tcPr>
            <w:tcW w:w="983"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99%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95%</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97%</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9" w:type="pct"/>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100%</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0"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98%</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pPr>
              <w:rPr>
                <w:sz w:val="20"/>
                <w:szCs w:val="20"/>
              </w:rPr>
            </w:pPr>
            <w:r w:rsidRPr="005B71FD">
              <w:rPr>
                <w:lang w:val="en-US"/>
              </w:rPr>
              <w:t xml:space="preserve">B1.2 </w:t>
            </w:r>
            <w:proofErr w:type="spellStart"/>
            <w:r w:rsidRPr="005B71FD">
              <w:rPr>
                <w:lang w:val="en-US"/>
              </w:rPr>
              <w:t>Satisfacţia</w:t>
            </w:r>
            <w:proofErr w:type="spellEnd"/>
            <w:r w:rsidRPr="005B71FD">
              <w:rPr>
                <w:lang w:val="en-US"/>
              </w:rPr>
              <w:t xml:space="preserve"> </w:t>
            </w:r>
            <w:proofErr w:type="spellStart"/>
            <w:r w:rsidRPr="005B71FD">
              <w:rPr>
                <w:lang w:val="en-US"/>
              </w:rPr>
              <w:t>beneficiarilor</w:t>
            </w:r>
            <w:proofErr w:type="spellEnd"/>
            <w:r w:rsidRPr="005B71FD">
              <w:rPr>
                <w:lang w:val="en-US"/>
              </w:rPr>
              <w:t xml:space="preserve"> </w:t>
            </w:r>
            <w:proofErr w:type="spellStart"/>
            <w:r w:rsidRPr="005B71FD">
              <w:rPr>
                <w:lang w:val="en-US"/>
              </w:rPr>
              <w:t>privind</w:t>
            </w:r>
            <w:proofErr w:type="spellEnd"/>
            <w:r w:rsidRPr="005B71FD">
              <w:rPr>
                <w:lang w:val="en-US"/>
              </w:rPr>
              <w:t xml:space="preserve"> </w:t>
            </w:r>
            <w:proofErr w:type="spellStart"/>
            <w:r w:rsidRPr="005B71FD">
              <w:rPr>
                <w:lang w:val="en-US"/>
              </w:rPr>
              <w:t>activitatea</w:t>
            </w:r>
            <w:proofErr w:type="spellEnd"/>
            <w:r w:rsidRPr="005B71FD">
              <w:rPr>
                <w:lang w:val="en-US"/>
              </w:rPr>
              <w:t xml:space="preserve"> CTP </w:t>
            </w:r>
            <w:proofErr w:type="spellStart"/>
            <w:r w:rsidRPr="005B71FD">
              <w:rPr>
                <w:lang w:val="en-US"/>
              </w:rPr>
              <w:t>în</w:t>
            </w:r>
            <w:proofErr w:type="spellEnd"/>
            <w:r w:rsidRPr="005B71FD">
              <w:rPr>
                <w:lang w:val="en-US"/>
              </w:rPr>
              <w:t xml:space="preserve"> general (</w:t>
            </w:r>
            <w:proofErr w:type="spellStart"/>
            <w:r w:rsidRPr="005B71FD">
              <w:rPr>
                <w:lang w:val="en-US"/>
              </w:rPr>
              <w:t>scor</w:t>
            </w:r>
            <w:proofErr w:type="spellEnd"/>
            <w:r w:rsidRPr="005B71FD">
              <w:rPr>
                <w:lang w:val="en-US"/>
              </w:rPr>
              <w:t xml:space="preserve"> </w:t>
            </w:r>
            <w:proofErr w:type="spellStart"/>
            <w:r w:rsidRPr="005B71FD">
              <w:rPr>
                <w:lang w:val="en-US"/>
              </w:rPr>
              <w:t>mediu</w:t>
            </w:r>
            <w:proofErr w:type="spellEnd"/>
            <w:r w:rsidRPr="005B71FD">
              <w:rPr>
                <w:lang w:val="en-US"/>
              </w:rPr>
              <w:t xml:space="preserve"> de </w:t>
            </w:r>
            <w:proofErr w:type="spellStart"/>
            <w:r w:rsidRPr="005B71FD">
              <w:rPr>
                <w:lang w:val="en-US"/>
              </w:rPr>
              <w:t>performanţă</w:t>
            </w:r>
            <w:proofErr w:type="spellEnd"/>
            <w:r w:rsidRPr="005B71FD">
              <w:rPr>
                <w:lang w:val="en-US"/>
              </w:rPr>
              <w:t>)</w:t>
            </w:r>
          </w:p>
        </w:tc>
        <w:tc>
          <w:tcPr>
            <w:tcW w:w="3944" w:type="pct"/>
            <w:gridSpan w:val="12"/>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3,86</w:t>
            </w:r>
          </w:p>
          <w:p w:rsidR="009B6F6C" w:rsidRPr="009B6F6C" w:rsidRDefault="005B71FD" w:rsidP="005A45A3">
            <w:pPr>
              <w:jc w:val="center"/>
              <w:rPr>
                <w:lang w:val="en-US"/>
              </w:rPr>
            </w:pPr>
            <w:r w:rsidRPr="005B71FD">
              <w:rPr>
                <w:sz w:val="20"/>
                <w:szCs w:val="20"/>
              </w:rPr>
              <w:t xml:space="preserve"> </w:t>
            </w:r>
            <w:r w:rsidR="00A731C4">
              <w:rPr>
                <w:noProof/>
                <w:sz w:val="20"/>
                <w:szCs w:val="20"/>
                <w:lang w:val="en-US"/>
              </w:rPr>
              <w:drawing>
                <wp:inline distT="0" distB="0" distL="0" distR="0">
                  <wp:extent cx="276860" cy="255905"/>
                  <wp:effectExtent l="19050" t="0" r="8890" b="0"/>
                  <wp:docPr id="569"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3" cstate="print"/>
                          <a:srcRect/>
                          <a:stretch>
                            <a:fillRect/>
                          </a:stretch>
                        </pic:blipFill>
                        <pic:spPr bwMode="auto">
                          <a:xfrm>
                            <a:off x="0" y="0"/>
                            <a:ext cx="276860" cy="255905"/>
                          </a:xfrm>
                          <a:prstGeom prst="rect">
                            <a:avLst/>
                          </a:prstGeom>
                          <a:noFill/>
                          <a:ln w="9525" cap="flat">
                            <a:noFill/>
                            <a:round/>
                            <a:headEnd/>
                            <a:tailEnd/>
                          </a:ln>
                          <a:effectLst/>
                        </pic:spPr>
                      </pic:pic>
                    </a:graphicData>
                  </a:graphic>
                </wp:inline>
              </w:drawing>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3,80</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pPr>
              <w:rPr>
                <w:sz w:val="20"/>
                <w:szCs w:val="20"/>
              </w:rPr>
            </w:pPr>
            <w:r w:rsidRPr="005B71FD">
              <w:rPr>
                <w:lang w:val="en-US"/>
              </w:rPr>
              <w:t xml:space="preserve">D1.1 </w:t>
            </w:r>
            <w:proofErr w:type="spellStart"/>
            <w:r w:rsidRPr="005B71FD">
              <w:rPr>
                <w:lang w:val="en-US"/>
              </w:rPr>
              <w:t>Ponderea</w:t>
            </w:r>
            <w:proofErr w:type="spellEnd"/>
            <w:r w:rsidRPr="005B71FD">
              <w:rPr>
                <w:lang w:val="en-US"/>
              </w:rPr>
              <w:t xml:space="preserve"> </w:t>
            </w:r>
            <w:proofErr w:type="spellStart"/>
            <w:r w:rsidRPr="005B71FD">
              <w:rPr>
                <w:lang w:val="en-US"/>
              </w:rPr>
              <w:t>personalului</w:t>
            </w:r>
            <w:proofErr w:type="spellEnd"/>
            <w:r w:rsidRPr="005B71FD">
              <w:rPr>
                <w:lang w:val="en-US"/>
              </w:rPr>
              <w:t xml:space="preserve"> care a </w:t>
            </w:r>
            <w:proofErr w:type="spellStart"/>
            <w:r w:rsidRPr="005B71FD">
              <w:rPr>
                <w:lang w:val="en-US"/>
              </w:rPr>
              <w:t>absolvit</w:t>
            </w:r>
            <w:proofErr w:type="spellEnd"/>
            <w:r w:rsidRPr="005B71FD">
              <w:rPr>
                <w:lang w:val="en-US"/>
              </w:rPr>
              <w:t xml:space="preserve"> o </w:t>
            </w:r>
            <w:proofErr w:type="spellStart"/>
            <w:r w:rsidRPr="005B71FD">
              <w:rPr>
                <w:lang w:val="en-US"/>
              </w:rPr>
              <w:t>formă</w:t>
            </w:r>
            <w:proofErr w:type="spellEnd"/>
            <w:r w:rsidRPr="005B71FD">
              <w:rPr>
                <w:lang w:val="en-US"/>
              </w:rPr>
              <w:t xml:space="preserve"> de </w:t>
            </w:r>
            <w:proofErr w:type="spellStart"/>
            <w:r w:rsidRPr="005B71FD">
              <w:rPr>
                <w:lang w:val="en-US"/>
              </w:rPr>
              <w:t>perfecţionare</w:t>
            </w:r>
            <w:proofErr w:type="spellEnd"/>
            <w:r w:rsidRPr="005B71FD">
              <w:rPr>
                <w:lang w:val="en-US"/>
              </w:rPr>
              <w:t xml:space="preserve"> </w:t>
            </w:r>
            <w:proofErr w:type="spellStart"/>
            <w:r w:rsidRPr="005B71FD">
              <w:rPr>
                <w:lang w:val="en-US"/>
              </w:rPr>
              <w:t>profesională</w:t>
            </w:r>
            <w:proofErr w:type="spellEnd"/>
            <w:r w:rsidRPr="005B71FD">
              <w:rPr>
                <w:lang w:val="en-US"/>
              </w:rPr>
              <w:t xml:space="preserve">, cu </w:t>
            </w:r>
            <w:proofErr w:type="spellStart"/>
            <w:r w:rsidRPr="005B71FD">
              <w:rPr>
                <w:lang w:val="en-US"/>
              </w:rPr>
              <w:t>diplomă</w:t>
            </w:r>
            <w:proofErr w:type="spellEnd"/>
            <w:r w:rsidRPr="005B71FD">
              <w:rPr>
                <w:lang w:val="en-US"/>
              </w:rPr>
              <w:t xml:space="preserve"> </w:t>
            </w:r>
            <w:proofErr w:type="spellStart"/>
            <w:r w:rsidRPr="005B71FD">
              <w:rPr>
                <w:lang w:val="en-US"/>
              </w:rPr>
              <w:t>recunoscută</w:t>
            </w:r>
            <w:proofErr w:type="spellEnd"/>
            <w:r w:rsidRPr="005B71FD">
              <w:rPr>
                <w:lang w:val="en-US"/>
              </w:rPr>
              <w:t xml:space="preserve"> (MMFPS </w:t>
            </w:r>
            <w:proofErr w:type="spellStart"/>
            <w:r w:rsidRPr="005B71FD">
              <w:rPr>
                <w:lang w:val="en-US"/>
              </w:rPr>
              <w:t>şi</w:t>
            </w:r>
            <w:proofErr w:type="spellEnd"/>
            <w:r w:rsidRPr="005B71FD">
              <w:rPr>
                <w:lang w:val="en-US"/>
              </w:rPr>
              <w:t>/</w:t>
            </w:r>
            <w:proofErr w:type="spellStart"/>
            <w:r w:rsidRPr="005B71FD">
              <w:rPr>
                <w:lang w:val="en-US"/>
              </w:rPr>
              <w:t>sau</w:t>
            </w:r>
            <w:proofErr w:type="spellEnd"/>
            <w:r w:rsidRPr="005B71FD">
              <w:rPr>
                <w:lang w:val="en-US"/>
              </w:rPr>
              <w:t xml:space="preserve"> MECTS)</w:t>
            </w:r>
          </w:p>
        </w:tc>
        <w:tc>
          <w:tcPr>
            <w:tcW w:w="1969" w:type="pct"/>
            <w:gridSpan w:val="6"/>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0,79%</w:t>
            </w:r>
          </w:p>
          <w:p w:rsidR="009B6F6C" w:rsidRPr="009B6F6C" w:rsidRDefault="00A731C4" w:rsidP="005A45A3">
            <w:pPr>
              <w:jc w:val="center"/>
              <w:rPr>
                <w:sz w:val="20"/>
                <w:szCs w:val="20"/>
              </w:rPr>
            </w:pPr>
            <w:r>
              <w:rPr>
                <w:noProof/>
                <w:lang w:val="en-US"/>
              </w:rPr>
              <w:drawing>
                <wp:inline distT="0" distB="0" distL="0" distR="0">
                  <wp:extent cx="278130" cy="254635"/>
                  <wp:effectExtent l="19050" t="0" r="762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1"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1975" w:type="pct"/>
            <w:gridSpan w:val="6"/>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4,55%</w:t>
            </w:r>
          </w:p>
          <w:p w:rsidR="009B6F6C" w:rsidRPr="009B6F6C" w:rsidRDefault="00A731C4" w:rsidP="005A45A3">
            <w:pPr>
              <w:jc w:val="center"/>
              <w:rPr>
                <w:lang w:val="en-US"/>
              </w:rPr>
            </w:pPr>
            <w:r>
              <w:rPr>
                <w:noProof/>
                <w:lang w:val="en-US"/>
              </w:rPr>
              <w:drawing>
                <wp:inline distT="0" distB="0" distL="0" distR="0">
                  <wp:extent cx="278130" cy="254635"/>
                  <wp:effectExtent l="19050" t="0" r="762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9" cstate="print"/>
                          <a:srcRect/>
                          <a:stretch>
                            <a:fillRect/>
                          </a:stretch>
                        </pic:blipFill>
                        <pic:spPr bwMode="auto">
                          <a:xfrm>
                            <a:off x="0" y="0"/>
                            <a:ext cx="278130" cy="25463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5%</w:t>
            </w:r>
          </w:p>
        </w:tc>
      </w:tr>
      <w:tr w:rsidR="009B6F6C" w:rsidRPr="009B6F6C" w:rsidTr="00DB3329">
        <w:trPr>
          <w:cantSplit/>
          <w:tblHeader/>
        </w:trPr>
        <w:tc>
          <w:tcPr>
            <w:tcW w:w="675" w:type="pct"/>
            <w:tcBorders>
              <w:top w:val="single" w:sz="1" w:space="0" w:color="000000"/>
              <w:left w:val="single" w:sz="1" w:space="0" w:color="000000"/>
              <w:bottom w:val="single" w:sz="1" w:space="0" w:color="000000"/>
            </w:tcBorders>
            <w:shd w:val="clear" w:color="auto" w:fill="auto"/>
            <w:vAlign w:val="center"/>
          </w:tcPr>
          <w:p w:rsidR="005B71FD" w:rsidRPr="005B71FD" w:rsidRDefault="005B71FD" w:rsidP="005B71FD">
            <w:pPr>
              <w:rPr>
                <w:sz w:val="20"/>
                <w:szCs w:val="20"/>
              </w:rPr>
            </w:pPr>
            <w:r w:rsidRPr="005B71FD">
              <w:rPr>
                <w:lang w:val="en-US"/>
              </w:rPr>
              <w:t xml:space="preserve">D1.2 </w:t>
            </w:r>
            <w:proofErr w:type="spellStart"/>
            <w:r w:rsidRPr="005B71FD">
              <w:rPr>
                <w:lang w:val="en-US"/>
              </w:rPr>
              <w:t>Număr</w:t>
            </w:r>
            <w:proofErr w:type="spellEnd"/>
            <w:r w:rsidRPr="005B71FD">
              <w:rPr>
                <w:lang w:val="en-US"/>
              </w:rPr>
              <w:t xml:space="preserve"> </w:t>
            </w:r>
            <w:proofErr w:type="spellStart"/>
            <w:r w:rsidRPr="005B71FD">
              <w:rPr>
                <w:lang w:val="en-US"/>
              </w:rPr>
              <w:t>mediu</w:t>
            </w:r>
            <w:proofErr w:type="spellEnd"/>
            <w:r w:rsidRPr="005B71FD">
              <w:rPr>
                <w:lang w:val="en-US"/>
              </w:rPr>
              <w:t xml:space="preserve"> de </w:t>
            </w:r>
            <w:proofErr w:type="spellStart"/>
            <w:r w:rsidRPr="005B71FD">
              <w:rPr>
                <w:lang w:val="en-US"/>
              </w:rPr>
              <w:t>zile-om</w:t>
            </w:r>
            <w:proofErr w:type="spellEnd"/>
            <w:r w:rsidRPr="005B71FD">
              <w:rPr>
                <w:lang w:val="en-US"/>
              </w:rPr>
              <w:t xml:space="preserve"> de </w:t>
            </w:r>
            <w:proofErr w:type="spellStart"/>
            <w:r w:rsidRPr="005B71FD">
              <w:rPr>
                <w:lang w:val="en-US"/>
              </w:rPr>
              <w:t>concediu</w:t>
            </w:r>
            <w:proofErr w:type="spellEnd"/>
            <w:r w:rsidRPr="005B71FD">
              <w:rPr>
                <w:lang w:val="en-US"/>
              </w:rPr>
              <w:t xml:space="preserve"> medical (incapacitate </w:t>
            </w:r>
            <w:proofErr w:type="spellStart"/>
            <w:r w:rsidRPr="005B71FD">
              <w:rPr>
                <w:lang w:val="en-US"/>
              </w:rPr>
              <w:t>temporară</w:t>
            </w:r>
            <w:proofErr w:type="spellEnd"/>
            <w:r w:rsidRPr="005B71FD">
              <w:rPr>
                <w:lang w:val="en-US"/>
              </w:rPr>
              <w:t xml:space="preserve"> de </w:t>
            </w:r>
            <w:proofErr w:type="spellStart"/>
            <w:r w:rsidRPr="005B71FD">
              <w:rPr>
                <w:lang w:val="en-US"/>
              </w:rPr>
              <w:t>muncă</w:t>
            </w:r>
            <w:proofErr w:type="spellEnd"/>
            <w:r w:rsidRPr="005B71FD">
              <w:rPr>
                <w:lang w:val="en-US"/>
              </w:rPr>
              <w:t>)</w:t>
            </w:r>
          </w:p>
        </w:tc>
        <w:tc>
          <w:tcPr>
            <w:tcW w:w="983"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0,90 zile</w:t>
            </w:r>
          </w:p>
          <w:p w:rsidR="009B6F6C" w:rsidRPr="009B6F6C" w:rsidRDefault="00A731C4" w:rsidP="005A45A3">
            <w:pPr>
              <w:jc w:val="center"/>
              <w:rPr>
                <w:sz w:val="20"/>
                <w:szCs w:val="20"/>
              </w:rPr>
            </w:pPr>
            <w:r>
              <w:rPr>
                <w:noProof/>
                <w:lang w:val="en-US"/>
              </w:rPr>
              <w:drawing>
                <wp:inline distT="0" distB="0" distL="0" distR="0">
                  <wp:extent cx="278130" cy="262255"/>
                  <wp:effectExtent l="19050" t="0" r="762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5"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0,83 zile</w:t>
            </w:r>
          </w:p>
          <w:p w:rsidR="009B6F6C" w:rsidRPr="009B6F6C" w:rsidRDefault="00A731C4" w:rsidP="005A45A3">
            <w:pPr>
              <w:jc w:val="center"/>
              <w:rPr>
                <w:sz w:val="20"/>
                <w:szCs w:val="20"/>
              </w:rPr>
            </w:pPr>
            <w:r>
              <w:rPr>
                <w:noProof/>
                <w:lang w:val="en-US"/>
              </w:rPr>
              <w:drawing>
                <wp:inline distT="0" distB="0" distL="0" distR="0">
                  <wp:extent cx="278130" cy="262255"/>
                  <wp:effectExtent l="19050" t="0" r="762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5"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5" w:type="pct"/>
            <w:gridSpan w:val="3"/>
            <w:tcBorders>
              <w:top w:val="single" w:sz="1" w:space="0" w:color="000000"/>
              <w:left w:val="single" w:sz="1" w:space="0" w:color="000000"/>
              <w:bottom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0,84 zile</w:t>
            </w:r>
          </w:p>
          <w:p w:rsidR="009B6F6C" w:rsidRPr="009B6F6C" w:rsidRDefault="00A731C4" w:rsidP="005A45A3">
            <w:pPr>
              <w:jc w:val="center"/>
              <w:rPr>
                <w:sz w:val="20"/>
                <w:szCs w:val="20"/>
              </w:rPr>
            </w:pPr>
            <w:r>
              <w:rPr>
                <w:noProof/>
                <w:lang w:val="en-US"/>
              </w:rPr>
              <w:drawing>
                <wp:inline distT="0" distB="0" distL="0" distR="0">
                  <wp:extent cx="278130" cy="262255"/>
                  <wp:effectExtent l="19050" t="0" r="762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5"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989" w:type="pct"/>
            <w:gridSpan w:val="3"/>
            <w:tcBorders>
              <w:top w:val="single" w:sz="1" w:space="0" w:color="000000"/>
              <w:left w:val="single" w:sz="1" w:space="0" w:color="000000"/>
              <w:bottom w:val="single" w:sz="1" w:space="0" w:color="000000"/>
              <w:right w:val="single" w:sz="1" w:space="0" w:color="000000"/>
            </w:tcBorders>
            <w:shd w:val="clear" w:color="auto" w:fill="auto"/>
            <w:vAlign w:val="center"/>
          </w:tcPr>
          <w:p w:rsidR="009B6F6C" w:rsidRPr="009B6F6C" w:rsidRDefault="005B71FD" w:rsidP="005A45A3">
            <w:pPr>
              <w:pStyle w:val="TableContents"/>
              <w:jc w:val="center"/>
            </w:pPr>
            <w:r w:rsidRPr="005B71FD">
              <w:rPr>
                <w:sz w:val="20"/>
                <w:szCs w:val="20"/>
              </w:rPr>
              <w:t>0,76 zile</w:t>
            </w:r>
          </w:p>
          <w:p w:rsidR="009B6F6C" w:rsidRPr="009B6F6C" w:rsidRDefault="00A731C4" w:rsidP="005A45A3">
            <w:pPr>
              <w:jc w:val="center"/>
              <w:rPr>
                <w:lang w:val="en-US"/>
              </w:rPr>
            </w:pPr>
            <w:r>
              <w:rPr>
                <w:noProof/>
                <w:lang w:val="en-US"/>
              </w:rPr>
              <w:drawing>
                <wp:inline distT="0" distB="0" distL="0" distR="0">
                  <wp:extent cx="278130" cy="262255"/>
                  <wp:effectExtent l="19050" t="0" r="7620" b="0"/>
                  <wp:docPr id="66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5" cstate="print"/>
                          <a:srcRect/>
                          <a:stretch>
                            <a:fillRect/>
                          </a:stretch>
                        </pic:blipFill>
                        <pic:spPr bwMode="auto">
                          <a:xfrm>
                            <a:off x="0" y="0"/>
                            <a:ext cx="278130" cy="262255"/>
                          </a:xfrm>
                          <a:prstGeom prst="rect">
                            <a:avLst/>
                          </a:prstGeom>
                          <a:noFill/>
                          <a:ln w="9525">
                            <a:noFill/>
                            <a:miter lim="800000"/>
                            <a:headEnd/>
                            <a:tailEnd/>
                          </a:ln>
                        </pic:spPr>
                      </pic:pic>
                    </a:graphicData>
                  </a:graphic>
                </wp:inline>
              </w:drawing>
            </w:r>
            <w:r w:rsidR="005B71FD" w:rsidRPr="005B71FD">
              <w:rPr>
                <w:sz w:val="20"/>
                <w:szCs w:val="20"/>
              </w:rPr>
              <w:t xml:space="preserve"> </w:t>
            </w:r>
          </w:p>
        </w:tc>
        <w:tc>
          <w:tcPr>
            <w:tcW w:w="382" w:type="pct"/>
            <w:tcBorders>
              <w:top w:val="single" w:sz="1" w:space="0" w:color="000000"/>
              <w:left w:val="single" w:sz="1" w:space="0" w:color="000000"/>
              <w:bottom w:val="single" w:sz="1" w:space="0" w:color="000000"/>
              <w:right w:val="single" w:sz="1" w:space="0" w:color="000000"/>
            </w:tcBorders>
            <w:shd w:val="clear" w:color="auto" w:fill="C6D9F1" w:themeFill="text2" w:themeFillTint="33"/>
            <w:vAlign w:val="center"/>
          </w:tcPr>
          <w:p w:rsidR="009B6F6C" w:rsidRPr="009B6F6C" w:rsidRDefault="005B71FD" w:rsidP="005A45A3">
            <w:pPr>
              <w:pStyle w:val="TableContents"/>
              <w:jc w:val="center"/>
              <w:rPr>
                <w:b/>
              </w:rPr>
            </w:pPr>
            <w:r w:rsidRPr="005B71FD">
              <w:rPr>
                <w:b/>
              </w:rPr>
              <w:t>0,25 zile</w:t>
            </w:r>
          </w:p>
        </w:tc>
      </w:tr>
    </w:tbl>
    <w:p w:rsidR="00717022" w:rsidRPr="009B6F6C" w:rsidRDefault="00717022" w:rsidP="000A3A74">
      <w:pPr>
        <w:rPr>
          <w:sz w:val="23"/>
          <w:szCs w:val="23"/>
          <w:lang w:val="ro-RO" w:eastAsia="ro-RO"/>
        </w:rPr>
      </w:pPr>
    </w:p>
    <w:p w:rsidR="000A3A74" w:rsidRPr="009B6F6C" w:rsidRDefault="000A3A74" w:rsidP="000A3A74">
      <w:pPr>
        <w:rPr>
          <w:bCs/>
          <w:sz w:val="23"/>
          <w:szCs w:val="23"/>
          <w:highlight w:val="yellow"/>
          <w:lang w:val="ro-RO"/>
        </w:rPr>
      </w:pPr>
    </w:p>
    <w:p w:rsidR="00824532" w:rsidRPr="009B6F6C" w:rsidRDefault="00824532" w:rsidP="000A3A74">
      <w:pPr>
        <w:rPr>
          <w:bCs/>
          <w:sz w:val="23"/>
          <w:szCs w:val="23"/>
          <w:highlight w:val="yellow"/>
          <w:lang w:val="ro-RO"/>
        </w:rPr>
      </w:pPr>
    </w:p>
    <w:p w:rsidR="00824532" w:rsidRPr="009B6F6C" w:rsidRDefault="00824532" w:rsidP="000A3A74">
      <w:pPr>
        <w:rPr>
          <w:bCs/>
          <w:sz w:val="23"/>
          <w:szCs w:val="23"/>
          <w:highlight w:val="yellow"/>
          <w:lang w:val="ro-RO"/>
        </w:rPr>
      </w:pPr>
    </w:p>
    <w:p w:rsidR="00824532" w:rsidRPr="009B6F6C" w:rsidRDefault="00824532" w:rsidP="000A3A74">
      <w:pPr>
        <w:rPr>
          <w:bCs/>
          <w:sz w:val="23"/>
          <w:szCs w:val="23"/>
          <w:highlight w:val="yellow"/>
          <w:lang w:val="ro-RO"/>
        </w:rPr>
      </w:pPr>
    </w:p>
    <w:p w:rsidR="000A3A74" w:rsidRPr="009B6F6C" w:rsidRDefault="005B71FD" w:rsidP="0060166C">
      <w:pPr>
        <w:pStyle w:val="Heading1"/>
        <w:numPr>
          <w:ilvl w:val="0"/>
          <w:numId w:val="14"/>
        </w:numPr>
        <w:ind w:left="0" w:firstLine="0"/>
        <w:rPr>
          <w:rFonts w:ascii="Times New Roman" w:hAnsi="Times New Roman" w:cs="Times New Roman"/>
          <w:sz w:val="24"/>
          <w:szCs w:val="24"/>
        </w:rPr>
      </w:pPr>
      <w:bookmarkStart w:id="7" w:name="_Toc349893714"/>
      <w:bookmarkStart w:id="8" w:name="_Toc349893868"/>
      <w:bookmarkStart w:id="9" w:name="_Toc352678276"/>
      <w:r w:rsidRPr="005B71FD">
        <w:rPr>
          <w:rFonts w:ascii="Times New Roman" w:hAnsi="Times New Roman" w:cs="Times New Roman"/>
          <w:sz w:val="24"/>
          <w:szCs w:val="24"/>
        </w:rPr>
        <w:lastRenderedPageBreak/>
        <w:t>NEREALIZĂRI/CAUZE</w:t>
      </w:r>
      <w:bookmarkEnd w:id="7"/>
      <w:bookmarkEnd w:id="8"/>
      <w:bookmarkEnd w:id="9"/>
    </w:p>
    <w:p w:rsidR="000A3A74" w:rsidRPr="009B6F6C" w:rsidRDefault="000A3A74" w:rsidP="000A3A74">
      <w:pPr>
        <w:jc w:val="both"/>
        <w:rPr>
          <w:lang w:val="ro-RO"/>
        </w:rPr>
      </w:pPr>
    </w:p>
    <w:p w:rsidR="000A3A74" w:rsidRPr="009B6F6C" w:rsidRDefault="005B71FD" w:rsidP="000A3A74">
      <w:pPr>
        <w:tabs>
          <w:tab w:val="left" w:pos="900"/>
        </w:tabs>
        <w:jc w:val="both"/>
        <w:rPr>
          <w:lang w:val="ro-RO"/>
        </w:rPr>
      </w:pPr>
      <w:r w:rsidRPr="005B71FD">
        <w:rPr>
          <w:lang w:val="ro-RO"/>
        </w:rPr>
        <w:t>Problemele prezentate mai jos sunt, majoritatea, problemele comune care împiedică desfăşurarea în condiţii optime şi de eficienţă a CNPP, precum şi a majorităţii caselor teritoriale de pensii.</w:t>
      </w:r>
    </w:p>
    <w:p w:rsidR="000A3A74" w:rsidRPr="009B6F6C" w:rsidRDefault="005B71FD" w:rsidP="009B4124">
      <w:pPr>
        <w:numPr>
          <w:ilvl w:val="0"/>
          <w:numId w:val="6"/>
        </w:numPr>
        <w:tabs>
          <w:tab w:val="clear" w:pos="720"/>
          <w:tab w:val="num" w:pos="360"/>
          <w:tab w:val="left" w:pos="900"/>
        </w:tabs>
        <w:ind w:left="0" w:firstLine="0"/>
        <w:jc w:val="both"/>
        <w:rPr>
          <w:b/>
          <w:i/>
          <w:lang w:val="ro-RO"/>
        </w:rPr>
      </w:pPr>
      <w:r w:rsidRPr="005B71FD">
        <w:rPr>
          <w:b/>
          <w:i/>
          <w:lang w:val="ro-RO"/>
        </w:rPr>
        <w:t>În domeniul resurselor umane</w:t>
      </w:r>
    </w:p>
    <w:p w:rsidR="003541C1" w:rsidRPr="00006C80" w:rsidRDefault="005B71FD" w:rsidP="003541C1">
      <w:pPr>
        <w:jc w:val="both"/>
        <w:rPr>
          <w:color w:val="000000" w:themeColor="text1"/>
          <w:lang w:val="ro-RO"/>
        </w:rPr>
      </w:pPr>
      <w:r w:rsidRPr="005B71FD">
        <w:rPr>
          <w:lang w:val="ro-RO"/>
        </w:rPr>
        <w:t>Deficitul de personal, precum şi de personal specializat, s-a reflectat în depăşirea termenelor stabilite de prevederile legale în vigoare, pentru stabilirea şi plata pensiilor, pentru stabilirea şi plata drepturilor</w:t>
      </w:r>
      <w:r w:rsidRPr="005B71FD">
        <w:rPr>
          <w:color w:val="000000" w:themeColor="text1"/>
          <w:lang w:val="ro-RO"/>
        </w:rPr>
        <w:t xml:space="preserve"> modificate sau recalculate şi pentru redactarea răspunsurilor la scrisori, petiţii, sesizări. </w:t>
      </w:r>
    </w:p>
    <w:p w:rsidR="003541C1" w:rsidRPr="00006C80" w:rsidRDefault="003541C1" w:rsidP="003541C1">
      <w:pPr>
        <w:ind w:left="284"/>
        <w:jc w:val="both"/>
        <w:rPr>
          <w:color w:val="000000" w:themeColor="text1"/>
          <w:lang w:val="ro-RO"/>
        </w:rPr>
      </w:pPr>
    </w:p>
    <w:p w:rsidR="000A3A74" w:rsidRPr="00006C80" w:rsidRDefault="005B71FD" w:rsidP="003541C1">
      <w:pPr>
        <w:jc w:val="both"/>
        <w:rPr>
          <w:color w:val="000000" w:themeColor="text1"/>
          <w:lang w:val="ro-RO"/>
        </w:rPr>
      </w:pPr>
      <w:r w:rsidRPr="005B71FD">
        <w:rPr>
          <w:color w:val="000000" w:themeColor="text1"/>
          <w:lang w:val="ro-RO"/>
        </w:rPr>
        <w:t xml:space="preserve">În contextul menţionat anterior, s-a apreciat că nu se justifică aplicarea de sancţiuni personalului implicat în aceste activităţi, care a fost insuficient în raport cu numărul mare de solicitări, depăşirea termenelor de soluţionare nefiind considerată ca o abatere disciplinară, ci ca o imposibilitate obiectivă de îndeplinire a sarcinilor primite în termenul prevăzut de lege. </w:t>
      </w:r>
    </w:p>
    <w:p w:rsidR="000A3A74" w:rsidRPr="00006C80" w:rsidRDefault="000A3A74" w:rsidP="000A3A74">
      <w:pPr>
        <w:tabs>
          <w:tab w:val="num" w:pos="630"/>
        </w:tabs>
        <w:ind w:left="284"/>
        <w:jc w:val="both"/>
        <w:rPr>
          <w:color w:val="000000" w:themeColor="text1"/>
          <w:lang w:val="ro-RO"/>
        </w:rPr>
      </w:pPr>
    </w:p>
    <w:p w:rsidR="000A3A74" w:rsidRPr="00006C80" w:rsidRDefault="005B71FD" w:rsidP="003541C1">
      <w:pPr>
        <w:tabs>
          <w:tab w:val="num" w:pos="900"/>
        </w:tabs>
        <w:jc w:val="both"/>
        <w:rPr>
          <w:b/>
          <w:i/>
          <w:color w:val="000000" w:themeColor="text1"/>
          <w:lang w:val="ro-RO"/>
        </w:rPr>
      </w:pPr>
      <w:r w:rsidRPr="005B71FD">
        <w:rPr>
          <w:b/>
          <w:i/>
          <w:color w:val="000000" w:themeColor="text1"/>
          <w:lang w:val="ro-RO"/>
        </w:rPr>
        <w:t>În domeniul tehnologiei informaţiilor şi evidenţei contribuabililor la nivel naţional</w:t>
      </w:r>
    </w:p>
    <w:p w:rsidR="000A3A74" w:rsidRPr="00006C80" w:rsidRDefault="005B71FD" w:rsidP="003541C1">
      <w:pPr>
        <w:jc w:val="both"/>
        <w:rPr>
          <w:color w:val="000000" w:themeColor="text1"/>
          <w:lang w:val="ro-RO"/>
        </w:rPr>
      </w:pPr>
      <w:r w:rsidRPr="005B71FD">
        <w:rPr>
          <w:color w:val="000000" w:themeColor="text1"/>
          <w:lang w:val="ro-RO"/>
        </w:rPr>
        <w:t>Au apărut sincope în activitate, remediate cu efort suplimentar și ore efectuate peste timpul normal de lucru, datorate problemelor cu asigurarea resurselor necesare pentru dezvoltarea sistemului informatic integrat și de  dotarea insuficientă cu echipamente de tehnică de calcul (lipsă sau perimată).</w:t>
      </w:r>
    </w:p>
    <w:p w:rsidR="000A3A74" w:rsidRPr="00006C80" w:rsidRDefault="000A3A74" w:rsidP="000A3A74">
      <w:pPr>
        <w:jc w:val="both"/>
        <w:rPr>
          <w:color w:val="000000" w:themeColor="text1"/>
          <w:highlight w:val="yellow"/>
          <w:lang w:val="ro-RO"/>
        </w:rPr>
      </w:pPr>
    </w:p>
    <w:p w:rsidR="000A3A74" w:rsidRPr="00006C80" w:rsidRDefault="005B71FD" w:rsidP="003541C1">
      <w:pPr>
        <w:tabs>
          <w:tab w:val="num" w:pos="900"/>
        </w:tabs>
        <w:jc w:val="both"/>
        <w:rPr>
          <w:b/>
          <w:i/>
          <w:color w:val="000000" w:themeColor="text1"/>
          <w:lang w:val="ro-RO"/>
        </w:rPr>
      </w:pPr>
      <w:r w:rsidRPr="005B71FD">
        <w:rPr>
          <w:b/>
          <w:i/>
          <w:color w:val="000000" w:themeColor="text1"/>
          <w:lang w:val="ro-RO"/>
        </w:rPr>
        <w:t>În domeniul economic, financiar-contabilitate</w:t>
      </w:r>
    </w:p>
    <w:p w:rsidR="000A3A74" w:rsidRPr="00006C80" w:rsidRDefault="005B71FD" w:rsidP="003541C1">
      <w:pPr>
        <w:jc w:val="both"/>
        <w:rPr>
          <w:color w:val="000000" w:themeColor="text1"/>
          <w:lang w:val="ro-RO"/>
        </w:rPr>
      </w:pPr>
      <w:r w:rsidRPr="005B71FD">
        <w:rPr>
          <w:bCs/>
          <w:lang w:val="ro-RO"/>
        </w:rPr>
        <w:t>Datorită volumului mare de lucrări şi a personalului insuficient, nu s-a reuşit transpunerea anumitor module in sistemul informatic integrat și n</w:t>
      </w:r>
      <w:r w:rsidRPr="005B71FD">
        <w:rPr>
          <w:color w:val="000000" w:themeColor="text1"/>
          <w:lang w:val="ro-RO"/>
        </w:rPr>
        <w:t>u s-au eliminat integral deficiențele înregistrate în activitatea direcţiei în anul precedent.</w:t>
      </w:r>
    </w:p>
    <w:p w:rsidR="003541C1" w:rsidRPr="00006C80" w:rsidRDefault="003541C1" w:rsidP="003541C1">
      <w:pPr>
        <w:jc w:val="both"/>
        <w:rPr>
          <w:color w:val="000000" w:themeColor="text1"/>
          <w:lang w:val="ro-RO"/>
        </w:rPr>
      </w:pPr>
    </w:p>
    <w:p w:rsidR="000A3A74" w:rsidRPr="00006C80" w:rsidRDefault="005B71FD" w:rsidP="003541C1">
      <w:pPr>
        <w:jc w:val="both"/>
        <w:rPr>
          <w:b/>
          <w:i/>
          <w:color w:val="000000" w:themeColor="text1"/>
          <w:lang w:val="ro-RO"/>
        </w:rPr>
      </w:pPr>
      <w:r w:rsidRPr="005B71FD">
        <w:rPr>
          <w:b/>
          <w:i/>
          <w:color w:val="000000" w:themeColor="text1"/>
          <w:lang w:val="ro-RO"/>
        </w:rPr>
        <w:t>În domeniul emiterii documentelor de plată</w:t>
      </w:r>
    </w:p>
    <w:p w:rsidR="005B71FD" w:rsidRDefault="005B71FD" w:rsidP="005B71FD">
      <w:pPr>
        <w:jc w:val="both"/>
        <w:rPr>
          <w:color w:val="000000" w:themeColor="text1"/>
          <w:lang w:val="ro-RO"/>
        </w:rPr>
      </w:pPr>
      <w:r w:rsidRPr="005B71FD">
        <w:rPr>
          <w:color w:val="000000" w:themeColor="text1"/>
          <w:lang w:val="ro-RO"/>
        </w:rPr>
        <w:t xml:space="preserve">Activitatea de administrare a bazelor centrale de date de plată a pensiilor din sistemul unitar de pensii publice şi a altor drepturi,  de emitere şi procesare a documentelor de plată, s-a derulat în condiţii satisfăcătoare, </w:t>
      </w:r>
      <w:r w:rsidR="001873F9">
        <w:rPr>
          <w:color w:val="000000" w:themeColor="text1"/>
          <w:lang w:val="ro-RO"/>
        </w:rPr>
        <w:t>din cauza următoarelor probleme</w:t>
      </w:r>
      <w:r w:rsidRPr="005B71FD">
        <w:rPr>
          <w:color w:val="000000" w:themeColor="text1"/>
          <w:lang w:val="ro-RO"/>
        </w:rPr>
        <w:t>:</w:t>
      </w:r>
    </w:p>
    <w:p w:rsidR="00343771" w:rsidRPr="00343771" w:rsidRDefault="00343771" w:rsidP="00343771">
      <w:pPr>
        <w:pStyle w:val="ListParagraph"/>
        <w:numPr>
          <w:ilvl w:val="0"/>
          <w:numId w:val="87"/>
        </w:numPr>
        <w:ind w:left="284" w:hanging="284"/>
        <w:jc w:val="both"/>
        <w:rPr>
          <w:color w:val="000000" w:themeColor="text1"/>
          <w:lang w:val="ro-RO"/>
        </w:rPr>
      </w:pPr>
      <w:r w:rsidRPr="00343771">
        <w:rPr>
          <w:color w:val="000000" w:themeColor="text1"/>
          <w:lang w:val="ro-RO"/>
        </w:rPr>
        <w:t>prelucrarea unor volume mari de date/informaţii şi/sau cu impact financiar semnificativ,</w:t>
      </w:r>
      <w:r>
        <w:rPr>
          <w:color w:val="000000" w:themeColor="text1"/>
          <w:lang w:val="ro-RO"/>
        </w:rPr>
        <w:t xml:space="preserve"> </w:t>
      </w:r>
      <w:r w:rsidRPr="00343771">
        <w:rPr>
          <w:color w:val="000000" w:themeColor="text1"/>
          <w:lang w:val="ro-RO"/>
        </w:rPr>
        <w:t>pentru implementarea modificărilor legislative din domeniul pensiilor</w:t>
      </w:r>
      <w:r>
        <w:rPr>
          <w:color w:val="000000" w:themeColor="text1"/>
          <w:lang w:val="ro-RO"/>
        </w:rPr>
        <w:t>,</w:t>
      </w:r>
      <w:r w:rsidR="00644FB9">
        <w:rPr>
          <w:color w:val="000000" w:themeColor="text1"/>
          <w:lang w:val="ro-RO"/>
        </w:rPr>
        <w:t xml:space="preserve"> </w:t>
      </w:r>
      <w:r>
        <w:rPr>
          <w:color w:val="000000" w:themeColor="text1"/>
          <w:lang w:val="ro-RO"/>
        </w:rPr>
        <w:t xml:space="preserve">fără a se </w:t>
      </w:r>
      <w:r w:rsidRPr="00343771">
        <w:rPr>
          <w:color w:val="000000" w:themeColor="text1"/>
          <w:lang w:val="ro-RO"/>
        </w:rPr>
        <w:t>acorda, prin actele normative respective, a unor intervale de timp pregătitoare  de cca. 3-6 luni pentru a analiza, planifica, elabora, testa şi verifica date şi proceduri informatice;</w:t>
      </w:r>
    </w:p>
    <w:p w:rsidR="005B71FD" w:rsidRDefault="003C6E50" w:rsidP="005B71FD">
      <w:pPr>
        <w:pStyle w:val="ListParagraph"/>
        <w:numPr>
          <w:ilvl w:val="0"/>
          <w:numId w:val="87"/>
        </w:numPr>
        <w:ind w:left="284" w:hanging="284"/>
        <w:jc w:val="both"/>
        <w:rPr>
          <w:color w:val="000000" w:themeColor="text1"/>
          <w:lang w:val="ro-RO"/>
        </w:rPr>
      </w:pPr>
      <w:r w:rsidRPr="00006C80">
        <w:rPr>
          <w:color w:val="000000" w:themeColor="text1"/>
          <w:lang w:val="ro-RO"/>
        </w:rPr>
        <w:t>spaţiul tehnologic în care se efectuează operaţiunile de editare şi procesare documente este</w:t>
      </w:r>
      <w:r>
        <w:rPr>
          <w:color w:val="000000" w:themeColor="text1"/>
          <w:lang w:val="ro-RO"/>
        </w:rPr>
        <w:t xml:space="preserve"> necorespunzător,</w:t>
      </w:r>
      <w:r w:rsidRPr="00006C80">
        <w:rPr>
          <w:color w:val="000000" w:themeColor="text1"/>
          <w:lang w:val="ro-RO"/>
        </w:rPr>
        <w:t xml:space="preserve"> împărţit în </w:t>
      </w:r>
      <w:r>
        <w:rPr>
          <w:color w:val="000000" w:themeColor="text1"/>
          <w:lang w:val="ro-RO"/>
        </w:rPr>
        <w:t xml:space="preserve">două locaţii diferite, locaţii </w:t>
      </w:r>
      <w:r w:rsidRPr="00006C80">
        <w:rPr>
          <w:color w:val="000000" w:themeColor="text1"/>
          <w:lang w:val="ro-RO"/>
        </w:rPr>
        <w:t>care nu îndeplinesc condiţiile de protecţie a muncii, de suprafaţă necesară impusă de producătorii echipamentelor şi de depozitare a materialelor folosite la întocmirea documentelor de plată</w:t>
      </w:r>
      <w:r>
        <w:rPr>
          <w:color w:val="000000" w:themeColor="text1"/>
          <w:lang w:val="ro-RO"/>
        </w:rPr>
        <w:t>.</w:t>
      </w:r>
    </w:p>
    <w:p w:rsidR="00C017B8" w:rsidRPr="00006C80" w:rsidRDefault="003C6E50" w:rsidP="00C017B8">
      <w:pPr>
        <w:pStyle w:val="ListParagraph"/>
        <w:numPr>
          <w:ilvl w:val="0"/>
          <w:numId w:val="80"/>
        </w:numPr>
        <w:ind w:left="284" w:hanging="284"/>
        <w:jc w:val="both"/>
        <w:rPr>
          <w:color w:val="000000"/>
          <w:lang w:val="ro-RO"/>
        </w:rPr>
      </w:pPr>
      <w:r>
        <w:rPr>
          <w:color w:val="000000" w:themeColor="text1"/>
          <w:lang w:val="ro-RO"/>
        </w:rPr>
        <w:t>utilizarea de</w:t>
      </w:r>
      <w:r w:rsidR="005B71FD" w:rsidRPr="005B71FD">
        <w:rPr>
          <w:bCs/>
          <w:iCs/>
          <w:lang w:val="ro-RO"/>
        </w:rPr>
        <w:t xml:space="preserve"> echipamente </w:t>
      </w:r>
      <w:r>
        <w:rPr>
          <w:bCs/>
          <w:iCs/>
          <w:lang w:val="ro-RO"/>
        </w:rPr>
        <w:t>ne</w:t>
      </w:r>
      <w:r w:rsidR="005B71FD" w:rsidRPr="005B71FD">
        <w:rPr>
          <w:bCs/>
          <w:iCs/>
          <w:lang w:val="ro-RO"/>
        </w:rPr>
        <w:t>performante de tipărire şi procesare mandate de tip pensii, uzate şi depăşite tehnic (au fost achiziţionate în perioada 2002-2006).</w:t>
      </w:r>
    </w:p>
    <w:p w:rsidR="003541C1" w:rsidRPr="00006C80" w:rsidRDefault="003541C1" w:rsidP="003541C1">
      <w:pPr>
        <w:jc w:val="both"/>
        <w:rPr>
          <w:b/>
          <w:i/>
          <w:color w:val="000000" w:themeColor="text1"/>
          <w:lang w:val="ro-RO"/>
        </w:rPr>
      </w:pPr>
    </w:p>
    <w:p w:rsidR="000A3A74" w:rsidRPr="00006C80" w:rsidRDefault="005B71FD" w:rsidP="003541C1">
      <w:pPr>
        <w:jc w:val="both"/>
        <w:rPr>
          <w:b/>
          <w:i/>
          <w:color w:val="000000" w:themeColor="text1"/>
          <w:lang w:val="ro-RO"/>
        </w:rPr>
      </w:pPr>
      <w:r w:rsidRPr="005B71FD">
        <w:rPr>
          <w:b/>
          <w:i/>
          <w:color w:val="000000" w:themeColor="text1"/>
          <w:lang w:val="ro-RO"/>
        </w:rPr>
        <w:t>În domeniul soluţionării contestaţiilor adresate Comisiei Centrale de Contestaţii</w:t>
      </w:r>
    </w:p>
    <w:p w:rsidR="000A3A74" w:rsidRPr="00006C80" w:rsidRDefault="005B71FD" w:rsidP="000A3A74">
      <w:pPr>
        <w:jc w:val="both"/>
        <w:rPr>
          <w:color w:val="000000" w:themeColor="text1"/>
          <w:lang w:val="ro-RO"/>
        </w:rPr>
      </w:pPr>
      <w:r w:rsidRPr="005B71FD">
        <w:rPr>
          <w:color w:val="000000" w:themeColor="text1"/>
          <w:lang w:val="ro-RO"/>
        </w:rPr>
        <w:t>În scopul evitării riscului amenzilor judiciare şi a plângerilor penale depuse de contestatori, pentru nesoluţionarea în termenul prevăzut de lege a contestaţiilor, s-a avut în vedere soluţionarea cu prioritate a contestaţiilor care au termen de judecată în instanţă, a petiţiilor transmise de Avocatul Poporului, precum şi a audienţelor înregistrate la conducerea CNPP sau a MMFPSPV.</w:t>
      </w:r>
    </w:p>
    <w:p w:rsidR="000A3A74" w:rsidRPr="00006C80" w:rsidRDefault="005B71FD" w:rsidP="000A3A74">
      <w:pPr>
        <w:jc w:val="both"/>
        <w:rPr>
          <w:color w:val="000000" w:themeColor="text1"/>
          <w:lang w:val="ro-RO"/>
        </w:rPr>
      </w:pPr>
      <w:r w:rsidRPr="005B71FD">
        <w:rPr>
          <w:color w:val="000000" w:themeColor="text1"/>
          <w:lang w:val="ro-RO"/>
        </w:rPr>
        <w:t xml:space="preserve">În activitatea de soluţionare a contestaţiilor au fost implicaţi toţi salariaţii Direcţiei Pensii, iar activitatea de secretariat tehnic a Comisiei este desfăşurată de o parte din salariaţii DGASPADPLS. </w:t>
      </w:r>
    </w:p>
    <w:p w:rsidR="00F16433" w:rsidRPr="00006C80" w:rsidRDefault="00F16433" w:rsidP="000A3A74">
      <w:pPr>
        <w:tabs>
          <w:tab w:val="left" w:pos="180"/>
          <w:tab w:val="left" w:pos="720"/>
        </w:tabs>
        <w:rPr>
          <w:b/>
          <w:i/>
          <w:color w:val="000000" w:themeColor="text1"/>
          <w:u w:val="single"/>
          <w:lang w:val="ro-RO"/>
        </w:rPr>
      </w:pPr>
    </w:p>
    <w:p w:rsidR="000A3A74" w:rsidRPr="00006C80" w:rsidRDefault="005B71FD" w:rsidP="000A3A74">
      <w:pPr>
        <w:tabs>
          <w:tab w:val="left" w:pos="180"/>
          <w:tab w:val="left" w:pos="720"/>
        </w:tabs>
        <w:rPr>
          <w:b/>
          <w:i/>
          <w:color w:val="000000" w:themeColor="text1"/>
          <w:u w:val="single"/>
          <w:lang w:val="ro-RO"/>
        </w:rPr>
      </w:pPr>
      <w:r w:rsidRPr="005B71FD">
        <w:rPr>
          <w:b/>
          <w:i/>
          <w:color w:val="000000" w:themeColor="text1"/>
          <w:u w:val="single"/>
          <w:lang w:val="ro-RO"/>
        </w:rPr>
        <w:t xml:space="preserve">Concluzii </w:t>
      </w:r>
    </w:p>
    <w:p w:rsidR="000A3A74" w:rsidRPr="00006C80" w:rsidRDefault="005B71FD" w:rsidP="000A3A74">
      <w:pPr>
        <w:jc w:val="both"/>
        <w:rPr>
          <w:bCs/>
          <w:iCs/>
          <w:color w:val="000000" w:themeColor="text1"/>
          <w:u w:val="single"/>
          <w:lang w:val="ro-RO"/>
        </w:rPr>
      </w:pPr>
      <w:r w:rsidRPr="005B71FD">
        <w:rPr>
          <w:color w:val="000000" w:themeColor="text1"/>
          <w:lang w:val="ro-RO"/>
        </w:rPr>
        <w:t>Toate acţiunile şi măsurile întreprinse în anul 2014 au avut în vedere realizarea obiectivelor stabilite pentru îndeplinirea misiunii CNPP, în special administrarea şi gestionarea fondurilor sistemului public de pensii, în condiţii cât mai bune, cu resursele materiale şi umane reduse</w:t>
      </w:r>
      <w:r w:rsidRPr="005B71FD">
        <w:rPr>
          <w:bCs/>
          <w:iCs/>
          <w:color w:val="000000" w:themeColor="text1"/>
          <w:lang w:val="ro-RO"/>
        </w:rPr>
        <w:t xml:space="preserve">. </w:t>
      </w:r>
      <w:r w:rsidRPr="005B71FD">
        <w:rPr>
          <w:bCs/>
          <w:iCs/>
          <w:color w:val="000000" w:themeColor="text1"/>
          <w:u w:val="single"/>
          <w:lang w:val="ro-RO"/>
        </w:rPr>
        <w:t xml:space="preserve">Nu au existat în nici o lună întârzieri în plata drepturilor de pensie.      </w:t>
      </w:r>
    </w:p>
    <w:p w:rsidR="000A3A74" w:rsidRPr="00006C80" w:rsidRDefault="000A3A74" w:rsidP="000A3A74">
      <w:pPr>
        <w:jc w:val="both"/>
        <w:rPr>
          <w:color w:val="000000" w:themeColor="text1"/>
          <w:highlight w:val="yellow"/>
          <w:lang w:val="ro-RO"/>
        </w:rPr>
      </w:pPr>
    </w:p>
    <w:p w:rsidR="000A3A74" w:rsidRPr="00006C80" w:rsidRDefault="005B71FD" w:rsidP="000A3A74">
      <w:pPr>
        <w:jc w:val="both"/>
        <w:rPr>
          <w:color w:val="000000" w:themeColor="text1"/>
          <w:lang w:val="ro-RO"/>
        </w:rPr>
      </w:pPr>
      <w:r w:rsidRPr="005B71FD">
        <w:rPr>
          <w:color w:val="000000" w:themeColor="text1"/>
          <w:lang w:val="ro-RO"/>
        </w:rPr>
        <w:lastRenderedPageBreak/>
        <w:t>De asemenea, trebuie avută în vedere şi situaţia echipamentelor tehnice de calcul de la nivelul caselor teritoriale de pensii, a căror stare funcţională este precară, fiind nevoie de un plan de înlocuire treptată a acestora cu echipamente tehnice de calcul moderne.</w:t>
      </w:r>
    </w:p>
    <w:p w:rsidR="000A3A74" w:rsidRPr="00006C80" w:rsidRDefault="000A3A74" w:rsidP="000A3A74">
      <w:pPr>
        <w:jc w:val="both"/>
        <w:rPr>
          <w:color w:val="000000" w:themeColor="text1"/>
          <w:highlight w:val="yellow"/>
          <w:lang w:val="ro-RO"/>
        </w:rPr>
      </w:pPr>
    </w:p>
    <w:p w:rsidR="000A3A74" w:rsidRPr="00D66015" w:rsidRDefault="005B71FD" w:rsidP="000A3A74">
      <w:pPr>
        <w:jc w:val="both"/>
        <w:rPr>
          <w:b/>
          <w:lang w:val="ro-RO"/>
        </w:rPr>
      </w:pPr>
      <w:r w:rsidRPr="005B71FD">
        <w:rPr>
          <w:color w:val="000000" w:themeColor="text1"/>
          <w:lang w:val="ro-RO"/>
        </w:rPr>
        <w:t xml:space="preserve">Reducerea de personal care s-a produs în anul 2010, a afectat negativ activitatea instituției, având în vedere faptul că la data înființării, în anul 2001, CNPP a primit aprobarea de a avea un număr total de </w:t>
      </w:r>
      <w:r w:rsidRPr="005B71FD">
        <w:rPr>
          <w:b/>
          <w:color w:val="000000" w:themeColor="text1"/>
          <w:lang w:val="ro-RO"/>
        </w:rPr>
        <w:t>5.950</w:t>
      </w:r>
      <w:r w:rsidRPr="005B71FD">
        <w:rPr>
          <w:color w:val="000000" w:themeColor="text1"/>
          <w:lang w:val="ro-RO"/>
        </w:rPr>
        <w:t xml:space="preserve"> angajaţi, iar din anul 2001 până în anul 2014, numărul total de personal a scăzut cu </w:t>
      </w:r>
      <w:r w:rsidRPr="00D66015">
        <w:rPr>
          <w:b/>
          <w:color w:val="000000" w:themeColor="text1"/>
          <w:lang w:val="ro-RO"/>
        </w:rPr>
        <w:t>cca 37%</w:t>
      </w:r>
      <w:r w:rsidRPr="00D66015">
        <w:rPr>
          <w:color w:val="000000" w:themeColor="text1"/>
          <w:lang w:val="ro-RO"/>
        </w:rPr>
        <w:t xml:space="preserve">, la </w:t>
      </w:r>
      <w:r w:rsidRPr="00D66015">
        <w:rPr>
          <w:b/>
          <w:color w:val="000000" w:themeColor="text1"/>
          <w:lang w:val="ro-RO"/>
        </w:rPr>
        <w:t>3.729</w:t>
      </w:r>
      <w:r w:rsidRPr="00D66015">
        <w:rPr>
          <w:color w:val="000000" w:themeColor="text1"/>
          <w:lang w:val="ro-RO"/>
        </w:rPr>
        <w:t xml:space="preserve"> de persoane, </w:t>
      </w:r>
      <w:r w:rsidRPr="00D66015">
        <w:rPr>
          <w:lang w:val="ro-RO"/>
        </w:rPr>
        <w:t xml:space="preserve">din care </w:t>
      </w:r>
      <w:r w:rsidRPr="00D66015">
        <w:rPr>
          <w:b/>
          <w:lang w:val="ro-RO"/>
        </w:rPr>
        <w:t>3.5</w:t>
      </w:r>
      <w:r w:rsidR="00D66015" w:rsidRPr="00D66015">
        <w:rPr>
          <w:b/>
          <w:lang w:val="ro-RO"/>
        </w:rPr>
        <w:t>12</w:t>
      </w:r>
      <w:r w:rsidRPr="00D66015">
        <w:rPr>
          <w:b/>
          <w:lang w:val="ro-RO"/>
        </w:rPr>
        <w:t xml:space="preserve"> posturi efectiv ocupate</w:t>
      </w:r>
      <w:r w:rsidR="00D66015">
        <w:rPr>
          <w:b/>
          <w:lang w:val="ro-RO"/>
        </w:rPr>
        <w:t xml:space="preserve"> </w:t>
      </w:r>
      <w:r w:rsidR="00D66015" w:rsidRPr="00D66015">
        <w:rPr>
          <w:lang w:val="ro-RO"/>
        </w:rPr>
        <w:t>(94,2%)</w:t>
      </w:r>
      <w:r w:rsidRPr="00D66015">
        <w:rPr>
          <w:lang w:val="ro-RO"/>
        </w:rPr>
        <w:t>.</w:t>
      </w:r>
    </w:p>
    <w:p w:rsidR="000A3A74" w:rsidRPr="00006C80" w:rsidRDefault="000A3A74" w:rsidP="000A3A74">
      <w:pPr>
        <w:jc w:val="both"/>
        <w:rPr>
          <w:lang w:val="ro-RO"/>
        </w:rPr>
      </w:pPr>
    </w:p>
    <w:p w:rsidR="000A3A74" w:rsidRPr="00006C80" w:rsidRDefault="005B71FD" w:rsidP="000A3A74">
      <w:pPr>
        <w:jc w:val="both"/>
        <w:rPr>
          <w:lang w:val="ro-RO"/>
        </w:rPr>
      </w:pPr>
      <w:r w:rsidRPr="005B71FD">
        <w:rPr>
          <w:lang w:val="ro-RO"/>
        </w:rPr>
        <w:t>Această reducere de personal s-a produs cu toate că, în perioada 2001-2014 au fost atribuite multe responsabilităţi CNPP, față de anul 2001, printre care cele mai importante sunt: calcularea contribuţiilor pe bază de punctaj realizate de o persoană asigurată, analiza şi transmiterea către contribuabili a istoricului activității desfășurate, scanarea carnetelor de muncă, constituirea registrelor de evidență la sistemul public/privat de pensii, preluarea prelucrarea declarației unice D112 depuse de angajatori,  repartizarea aleatorie la Pilonul II a persoanelor eligibile, calculul contribuției la pilonul II de pensii și transferul acestora către administratorii fondurilor de pensii private, implementarea reglementărilor UE (începând cu reglementările din 2007), înființarea Comisiei de contestații și operațiunea de recertificare a beneficiarilor existenţi de pensii de invaliditate.</w:t>
      </w:r>
    </w:p>
    <w:p w:rsidR="000A3A74" w:rsidRPr="00006C80" w:rsidRDefault="000A3A74" w:rsidP="000A3A74">
      <w:pPr>
        <w:jc w:val="both"/>
        <w:rPr>
          <w:lang w:val="ro-RO"/>
        </w:rPr>
      </w:pPr>
    </w:p>
    <w:p w:rsidR="000A3A74" w:rsidRPr="00006C80" w:rsidRDefault="005B71FD" w:rsidP="0060166C">
      <w:pPr>
        <w:pStyle w:val="Heading1"/>
        <w:numPr>
          <w:ilvl w:val="0"/>
          <w:numId w:val="14"/>
        </w:numPr>
        <w:tabs>
          <w:tab w:val="left" w:pos="0"/>
          <w:tab w:val="left" w:pos="142"/>
          <w:tab w:val="left" w:pos="284"/>
        </w:tabs>
        <w:ind w:hanging="792"/>
        <w:jc w:val="both"/>
        <w:rPr>
          <w:rFonts w:ascii="Times New Roman" w:hAnsi="Times New Roman" w:cs="Times New Roman"/>
          <w:color w:val="000000" w:themeColor="text1"/>
          <w:sz w:val="24"/>
          <w:szCs w:val="24"/>
        </w:rPr>
      </w:pPr>
      <w:r w:rsidRPr="005B71FD">
        <w:rPr>
          <w:rFonts w:ascii="Times New Roman" w:hAnsi="Times New Roman" w:cs="Times New Roman"/>
          <w:color w:val="000000" w:themeColor="text1"/>
          <w:sz w:val="24"/>
          <w:szCs w:val="24"/>
        </w:rPr>
        <w:t>DIRECŢII DE ACŢIUNE/OBIECTIVE STABILITE  PENTRU ANUL 2014</w:t>
      </w:r>
    </w:p>
    <w:p w:rsidR="000A3A74" w:rsidRPr="00006C80" w:rsidRDefault="000A3A74" w:rsidP="000A3A74">
      <w:pPr>
        <w:rPr>
          <w:lang w:val="ro-RO" w:eastAsia="ro-RO"/>
        </w:rPr>
      </w:pPr>
    </w:p>
    <w:p w:rsidR="000A3A74" w:rsidRPr="00006C80" w:rsidRDefault="005B71FD" w:rsidP="00B11407">
      <w:pPr>
        <w:pStyle w:val="ListParagraph"/>
        <w:numPr>
          <w:ilvl w:val="0"/>
          <w:numId w:val="20"/>
        </w:numPr>
        <w:ind w:left="426" w:hanging="426"/>
        <w:jc w:val="both"/>
        <w:rPr>
          <w:b/>
          <w:bCs/>
          <w:color w:val="000000" w:themeColor="text1"/>
          <w:lang w:val="ro-RO" w:eastAsia="ro-RO"/>
        </w:rPr>
      </w:pPr>
      <w:r w:rsidRPr="005B71FD">
        <w:rPr>
          <w:b/>
          <w:bCs/>
          <w:color w:val="000000" w:themeColor="text1"/>
          <w:lang w:val="ro-RO" w:eastAsia="ro-RO"/>
        </w:rPr>
        <w:t xml:space="preserve">Direcţii de acţiune </w:t>
      </w:r>
    </w:p>
    <w:p w:rsidR="00A10804" w:rsidRPr="00006C80" w:rsidRDefault="005B71FD" w:rsidP="00A10804">
      <w:pPr>
        <w:pStyle w:val="ListParagraph"/>
        <w:numPr>
          <w:ilvl w:val="0"/>
          <w:numId w:val="83"/>
        </w:numPr>
        <w:ind w:left="426" w:hanging="284"/>
        <w:jc w:val="both"/>
        <w:rPr>
          <w:rFonts w:eastAsia="MS Mincho"/>
          <w:color w:val="000000" w:themeColor="text1"/>
          <w:lang w:val="ro-RO" w:eastAsia="ja-JP"/>
        </w:rPr>
      </w:pPr>
      <w:r w:rsidRPr="005B71FD">
        <w:rPr>
          <w:rFonts w:eastAsia="MS Mincho"/>
          <w:lang w:val="ro-RO" w:eastAsia="ja-JP"/>
        </w:rPr>
        <w:t>Asigurarea unui serviciu public stabil, profesionist, transparent, eficient şi imparţial în interesul cetăţenilor</w:t>
      </w:r>
    </w:p>
    <w:p w:rsidR="00B11407" w:rsidRPr="00006C80" w:rsidRDefault="005B71FD" w:rsidP="00A10804">
      <w:pPr>
        <w:pStyle w:val="ListParagraph"/>
        <w:numPr>
          <w:ilvl w:val="0"/>
          <w:numId w:val="83"/>
        </w:numPr>
        <w:ind w:left="426" w:hanging="284"/>
        <w:jc w:val="both"/>
        <w:rPr>
          <w:rFonts w:eastAsia="MS Mincho"/>
          <w:color w:val="000000" w:themeColor="text1"/>
          <w:lang w:val="ro-RO" w:eastAsia="ja-JP"/>
        </w:rPr>
      </w:pPr>
      <w:r w:rsidRPr="005B71FD">
        <w:rPr>
          <w:rFonts w:eastAsia="MS Mincho"/>
          <w:color w:val="000000" w:themeColor="text1"/>
          <w:lang w:val="ro-RO" w:eastAsia="ja-JP"/>
        </w:rPr>
        <w:t>Simplificare operațională</w:t>
      </w:r>
    </w:p>
    <w:p w:rsidR="00B11407" w:rsidRPr="00006C80" w:rsidRDefault="005B71FD" w:rsidP="00A10804">
      <w:pPr>
        <w:pStyle w:val="ListParagraph"/>
        <w:numPr>
          <w:ilvl w:val="0"/>
          <w:numId w:val="83"/>
        </w:numPr>
        <w:ind w:left="426" w:hanging="284"/>
        <w:jc w:val="both"/>
        <w:rPr>
          <w:rFonts w:eastAsia="MS Mincho"/>
          <w:color w:val="000000" w:themeColor="text1"/>
          <w:lang w:val="ro-RO" w:eastAsia="ja-JP"/>
        </w:rPr>
      </w:pPr>
      <w:r w:rsidRPr="005B71FD">
        <w:rPr>
          <w:color w:val="000000" w:themeColor="text1"/>
          <w:lang w:val="ro-RO"/>
        </w:rPr>
        <w:t>Îmbunătățirea cadrului legal</w:t>
      </w:r>
    </w:p>
    <w:p w:rsidR="000A3A74" w:rsidRPr="00006C80" w:rsidRDefault="005B71FD" w:rsidP="00A10804">
      <w:pPr>
        <w:pStyle w:val="ListParagraph"/>
        <w:numPr>
          <w:ilvl w:val="0"/>
          <w:numId w:val="83"/>
        </w:numPr>
        <w:ind w:left="426" w:hanging="284"/>
        <w:jc w:val="both"/>
        <w:rPr>
          <w:rFonts w:eastAsia="MS Mincho"/>
          <w:color w:val="000000" w:themeColor="text1"/>
          <w:lang w:val="ro-RO" w:eastAsia="ja-JP"/>
        </w:rPr>
      </w:pPr>
      <w:r w:rsidRPr="005B71FD">
        <w:rPr>
          <w:rFonts w:eastAsia="MS Mincho"/>
          <w:lang w:val="ro-RO" w:eastAsia="ja-JP"/>
        </w:rPr>
        <w:t>Prevenirea riscurilor și cauzelor de vulnerabilitate ale sistemului de stabilire și plată a pensiilor</w:t>
      </w:r>
      <w:r w:rsidRPr="005B71FD">
        <w:rPr>
          <w:color w:val="000000" w:themeColor="text1"/>
          <w:lang w:val="ro-RO"/>
        </w:rPr>
        <w:t xml:space="preserve"> </w:t>
      </w:r>
    </w:p>
    <w:p w:rsidR="00B11407" w:rsidRPr="00006C80" w:rsidRDefault="005B71FD" w:rsidP="00A10804">
      <w:pPr>
        <w:pStyle w:val="ListParagraph"/>
        <w:numPr>
          <w:ilvl w:val="0"/>
          <w:numId w:val="83"/>
        </w:numPr>
        <w:ind w:left="426" w:hanging="284"/>
        <w:jc w:val="both"/>
        <w:rPr>
          <w:rFonts w:eastAsia="MS Mincho"/>
          <w:color w:val="000000" w:themeColor="text1"/>
          <w:lang w:val="ro-RO" w:eastAsia="ja-JP"/>
        </w:rPr>
      </w:pPr>
      <w:r w:rsidRPr="005B71FD">
        <w:rPr>
          <w:lang w:val="ro-RO"/>
        </w:rPr>
        <w:t>Gestionarea eficientă a resurselor alocate sistemului public de pensii și sistemului de asigurare la accidente de muncă și boli profesionale</w:t>
      </w:r>
    </w:p>
    <w:p w:rsidR="00B11407" w:rsidRPr="00006C80" w:rsidRDefault="00B11407" w:rsidP="00B11407">
      <w:pPr>
        <w:jc w:val="both"/>
        <w:rPr>
          <w:rFonts w:eastAsia="MS Mincho"/>
          <w:color w:val="000000" w:themeColor="text1"/>
          <w:lang w:val="ro-RO" w:eastAsia="ja-JP"/>
        </w:rPr>
      </w:pPr>
    </w:p>
    <w:p w:rsidR="000A3A74" w:rsidRPr="00006C80" w:rsidRDefault="005B71FD" w:rsidP="00A10804">
      <w:pPr>
        <w:pStyle w:val="ListParagraph"/>
        <w:numPr>
          <w:ilvl w:val="0"/>
          <w:numId w:val="20"/>
        </w:numPr>
        <w:ind w:left="426" w:hanging="426"/>
        <w:jc w:val="both"/>
        <w:rPr>
          <w:b/>
          <w:color w:val="000000" w:themeColor="text1"/>
          <w:lang w:val="ro-RO"/>
        </w:rPr>
      </w:pPr>
      <w:r w:rsidRPr="005B71FD">
        <w:rPr>
          <w:b/>
          <w:color w:val="000000" w:themeColor="text1"/>
          <w:lang w:val="ro-RO"/>
        </w:rPr>
        <w:t xml:space="preserve">Obiective </w:t>
      </w:r>
    </w:p>
    <w:p w:rsidR="00A10804" w:rsidRPr="00006C80" w:rsidRDefault="005B71FD" w:rsidP="00A10804">
      <w:pPr>
        <w:pStyle w:val="ListParagraph"/>
        <w:numPr>
          <w:ilvl w:val="0"/>
          <w:numId w:val="84"/>
        </w:numPr>
        <w:tabs>
          <w:tab w:val="left" w:pos="2507"/>
        </w:tabs>
        <w:ind w:left="426" w:hanging="284"/>
        <w:jc w:val="both"/>
        <w:rPr>
          <w:lang w:val="ro-RO"/>
        </w:rPr>
      </w:pPr>
      <w:r w:rsidRPr="005B71FD">
        <w:rPr>
          <w:lang w:val="ro-RO"/>
        </w:rPr>
        <w:t>Îmbunătăţirea sistemului de comunicare cu beneficiarii și a imaginii instituției.</w:t>
      </w:r>
    </w:p>
    <w:p w:rsidR="00A10804" w:rsidRPr="00006C80" w:rsidRDefault="005B71FD" w:rsidP="00A10804">
      <w:pPr>
        <w:pStyle w:val="ListParagraph"/>
        <w:numPr>
          <w:ilvl w:val="0"/>
          <w:numId w:val="84"/>
        </w:numPr>
        <w:tabs>
          <w:tab w:val="left" w:pos="2507"/>
        </w:tabs>
        <w:ind w:left="426" w:hanging="284"/>
        <w:jc w:val="both"/>
        <w:rPr>
          <w:lang w:val="ro-RO"/>
        </w:rPr>
      </w:pPr>
      <w:r w:rsidRPr="005B71FD">
        <w:rPr>
          <w:color w:val="000000"/>
          <w:lang w:val="ro-RO"/>
        </w:rPr>
        <w:t>Promovarea imaginii instituției în străinătate şi consolidarea cooperării cu instituţiile corespondente din alte state, în domeniul propriu de activitate.</w:t>
      </w:r>
    </w:p>
    <w:p w:rsidR="00A10804" w:rsidRPr="00006C80" w:rsidRDefault="005B71FD" w:rsidP="00A10804">
      <w:pPr>
        <w:pStyle w:val="ListParagraph"/>
        <w:numPr>
          <w:ilvl w:val="0"/>
          <w:numId w:val="84"/>
        </w:numPr>
        <w:ind w:left="426" w:hanging="284"/>
        <w:jc w:val="both"/>
        <w:rPr>
          <w:lang w:val="ro-RO"/>
        </w:rPr>
      </w:pPr>
      <w:r w:rsidRPr="005B71FD">
        <w:rPr>
          <w:lang w:val="ro-RO"/>
        </w:rPr>
        <w:t>Eficientizarea activității de expertiză medicală și recuperare a capacității de muncă.</w:t>
      </w:r>
    </w:p>
    <w:p w:rsidR="00A10804"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Eficientizarea modului de comunicare dintre institut și serviciile teritoriale de expertiză medicală a capacității de muncă.</w:t>
      </w:r>
    </w:p>
    <w:p w:rsidR="00A10804" w:rsidRPr="00006C80" w:rsidRDefault="005B71FD" w:rsidP="00A10804">
      <w:pPr>
        <w:pStyle w:val="ListParagraph"/>
        <w:numPr>
          <w:ilvl w:val="0"/>
          <w:numId w:val="84"/>
        </w:numPr>
        <w:tabs>
          <w:tab w:val="left" w:pos="142"/>
          <w:tab w:val="left" w:pos="426"/>
        </w:tabs>
        <w:ind w:left="142" w:firstLine="0"/>
        <w:jc w:val="both"/>
        <w:rPr>
          <w:lang w:val="ro-RO"/>
        </w:rPr>
      </w:pPr>
      <w:r w:rsidRPr="005B71FD">
        <w:rPr>
          <w:color w:val="000000"/>
          <w:lang w:val="ro-RO"/>
        </w:rPr>
        <w:t>Dezvoltarea  unui sistem eficient și transparent de asigurare la accidente de muncă şi boli profesionale.</w:t>
      </w:r>
    </w:p>
    <w:p w:rsidR="00A10804"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Implementarea unui sistem informatic integrat care sa asigure furnizarea unor servicii publice electronice asiguraţilor din sistemul public de pensii.</w:t>
      </w:r>
    </w:p>
    <w:p w:rsidR="00A10804"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Îmbunătățirea gestiunii documentelor în  Casa Națională  de Pensii Publice și instituțiile sale subordonate</w:t>
      </w:r>
      <w:r w:rsidRPr="005B71FD">
        <w:rPr>
          <w:i/>
          <w:lang w:val="ro-RO"/>
        </w:rPr>
        <w:t>.</w:t>
      </w:r>
    </w:p>
    <w:p w:rsidR="00A10804"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Asigurarea infrastructurii de comunicații și securitatea bazelor de date.</w:t>
      </w:r>
    </w:p>
    <w:p w:rsidR="00A10804"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Realizarea unei evidenţe unitare a drepturilor băneşti de care beneficiază un beneficiar şi reducerea cheltuielilor cu obţinerea documentelor de plată.</w:t>
      </w:r>
    </w:p>
    <w:p w:rsidR="00A10804"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Modificarea Legii nr. 263/2010 privind sistemul unitar de pensii publice, cu modificările şi completările ulterioare.</w:t>
      </w:r>
    </w:p>
    <w:p w:rsidR="00A10804"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Modificarea HG nr. 257/2011 privind aprobarea Normelor de aplicare a prevederilor Legii nr. 263/2010 privind sistemul unitar de pensii publice.</w:t>
      </w:r>
    </w:p>
    <w:p w:rsidR="00A10804"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Implementarea, în domeniul propriu de competenţă, a regulamentelor europene de coordonare a sistemelor de securitate socială nr. 883/2004, 987/2009, 1408/71, 574/72 și a acordurilor bilaterale de securitate socială, la nivel CNPP și CTP.</w:t>
      </w:r>
    </w:p>
    <w:p w:rsidR="006711AA"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lastRenderedPageBreak/>
        <w:t>Informarea, în domeniul propriu de competenţă, a persoanelor interesate cu privire la drepturile şi obligaţiile ce le revin, în aplicarea regulamentelor europene de coordonare a sistemelor de securitate socială și a acordurilor bilaterale de securitate socială.</w:t>
      </w:r>
    </w:p>
    <w:p w:rsidR="006711AA"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 xml:space="preserve">Eficientizarea colaborării cu instituțiile corespondente din alte state, cu care se aplică instrumente juridice supranaționale/internaționale de securitate socială, în domeniul pensiilor internaționale.  </w:t>
      </w:r>
    </w:p>
    <w:p w:rsidR="006711AA" w:rsidRPr="00006C80" w:rsidRDefault="005B71FD" w:rsidP="00A10804">
      <w:pPr>
        <w:pStyle w:val="ListParagraph"/>
        <w:numPr>
          <w:ilvl w:val="0"/>
          <w:numId w:val="84"/>
        </w:numPr>
        <w:tabs>
          <w:tab w:val="left" w:pos="142"/>
          <w:tab w:val="left" w:pos="426"/>
        </w:tabs>
        <w:ind w:left="142" w:firstLine="0"/>
        <w:jc w:val="both"/>
        <w:rPr>
          <w:lang w:val="ro-RO"/>
        </w:rPr>
      </w:pPr>
      <w:r w:rsidRPr="005B71FD">
        <w:rPr>
          <w:color w:val="000000"/>
          <w:lang w:val="ro-RO"/>
        </w:rPr>
        <w:t>Participarea la elaborarea cadrului legislativ şi procedural de aplicare a dispoziţiilor regulamentelor europene de coordonare a sistemelor de securitate socială.</w:t>
      </w:r>
    </w:p>
    <w:p w:rsidR="006711AA" w:rsidRPr="00006C80" w:rsidRDefault="005B71FD" w:rsidP="00A10804">
      <w:pPr>
        <w:pStyle w:val="ListParagraph"/>
        <w:numPr>
          <w:ilvl w:val="0"/>
          <w:numId w:val="84"/>
        </w:numPr>
        <w:tabs>
          <w:tab w:val="left" w:pos="142"/>
          <w:tab w:val="left" w:pos="426"/>
        </w:tabs>
        <w:ind w:left="142" w:firstLine="0"/>
        <w:jc w:val="both"/>
        <w:rPr>
          <w:lang w:val="ro-RO"/>
        </w:rPr>
      </w:pPr>
      <w:r w:rsidRPr="005B71FD">
        <w:rPr>
          <w:lang w:val="ro-RO"/>
        </w:rPr>
        <w:t>Îndeplinirea rolului de punct național de contact în materie de fraudă și de erori, în aplicarea regulamentelor europene de coordonare a sistemelor de securitate socială.</w:t>
      </w:r>
    </w:p>
    <w:p w:rsidR="006711AA" w:rsidRPr="00006C80" w:rsidRDefault="005B71FD" w:rsidP="006711AA">
      <w:pPr>
        <w:pStyle w:val="ListParagraph"/>
        <w:numPr>
          <w:ilvl w:val="0"/>
          <w:numId w:val="84"/>
        </w:numPr>
        <w:tabs>
          <w:tab w:val="left" w:pos="426"/>
        </w:tabs>
        <w:ind w:left="142" w:firstLine="0"/>
        <w:jc w:val="both"/>
        <w:rPr>
          <w:lang w:val="ro-RO"/>
        </w:rPr>
      </w:pPr>
      <w:r w:rsidRPr="005B71FD">
        <w:rPr>
          <w:lang w:val="ro-RO"/>
        </w:rPr>
        <w:t>Clarificarea unitară a unor aspecte apărute în procesul de soluţionare a problematicii specifice, Legii nr.263/2010 și a legilor cu caracter special.</w:t>
      </w:r>
    </w:p>
    <w:p w:rsidR="006711AA" w:rsidRPr="00006C80" w:rsidRDefault="005B71FD" w:rsidP="006711AA">
      <w:pPr>
        <w:pStyle w:val="ListParagraph"/>
        <w:numPr>
          <w:ilvl w:val="0"/>
          <w:numId w:val="84"/>
        </w:numPr>
        <w:tabs>
          <w:tab w:val="left" w:pos="426"/>
        </w:tabs>
        <w:ind w:left="142" w:firstLine="0"/>
        <w:jc w:val="both"/>
        <w:rPr>
          <w:lang w:val="ro-RO"/>
        </w:rPr>
      </w:pPr>
      <w:r w:rsidRPr="005B71FD">
        <w:rPr>
          <w:lang w:val="ro-RO"/>
        </w:rPr>
        <w:t>Analiza rezultatelor tuturor controalelor efectuate, a controalelor  tematice realizate conform programului aprobat de către Preşedintele CNPP, precum și a celorlalte controale dispuse.</w:t>
      </w:r>
    </w:p>
    <w:p w:rsidR="00884659" w:rsidRPr="00006C80" w:rsidRDefault="005B71FD" w:rsidP="00884659">
      <w:pPr>
        <w:pStyle w:val="ListParagraph"/>
        <w:numPr>
          <w:ilvl w:val="0"/>
          <w:numId w:val="84"/>
        </w:numPr>
        <w:tabs>
          <w:tab w:val="left" w:pos="426"/>
        </w:tabs>
        <w:ind w:left="142" w:firstLine="0"/>
        <w:jc w:val="both"/>
        <w:rPr>
          <w:lang w:val="ro-RO"/>
        </w:rPr>
      </w:pPr>
      <w:r w:rsidRPr="005B71FD">
        <w:rPr>
          <w:lang w:val="ro-RO"/>
        </w:rPr>
        <w:t>Monitorizarea implementării sistemului de control intern managerial, la nivelul CNPP și CTP.</w:t>
      </w:r>
    </w:p>
    <w:p w:rsidR="006711AA" w:rsidRPr="00006C80" w:rsidRDefault="005B71FD" w:rsidP="006711AA">
      <w:pPr>
        <w:pStyle w:val="ListParagraph"/>
        <w:numPr>
          <w:ilvl w:val="0"/>
          <w:numId w:val="84"/>
        </w:numPr>
        <w:tabs>
          <w:tab w:val="left" w:pos="426"/>
          <w:tab w:val="left" w:pos="549"/>
        </w:tabs>
        <w:ind w:left="142" w:firstLine="0"/>
        <w:jc w:val="both"/>
        <w:rPr>
          <w:lang w:val="ro-RO"/>
        </w:rPr>
      </w:pPr>
      <w:r w:rsidRPr="005B71FD">
        <w:rPr>
          <w:lang w:val="ro-RO"/>
        </w:rPr>
        <w:t xml:space="preserve">Monitorizarea cazurilor de incompatibilitate (posibile erori, posibilitatea existenței în plată în paralel a unor dosare de pensii, identificarea plaților necuvenite de pensii anticipate, anticipate parțial, de invaliditate sau de urmaș, plați  </w:t>
      </w:r>
    </w:p>
    <w:p w:rsidR="00884659" w:rsidRPr="00006C80" w:rsidRDefault="005B71FD" w:rsidP="00884659">
      <w:pPr>
        <w:tabs>
          <w:tab w:val="left" w:pos="549"/>
        </w:tabs>
        <w:jc w:val="both"/>
        <w:rPr>
          <w:lang w:val="ro-RO"/>
        </w:rPr>
      </w:pPr>
      <w:r w:rsidRPr="005B71FD">
        <w:rPr>
          <w:lang w:val="ro-RO"/>
        </w:rPr>
        <w:t xml:space="preserve">  nelegale de asigurări sociale sau introducerea eronată a CNP). Monitorizarea posibilelor</w:t>
      </w:r>
      <w:r w:rsidRPr="005B71FD">
        <w:rPr>
          <w:color w:val="00B050"/>
          <w:lang w:val="ro-RO"/>
        </w:rPr>
        <w:t xml:space="preserve"> </w:t>
      </w:r>
      <w:r w:rsidRPr="005B71FD">
        <w:rPr>
          <w:lang w:val="ro-RO"/>
        </w:rPr>
        <w:t xml:space="preserve">erori, posibilitatea existenței </w:t>
      </w:r>
    </w:p>
    <w:p w:rsidR="00884659" w:rsidRPr="00006C80" w:rsidRDefault="005B71FD" w:rsidP="00884659">
      <w:pPr>
        <w:tabs>
          <w:tab w:val="left" w:pos="549"/>
        </w:tabs>
        <w:jc w:val="both"/>
        <w:rPr>
          <w:lang w:val="ro-RO"/>
        </w:rPr>
      </w:pPr>
      <w:r w:rsidRPr="005B71FD">
        <w:rPr>
          <w:lang w:val="ro-RO"/>
        </w:rPr>
        <w:t xml:space="preserve">  în plată în paralel a unor dosare de pensii, identificarea plaților necuvenite de pensii și a altor drepturi acordate în baza </w:t>
      </w:r>
    </w:p>
    <w:p w:rsidR="006711AA" w:rsidRPr="00006C80" w:rsidRDefault="005B71FD" w:rsidP="00884659">
      <w:pPr>
        <w:tabs>
          <w:tab w:val="left" w:pos="549"/>
        </w:tabs>
        <w:jc w:val="both"/>
        <w:rPr>
          <w:lang w:val="ro-RO"/>
        </w:rPr>
      </w:pPr>
      <w:r w:rsidRPr="005B71FD">
        <w:rPr>
          <w:lang w:val="ro-RO"/>
        </w:rPr>
        <w:t xml:space="preserve">  unor legi speciale, plăți necuvenite de asigurări sociale, etc.</w:t>
      </w:r>
    </w:p>
    <w:p w:rsidR="00DC7882" w:rsidRPr="00006C80" w:rsidRDefault="005B71FD" w:rsidP="006711AA">
      <w:pPr>
        <w:pStyle w:val="ListParagraph"/>
        <w:numPr>
          <w:ilvl w:val="0"/>
          <w:numId w:val="84"/>
        </w:numPr>
        <w:tabs>
          <w:tab w:val="left" w:pos="426"/>
        </w:tabs>
        <w:ind w:left="142" w:firstLine="0"/>
        <w:jc w:val="both"/>
        <w:rPr>
          <w:lang w:val="ro-RO"/>
        </w:rPr>
      </w:pPr>
      <w:r w:rsidRPr="005B71FD">
        <w:rPr>
          <w:lang w:val="ro-RO"/>
        </w:rPr>
        <w:t xml:space="preserve"> Monitorizarea cazurilor de incompatibilitate rezultate din depunerea declarațiilor nominale de către angajatori (posibile erori, posibilitatea ca o persoană să fie declarată de doi angajatori sau entități asimilate angajatorului ca fiind în două stări care sunt incompatibile ex. șomaj cu venituri de natură salarială), în vederea reducerii problemelor de acordare stagiu, anterior sau la momentul îndeplinirii condițiilor de pensionare.</w:t>
      </w:r>
    </w:p>
    <w:p w:rsidR="00DC7882" w:rsidRPr="00006C80" w:rsidRDefault="005B71FD" w:rsidP="006711AA">
      <w:pPr>
        <w:pStyle w:val="ListParagraph"/>
        <w:numPr>
          <w:ilvl w:val="0"/>
          <w:numId w:val="84"/>
        </w:numPr>
        <w:tabs>
          <w:tab w:val="left" w:pos="426"/>
        </w:tabs>
        <w:ind w:left="142" w:firstLine="0"/>
        <w:jc w:val="both"/>
        <w:rPr>
          <w:lang w:val="ro-RO"/>
        </w:rPr>
      </w:pPr>
      <w:r w:rsidRPr="005B71FD">
        <w:rPr>
          <w:lang w:val="ro-RO"/>
        </w:rPr>
        <w:t xml:space="preserve">Monitorizarea posibilelor erori identificate la plata drepturilor de asigurări sociale. </w:t>
      </w:r>
    </w:p>
    <w:p w:rsidR="00DC7882" w:rsidRPr="00006C80" w:rsidRDefault="005B71FD" w:rsidP="006711AA">
      <w:pPr>
        <w:pStyle w:val="ListParagraph"/>
        <w:numPr>
          <w:ilvl w:val="0"/>
          <w:numId w:val="84"/>
        </w:numPr>
        <w:tabs>
          <w:tab w:val="left" w:pos="426"/>
        </w:tabs>
        <w:ind w:left="142" w:firstLine="0"/>
        <w:jc w:val="both"/>
        <w:rPr>
          <w:lang w:val="ro-RO"/>
        </w:rPr>
      </w:pPr>
      <w:r w:rsidRPr="005B71FD">
        <w:rPr>
          <w:lang w:val="ro-RO"/>
        </w:rPr>
        <w:t>Asigurarea resurselor necesare funcţionării sistemului public de pensii și a sistemului de asigurare pentru accidente de muncă și boli profesionale.</w:t>
      </w:r>
    </w:p>
    <w:p w:rsidR="00DC7882" w:rsidRPr="00006C80" w:rsidRDefault="005B71FD" w:rsidP="006711AA">
      <w:pPr>
        <w:pStyle w:val="ListParagraph"/>
        <w:numPr>
          <w:ilvl w:val="0"/>
          <w:numId w:val="84"/>
        </w:numPr>
        <w:tabs>
          <w:tab w:val="left" w:pos="426"/>
        </w:tabs>
        <w:ind w:left="142" w:firstLine="0"/>
        <w:jc w:val="both"/>
        <w:rPr>
          <w:lang w:val="ro-RO"/>
        </w:rPr>
      </w:pPr>
      <w:r w:rsidRPr="005B71FD">
        <w:rPr>
          <w:lang w:val="ro-RO"/>
        </w:rPr>
        <w:t>Însușirea aplicării legislației in vigoare, după caz,  ca urmare a constatărilor consilierilor Curții de Conturi a României.</w:t>
      </w:r>
    </w:p>
    <w:p w:rsidR="00DC7882" w:rsidRPr="00006C80" w:rsidRDefault="005B71FD" w:rsidP="006711AA">
      <w:pPr>
        <w:pStyle w:val="ListParagraph"/>
        <w:numPr>
          <w:ilvl w:val="0"/>
          <w:numId w:val="84"/>
        </w:numPr>
        <w:tabs>
          <w:tab w:val="left" w:pos="426"/>
        </w:tabs>
        <w:ind w:left="142" w:firstLine="0"/>
        <w:jc w:val="both"/>
        <w:rPr>
          <w:lang w:val="ro-RO"/>
        </w:rPr>
      </w:pPr>
      <w:r w:rsidRPr="005B71FD">
        <w:rPr>
          <w:lang w:val="ro-RO"/>
        </w:rPr>
        <w:t>Recuperarea prejudiciilor constatate la nivelul CNPP, prin promovarea acțiunilor în instanțele de judecată.</w:t>
      </w:r>
    </w:p>
    <w:p w:rsidR="00DC7882" w:rsidRPr="00006C80" w:rsidRDefault="005B71FD" w:rsidP="006711AA">
      <w:pPr>
        <w:pStyle w:val="ListParagraph"/>
        <w:numPr>
          <w:ilvl w:val="0"/>
          <w:numId w:val="84"/>
        </w:numPr>
        <w:tabs>
          <w:tab w:val="left" w:pos="426"/>
        </w:tabs>
        <w:ind w:left="142" w:firstLine="0"/>
        <w:jc w:val="both"/>
        <w:rPr>
          <w:lang w:val="ro-RO"/>
        </w:rPr>
      </w:pPr>
      <w:r w:rsidRPr="005B71FD">
        <w:rPr>
          <w:lang w:val="ro-RO"/>
        </w:rPr>
        <w:t>Dimensionarea corectă a cheltuielilor cu bunurile și serviciile.</w:t>
      </w:r>
    </w:p>
    <w:p w:rsidR="00DC7882" w:rsidRPr="00006C80" w:rsidRDefault="005B71FD" w:rsidP="006711AA">
      <w:pPr>
        <w:pStyle w:val="ListParagraph"/>
        <w:numPr>
          <w:ilvl w:val="0"/>
          <w:numId w:val="84"/>
        </w:numPr>
        <w:tabs>
          <w:tab w:val="left" w:pos="426"/>
        </w:tabs>
        <w:ind w:left="142" w:firstLine="0"/>
        <w:jc w:val="both"/>
        <w:rPr>
          <w:lang w:val="ro-RO"/>
        </w:rPr>
      </w:pPr>
      <w:r w:rsidRPr="005B71FD">
        <w:rPr>
          <w:lang w:val="ro-RO"/>
        </w:rPr>
        <w:t>Editarea certificatelor de stagiu de cotizare.</w:t>
      </w:r>
    </w:p>
    <w:p w:rsidR="006711AA" w:rsidRPr="00006C80" w:rsidRDefault="005B71FD" w:rsidP="006711AA">
      <w:pPr>
        <w:pStyle w:val="ListParagraph"/>
        <w:numPr>
          <w:ilvl w:val="0"/>
          <w:numId w:val="84"/>
        </w:numPr>
        <w:tabs>
          <w:tab w:val="left" w:pos="426"/>
        </w:tabs>
        <w:ind w:left="142" w:firstLine="0"/>
        <w:jc w:val="both"/>
        <w:rPr>
          <w:lang w:val="ro-RO"/>
        </w:rPr>
      </w:pPr>
      <w:r w:rsidRPr="005B71FD">
        <w:rPr>
          <w:lang w:val="ro-RO"/>
        </w:rPr>
        <w:t xml:space="preserve">Asigurarea îndrumării caselor teritoriale de pensii in domeniul financiar contabil.  </w:t>
      </w:r>
    </w:p>
    <w:p w:rsidR="00A10804" w:rsidRPr="00006C80" w:rsidRDefault="00A10804" w:rsidP="00B11407">
      <w:pPr>
        <w:jc w:val="both"/>
        <w:rPr>
          <w:b/>
          <w:color w:val="000000" w:themeColor="text1"/>
          <w:lang w:val="ro-RO"/>
        </w:rPr>
      </w:pPr>
    </w:p>
    <w:p w:rsidR="00A10804" w:rsidRPr="00006C80" w:rsidRDefault="005B71FD" w:rsidP="000A3A74">
      <w:pPr>
        <w:ind w:left="3261"/>
        <w:rPr>
          <w:b/>
          <w:color w:val="000000" w:themeColor="text1"/>
          <w:lang w:val="ro-RO"/>
        </w:rPr>
      </w:pPr>
      <w:r w:rsidRPr="005B71FD">
        <w:rPr>
          <w:b/>
          <w:color w:val="000000" w:themeColor="text1"/>
          <w:lang w:val="ro-RO"/>
        </w:rPr>
        <w:t xml:space="preserve">              </w:t>
      </w:r>
    </w:p>
    <w:sectPr w:rsidR="00A10804" w:rsidRPr="00006C80" w:rsidSect="0058102C">
      <w:footerReference w:type="default" r:id="rId26"/>
      <w:pgSz w:w="12240" w:h="15840"/>
      <w:pgMar w:top="403" w:right="624" w:bottom="57" w:left="992" w:header="720"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976" w:rsidRPr="00C110A9" w:rsidRDefault="009A4976" w:rsidP="000A3A74">
      <w:pPr>
        <w:rPr>
          <w:sz w:val="23"/>
          <w:szCs w:val="23"/>
        </w:rPr>
      </w:pPr>
      <w:r w:rsidRPr="00C110A9">
        <w:rPr>
          <w:sz w:val="23"/>
          <w:szCs w:val="23"/>
        </w:rPr>
        <w:separator/>
      </w:r>
    </w:p>
  </w:endnote>
  <w:endnote w:type="continuationSeparator" w:id="0">
    <w:p w:rsidR="009A4976" w:rsidRPr="00C110A9" w:rsidRDefault="009A4976" w:rsidP="000A3A74">
      <w:pPr>
        <w:rPr>
          <w:sz w:val="23"/>
          <w:szCs w:val="23"/>
        </w:rPr>
      </w:pPr>
      <w:r w:rsidRPr="00C110A9">
        <w:rPr>
          <w:sz w:val="23"/>
          <w:szCs w:val="23"/>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EUAlbertina-Bold-Identity-H">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3"/>
        <w:szCs w:val="23"/>
      </w:rPr>
      <w:id w:val="17144854"/>
      <w:docPartObj>
        <w:docPartGallery w:val="Page Numbers (Bottom of Page)"/>
        <w:docPartUnique/>
      </w:docPartObj>
    </w:sdtPr>
    <w:sdtContent>
      <w:p w:rsidR="00453CD9" w:rsidRPr="00C110A9" w:rsidRDefault="00353597">
        <w:pPr>
          <w:pStyle w:val="Footer"/>
          <w:jc w:val="right"/>
          <w:rPr>
            <w:sz w:val="23"/>
            <w:szCs w:val="23"/>
          </w:rPr>
        </w:pPr>
        <w:r w:rsidRPr="00C110A9">
          <w:rPr>
            <w:sz w:val="23"/>
            <w:szCs w:val="23"/>
          </w:rPr>
          <w:fldChar w:fldCharType="begin"/>
        </w:r>
        <w:r w:rsidR="00453CD9" w:rsidRPr="00C110A9">
          <w:rPr>
            <w:sz w:val="23"/>
            <w:szCs w:val="23"/>
          </w:rPr>
          <w:instrText xml:space="preserve"> PAGE   \* MERGEFORMAT </w:instrText>
        </w:r>
        <w:r w:rsidRPr="00C110A9">
          <w:rPr>
            <w:sz w:val="23"/>
            <w:szCs w:val="23"/>
          </w:rPr>
          <w:fldChar w:fldCharType="separate"/>
        </w:r>
        <w:r w:rsidR="00E1471B">
          <w:rPr>
            <w:noProof/>
            <w:sz w:val="23"/>
            <w:szCs w:val="23"/>
          </w:rPr>
          <w:t>41</w:t>
        </w:r>
        <w:r w:rsidRPr="00C110A9">
          <w:rPr>
            <w:sz w:val="23"/>
            <w:szCs w:val="23"/>
          </w:rPr>
          <w:fldChar w:fldCharType="end"/>
        </w:r>
      </w:p>
    </w:sdtContent>
  </w:sdt>
  <w:p w:rsidR="00453CD9" w:rsidRPr="00C110A9" w:rsidRDefault="00453CD9">
    <w:pPr>
      <w:pStyle w:val="Footer"/>
      <w:rPr>
        <w:sz w:val="23"/>
        <w:szCs w:val="23"/>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976" w:rsidRPr="00C110A9" w:rsidRDefault="009A4976" w:rsidP="000A3A74">
      <w:pPr>
        <w:rPr>
          <w:sz w:val="23"/>
          <w:szCs w:val="23"/>
        </w:rPr>
      </w:pPr>
      <w:r w:rsidRPr="00C110A9">
        <w:rPr>
          <w:sz w:val="23"/>
          <w:szCs w:val="23"/>
        </w:rPr>
        <w:separator/>
      </w:r>
    </w:p>
  </w:footnote>
  <w:footnote w:type="continuationSeparator" w:id="0">
    <w:p w:rsidR="009A4976" w:rsidRPr="00C110A9" w:rsidRDefault="009A4976" w:rsidP="000A3A74">
      <w:pPr>
        <w:rPr>
          <w:sz w:val="23"/>
          <w:szCs w:val="23"/>
        </w:rPr>
      </w:pPr>
      <w:r w:rsidRPr="00C110A9">
        <w:rPr>
          <w:sz w:val="23"/>
          <w:szCs w:val="23"/>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64"/>
      </v:shape>
    </w:pict>
  </w:numPicBullet>
  <w:abstractNum w:abstractNumId="0">
    <w:nsid w:val="00A55B58"/>
    <w:multiLevelType w:val="hybridMultilevel"/>
    <w:tmpl w:val="1812BEE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1053A21"/>
    <w:multiLevelType w:val="hybridMultilevel"/>
    <w:tmpl w:val="99ACEDB8"/>
    <w:lvl w:ilvl="0" w:tplc="04090003">
      <w:start w:val="1"/>
      <w:numFmt w:val="bullet"/>
      <w:lvlText w:val="o"/>
      <w:lvlJc w:val="left"/>
      <w:pPr>
        <w:ind w:left="1365" w:hanging="360"/>
      </w:pPr>
      <w:rPr>
        <w:rFonts w:ascii="Courier New" w:hAnsi="Courier New" w:cs="Courier New"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
    <w:nsid w:val="047E1659"/>
    <w:multiLevelType w:val="hybridMultilevel"/>
    <w:tmpl w:val="5E3A564E"/>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D">
      <w:start w:val="1"/>
      <w:numFmt w:val="bullet"/>
      <w:lvlText w:val=""/>
      <w:lvlJc w:val="left"/>
      <w:pPr>
        <w:tabs>
          <w:tab w:val="num" w:pos="2880"/>
        </w:tabs>
        <w:ind w:left="2880" w:hanging="360"/>
      </w:pPr>
      <w:rPr>
        <w:rFonts w:ascii="Wingdings" w:hAnsi="Wingdings" w:hint="default"/>
      </w:rPr>
    </w:lvl>
    <w:lvl w:ilvl="4" w:tplc="0409000B">
      <w:start w:val="1"/>
      <w:numFmt w:val="bullet"/>
      <w:lvlText w:val=""/>
      <w:lvlJc w:val="left"/>
      <w:pPr>
        <w:tabs>
          <w:tab w:val="num" w:pos="3600"/>
        </w:tabs>
        <w:ind w:left="3600" w:hanging="360"/>
      </w:pPr>
      <w:rPr>
        <w:rFonts w:ascii="Wingdings" w:hAnsi="Wingdings" w:hint="default"/>
      </w:rPr>
    </w:lvl>
    <w:lvl w:ilvl="5" w:tplc="0409000D">
      <w:start w:val="1"/>
      <w:numFmt w:val="bullet"/>
      <w:lvlText w:val=""/>
      <w:lvlJc w:val="left"/>
      <w:pPr>
        <w:tabs>
          <w:tab w:val="num" w:pos="4320"/>
        </w:tabs>
        <w:ind w:left="4320" w:hanging="360"/>
      </w:pPr>
      <w:rPr>
        <w:rFonts w:ascii="Wingdings" w:hAnsi="Wingdings" w:hint="default"/>
      </w:rPr>
    </w:lvl>
    <w:lvl w:ilvl="6" w:tplc="0409000B">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367D9C"/>
    <w:multiLevelType w:val="hybridMultilevel"/>
    <w:tmpl w:val="1A3CCD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6063D3"/>
    <w:multiLevelType w:val="hybridMultilevel"/>
    <w:tmpl w:val="0484B7AE"/>
    <w:lvl w:ilvl="0" w:tplc="0409000B">
      <w:start w:val="1"/>
      <w:numFmt w:val="bullet"/>
      <w:lvlText w:val=""/>
      <w:lvlJc w:val="left"/>
      <w:pPr>
        <w:tabs>
          <w:tab w:val="num" w:pos="4046"/>
        </w:tabs>
        <w:ind w:left="4046" w:hanging="360"/>
      </w:pPr>
      <w:rPr>
        <w:rFonts w:ascii="Wingdings" w:hAnsi="Wingdings" w:hint="default"/>
      </w:rPr>
    </w:lvl>
    <w:lvl w:ilvl="1" w:tplc="0409000D">
      <w:start w:val="1"/>
      <w:numFmt w:val="bullet"/>
      <w:lvlText w:val=""/>
      <w:lvlJc w:val="left"/>
      <w:pPr>
        <w:tabs>
          <w:tab w:val="num" w:pos="4586"/>
        </w:tabs>
        <w:ind w:left="4586" w:hanging="360"/>
      </w:pPr>
      <w:rPr>
        <w:rFonts w:ascii="Wingdings" w:hAnsi="Wingdings" w:hint="default"/>
      </w:rPr>
    </w:lvl>
    <w:lvl w:ilvl="2" w:tplc="04090005" w:tentative="1">
      <w:start w:val="1"/>
      <w:numFmt w:val="bullet"/>
      <w:lvlText w:val=""/>
      <w:lvlJc w:val="left"/>
      <w:pPr>
        <w:tabs>
          <w:tab w:val="num" w:pos="5486"/>
        </w:tabs>
        <w:ind w:left="5486" w:hanging="360"/>
      </w:pPr>
      <w:rPr>
        <w:rFonts w:ascii="Wingdings" w:hAnsi="Wingdings" w:hint="default"/>
      </w:rPr>
    </w:lvl>
    <w:lvl w:ilvl="3" w:tplc="04090001" w:tentative="1">
      <w:start w:val="1"/>
      <w:numFmt w:val="bullet"/>
      <w:lvlText w:val=""/>
      <w:lvlJc w:val="left"/>
      <w:pPr>
        <w:tabs>
          <w:tab w:val="num" w:pos="6206"/>
        </w:tabs>
        <w:ind w:left="6206" w:hanging="360"/>
      </w:pPr>
      <w:rPr>
        <w:rFonts w:ascii="Symbol" w:hAnsi="Symbol" w:hint="default"/>
      </w:rPr>
    </w:lvl>
    <w:lvl w:ilvl="4" w:tplc="04090003" w:tentative="1">
      <w:start w:val="1"/>
      <w:numFmt w:val="bullet"/>
      <w:lvlText w:val="o"/>
      <w:lvlJc w:val="left"/>
      <w:pPr>
        <w:tabs>
          <w:tab w:val="num" w:pos="6926"/>
        </w:tabs>
        <w:ind w:left="6926" w:hanging="360"/>
      </w:pPr>
      <w:rPr>
        <w:rFonts w:ascii="Courier New" w:hAnsi="Courier New" w:cs="Courier New" w:hint="default"/>
      </w:rPr>
    </w:lvl>
    <w:lvl w:ilvl="5" w:tplc="04090005" w:tentative="1">
      <w:start w:val="1"/>
      <w:numFmt w:val="bullet"/>
      <w:lvlText w:val=""/>
      <w:lvlJc w:val="left"/>
      <w:pPr>
        <w:tabs>
          <w:tab w:val="num" w:pos="7646"/>
        </w:tabs>
        <w:ind w:left="7646" w:hanging="360"/>
      </w:pPr>
      <w:rPr>
        <w:rFonts w:ascii="Wingdings" w:hAnsi="Wingdings" w:hint="default"/>
      </w:rPr>
    </w:lvl>
    <w:lvl w:ilvl="6" w:tplc="04090001" w:tentative="1">
      <w:start w:val="1"/>
      <w:numFmt w:val="bullet"/>
      <w:lvlText w:val=""/>
      <w:lvlJc w:val="left"/>
      <w:pPr>
        <w:tabs>
          <w:tab w:val="num" w:pos="8366"/>
        </w:tabs>
        <w:ind w:left="8366" w:hanging="360"/>
      </w:pPr>
      <w:rPr>
        <w:rFonts w:ascii="Symbol" w:hAnsi="Symbol" w:hint="default"/>
      </w:rPr>
    </w:lvl>
    <w:lvl w:ilvl="7" w:tplc="04090003" w:tentative="1">
      <w:start w:val="1"/>
      <w:numFmt w:val="bullet"/>
      <w:lvlText w:val="o"/>
      <w:lvlJc w:val="left"/>
      <w:pPr>
        <w:tabs>
          <w:tab w:val="num" w:pos="9086"/>
        </w:tabs>
        <w:ind w:left="9086" w:hanging="360"/>
      </w:pPr>
      <w:rPr>
        <w:rFonts w:ascii="Courier New" w:hAnsi="Courier New" w:cs="Courier New" w:hint="default"/>
      </w:rPr>
    </w:lvl>
    <w:lvl w:ilvl="8" w:tplc="04090005" w:tentative="1">
      <w:start w:val="1"/>
      <w:numFmt w:val="bullet"/>
      <w:lvlText w:val=""/>
      <w:lvlJc w:val="left"/>
      <w:pPr>
        <w:tabs>
          <w:tab w:val="num" w:pos="9806"/>
        </w:tabs>
        <w:ind w:left="9806" w:hanging="360"/>
      </w:pPr>
      <w:rPr>
        <w:rFonts w:ascii="Wingdings" w:hAnsi="Wingdings" w:hint="default"/>
      </w:rPr>
    </w:lvl>
  </w:abstractNum>
  <w:abstractNum w:abstractNumId="5">
    <w:nsid w:val="0DCE52FE"/>
    <w:multiLevelType w:val="hybridMultilevel"/>
    <w:tmpl w:val="58D8F0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B39F3"/>
    <w:multiLevelType w:val="hybridMultilevel"/>
    <w:tmpl w:val="ACD27E36"/>
    <w:lvl w:ilvl="0" w:tplc="0409000D">
      <w:start w:val="1"/>
      <w:numFmt w:val="bullet"/>
      <w:lvlText w:val=""/>
      <w:lvlJc w:val="left"/>
      <w:pPr>
        <w:tabs>
          <w:tab w:val="num" w:pos="720"/>
        </w:tabs>
        <w:ind w:left="720" w:hanging="360"/>
      </w:pPr>
      <w:rPr>
        <w:rFonts w:ascii="Wingdings" w:hAnsi="Wingdings" w:hint="default"/>
      </w:rPr>
    </w:lvl>
    <w:lvl w:ilvl="1" w:tplc="CA04B69E">
      <w:start w:val="1"/>
      <w:numFmt w:val="bullet"/>
      <w:lvlText w:val=""/>
      <w:lvlPicBulletId w:val="0"/>
      <w:lvlJc w:val="left"/>
      <w:pPr>
        <w:tabs>
          <w:tab w:val="num" w:pos="1512"/>
        </w:tabs>
        <w:ind w:left="1512" w:hanging="432"/>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E8372B5"/>
    <w:multiLevelType w:val="hybridMultilevel"/>
    <w:tmpl w:val="C378798E"/>
    <w:lvl w:ilvl="0" w:tplc="DA127F0C">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FA6A3F"/>
    <w:multiLevelType w:val="hybridMultilevel"/>
    <w:tmpl w:val="ECAE5BB6"/>
    <w:lvl w:ilvl="0" w:tplc="04090003">
      <w:start w:val="1"/>
      <w:numFmt w:val="bullet"/>
      <w:lvlText w:val="o"/>
      <w:lvlJc w:val="left"/>
      <w:pPr>
        <w:tabs>
          <w:tab w:val="num" w:pos="720"/>
        </w:tabs>
        <w:ind w:left="720" w:hanging="360"/>
      </w:pPr>
      <w:rPr>
        <w:rFonts w:ascii="Courier New" w:hAnsi="Courier New" w:cs="Courier New" w:hint="default"/>
      </w:rPr>
    </w:lvl>
    <w:lvl w:ilvl="1" w:tplc="0409000D">
      <w:start w:val="1"/>
      <w:numFmt w:val="bullet"/>
      <w:lvlText w:val=""/>
      <w:lvlJc w:val="left"/>
      <w:pPr>
        <w:tabs>
          <w:tab w:val="num" w:pos="1440"/>
        </w:tabs>
        <w:ind w:left="1440" w:hanging="360"/>
      </w:pPr>
      <w:rPr>
        <w:rFonts w:ascii="Wingdings" w:hAnsi="Wingdings" w:hint="default"/>
      </w:rPr>
    </w:lvl>
    <w:lvl w:ilvl="2" w:tplc="0418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D964CB"/>
    <w:multiLevelType w:val="hybridMultilevel"/>
    <w:tmpl w:val="34B2E8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7D7DCB"/>
    <w:multiLevelType w:val="hybridMultilevel"/>
    <w:tmpl w:val="5AB66E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FB5895"/>
    <w:multiLevelType w:val="hybridMultilevel"/>
    <w:tmpl w:val="292CE5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19113C"/>
    <w:multiLevelType w:val="hybridMultilevel"/>
    <w:tmpl w:val="3154CECC"/>
    <w:lvl w:ilvl="0" w:tplc="04090005">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6255097"/>
    <w:multiLevelType w:val="hybridMultilevel"/>
    <w:tmpl w:val="76201F34"/>
    <w:lvl w:ilvl="0" w:tplc="04090003">
      <w:start w:val="1"/>
      <w:numFmt w:val="bullet"/>
      <w:lvlText w:val="o"/>
      <w:lvlJc w:val="left"/>
      <w:pPr>
        <w:ind w:left="1071" w:hanging="360"/>
      </w:pPr>
      <w:rPr>
        <w:rFonts w:ascii="Courier New" w:hAnsi="Courier New" w:cs="Courier New"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14">
    <w:nsid w:val="18540DF7"/>
    <w:multiLevelType w:val="hybridMultilevel"/>
    <w:tmpl w:val="6A3CE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5C2E9A"/>
    <w:multiLevelType w:val="hybridMultilevel"/>
    <w:tmpl w:val="DED2B5F6"/>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8EC3AAF"/>
    <w:multiLevelType w:val="hybridMultilevel"/>
    <w:tmpl w:val="21BED0CE"/>
    <w:lvl w:ilvl="0" w:tplc="20FCD50C">
      <w:start w:val="1"/>
      <w:numFmt w:val="upperLetter"/>
      <w:lvlText w:val="%1."/>
      <w:lvlJc w:val="left"/>
      <w:pPr>
        <w:ind w:left="927" w:hanging="360"/>
      </w:pPr>
      <w:rPr>
        <w:rFonts w:hint="default"/>
        <w:b/>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7">
    <w:nsid w:val="1A003403"/>
    <w:multiLevelType w:val="hybridMultilevel"/>
    <w:tmpl w:val="13864C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CCD0C0A"/>
    <w:multiLevelType w:val="hybridMultilevel"/>
    <w:tmpl w:val="06CAC2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49747C"/>
    <w:multiLevelType w:val="multilevel"/>
    <w:tmpl w:val="3F0C21FA"/>
    <w:lvl w:ilvl="0">
      <w:start w:val="2"/>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FE2589A"/>
    <w:multiLevelType w:val="hybridMultilevel"/>
    <w:tmpl w:val="8418F0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F45A25"/>
    <w:multiLevelType w:val="hybridMultilevel"/>
    <w:tmpl w:val="0C3C99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1CB2A16"/>
    <w:multiLevelType w:val="hybridMultilevel"/>
    <w:tmpl w:val="A7366192"/>
    <w:lvl w:ilvl="0" w:tplc="04090001">
      <w:start w:val="1"/>
      <w:numFmt w:val="bullet"/>
      <w:lvlText w:val=""/>
      <w:lvlJc w:val="left"/>
      <w:pPr>
        <w:tabs>
          <w:tab w:val="num" w:pos="785"/>
        </w:tabs>
        <w:ind w:left="785"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242C632F"/>
    <w:multiLevelType w:val="hybridMultilevel"/>
    <w:tmpl w:val="92A64E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886DA7"/>
    <w:multiLevelType w:val="hybridMultilevel"/>
    <w:tmpl w:val="8E7A76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417AD9"/>
    <w:multiLevelType w:val="hybridMultilevel"/>
    <w:tmpl w:val="A1CED4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4778F8"/>
    <w:multiLevelType w:val="hybridMultilevel"/>
    <w:tmpl w:val="E7789BCA"/>
    <w:lvl w:ilvl="0" w:tplc="0418000D">
      <w:start w:val="1"/>
      <w:numFmt w:val="bullet"/>
      <w:lvlText w:val=""/>
      <w:lvlJc w:val="left"/>
      <w:pPr>
        <w:ind w:left="784" w:hanging="360"/>
      </w:pPr>
      <w:rPr>
        <w:rFonts w:ascii="Wingdings" w:hAnsi="Wingdings" w:hint="default"/>
      </w:rPr>
    </w:lvl>
    <w:lvl w:ilvl="1" w:tplc="04180003" w:tentative="1">
      <w:start w:val="1"/>
      <w:numFmt w:val="bullet"/>
      <w:lvlText w:val="o"/>
      <w:lvlJc w:val="left"/>
      <w:pPr>
        <w:ind w:left="1504" w:hanging="360"/>
      </w:pPr>
      <w:rPr>
        <w:rFonts w:ascii="Courier New" w:hAnsi="Courier New" w:cs="Courier New" w:hint="default"/>
      </w:rPr>
    </w:lvl>
    <w:lvl w:ilvl="2" w:tplc="04180005" w:tentative="1">
      <w:start w:val="1"/>
      <w:numFmt w:val="bullet"/>
      <w:lvlText w:val=""/>
      <w:lvlJc w:val="left"/>
      <w:pPr>
        <w:ind w:left="2224" w:hanging="360"/>
      </w:pPr>
      <w:rPr>
        <w:rFonts w:ascii="Wingdings" w:hAnsi="Wingdings" w:hint="default"/>
      </w:rPr>
    </w:lvl>
    <w:lvl w:ilvl="3" w:tplc="04180001" w:tentative="1">
      <w:start w:val="1"/>
      <w:numFmt w:val="bullet"/>
      <w:lvlText w:val=""/>
      <w:lvlJc w:val="left"/>
      <w:pPr>
        <w:ind w:left="2944" w:hanging="360"/>
      </w:pPr>
      <w:rPr>
        <w:rFonts w:ascii="Symbol" w:hAnsi="Symbol" w:hint="default"/>
      </w:rPr>
    </w:lvl>
    <w:lvl w:ilvl="4" w:tplc="04180003" w:tentative="1">
      <w:start w:val="1"/>
      <w:numFmt w:val="bullet"/>
      <w:lvlText w:val="o"/>
      <w:lvlJc w:val="left"/>
      <w:pPr>
        <w:ind w:left="3664" w:hanging="360"/>
      </w:pPr>
      <w:rPr>
        <w:rFonts w:ascii="Courier New" w:hAnsi="Courier New" w:cs="Courier New" w:hint="default"/>
      </w:rPr>
    </w:lvl>
    <w:lvl w:ilvl="5" w:tplc="04180005" w:tentative="1">
      <w:start w:val="1"/>
      <w:numFmt w:val="bullet"/>
      <w:lvlText w:val=""/>
      <w:lvlJc w:val="left"/>
      <w:pPr>
        <w:ind w:left="4384" w:hanging="360"/>
      </w:pPr>
      <w:rPr>
        <w:rFonts w:ascii="Wingdings" w:hAnsi="Wingdings" w:hint="default"/>
      </w:rPr>
    </w:lvl>
    <w:lvl w:ilvl="6" w:tplc="04180001" w:tentative="1">
      <w:start w:val="1"/>
      <w:numFmt w:val="bullet"/>
      <w:lvlText w:val=""/>
      <w:lvlJc w:val="left"/>
      <w:pPr>
        <w:ind w:left="5104" w:hanging="360"/>
      </w:pPr>
      <w:rPr>
        <w:rFonts w:ascii="Symbol" w:hAnsi="Symbol" w:hint="default"/>
      </w:rPr>
    </w:lvl>
    <w:lvl w:ilvl="7" w:tplc="04180003" w:tentative="1">
      <w:start w:val="1"/>
      <w:numFmt w:val="bullet"/>
      <w:lvlText w:val="o"/>
      <w:lvlJc w:val="left"/>
      <w:pPr>
        <w:ind w:left="5824" w:hanging="360"/>
      </w:pPr>
      <w:rPr>
        <w:rFonts w:ascii="Courier New" w:hAnsi="Courier New" w:cs="Courier New" w:hint="default"/>
      </w:rPr>
    </w:lvl>
    <w:lvl w:ilvl="8" w:tplc="04180005" w:tentative="1">
      <w:start w:val="1"/>
      <w:numFmt w:val="bullet"/>
      <w:lvlText w:val=""/>
      <w:lvlJc w:val="left"/>
      <w:pPr>
        <w:ind w:left="6544" w:hanging="360"/>
      </w:pPr>
      <w:rPr>
        <w:rFonts w:ascii="Wingdings" w:hAnsi="Wingdings" w:hint="default"/>
      </w:rPr>
    </w:lvl>
  </w:abstractNum>
  <w:abstractNum w:abstractNumId="27">
    <w:nsid w:val="29740895"/>
    <w:multiLevelType w:val="multilevel"/>
    <w:tmpl w:val="3F0C21FA"/>
    <w:lvl w:ilvl="0">
      <w:start w:val="2"/>
      <w:numFmt w:val="decimal"/>
      <w:lvlText w:val="%1."/>
      <w:lvlJc w:val="left"/>
      <w:pPr>
        <w:ind w:left="2629"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A442C88"/>
    <w:multiLevelType w:val="hybridMultilevel"/>
    <w:tmpl w:val="7F2C32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FA7A4A"/>
    <w:multiLevelType w:val="hybridMultilevel"/>
    <w:tmpl w:val="9FE6B59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2C253CF4"/>
    <w:multiLevelType w:val="hybridMultilevel"/>
    <w:tmpl w:val="5030AAC6"/>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2DB12A89"/>
    <w:multiLevelType w:val="hybridMultilevel"/>
    <w:tmpl w:val="FA0E93FC"/>
    <w:lvl w:ilvl="0" w:tplc="04090005">
      <w:start w:val="1"/>
      <w:numFmt w:val="bullet"/>
      <w:lvlText w:val=""/>
      <w:lvlJc w:val="left"/>
      <w:pPr>
        <w:tabs>
          <w:tab w:val="num" w:pos="1368"/>
        </w:tabs>
        <w:ind w:left="1368" w:hanging="43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D02FA74">
      <w:start w:val="1"/>
      <w:numFmt w:val="bullet"/>
      <w:lvlText w:val=""/>
      <w:lvlJc w:val="left"/>
      <w:pPr>
        <w:tabs>
          <w:tab w:val="num" w:pos="360"/>
        </w:tabs>
        <w:ind w:left="0" w:firstLine="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E3A2BEB"/>
    <w:multiLevelType w:val="hybridMultilevel"/>
    <w:tmpl w:val="190C5A18"/>
    <w:lvl w:ilvl="0" w:tplc="04090009">
      <w:start w:val="1"/>
      <w:numFmt w:val="bullet"/>
      <w:lvlText w:val=""/>
      <w:lvlJc w:val="left"/>
      <w:pPr>
        <w:ind w:left="1514" w:hanging="360"/>
      </w:pPr>
      <w:rPr>
        <w:rFonts w:ascii="Wingdings" w:hAnsi="Wingdings"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3">
    <w:nsid w:val="2EF9364E"/>
    <w:multiLevelType w:val="hybridMultilevel"/>
    <w:tmpl w:val="E3F0023C"/>
    <w:lvl w:ilvl="0" w:tplc="04090007">
      <w:start w:val="1"/>
      <w:numFmt w:val="bullet"/>
      <w:lvlText w:val=""/>
      <w:lvlPicBulletId w:val="0"/>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244506C">
      <w:start w:val="1"/>
      <w:numFmt w:val="bullet"/>
      <w:lvlText w:val=""/>
      <w:lvlJc w:val="left"/>
      <w:pPr>
        <w:tabs>
          <w:tab w:val="num" w:pos="360"/>
        </w:tabs>
        <w:ind w:left="3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F773160"/>
    <w:multiLevelType w:val="hybridMultilevel"/>
    <w:tmpl w:val="E0C689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30EC7DCC"/>
    <w:multiLevelType w:val="hybridMultilevel"/>
    <w:tmpl w:val="95BCCF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EF62B0"/>
    <w:multiLevelType w:val="hybridMultilevel"/>
    <w:tmpl w:val="7CC879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9719CE"/>
    <w:multiLevelType w:val="hybridMultilevel"/>
    <w:tmpl w:val="6C546A30"/>
    <w:lvl w:ilvl="0" w:tplc="0409000B">
      <w:start w:val="1"/>
      <w:numFmt w:val="bullet"/>
      <w:lvlText w:val=""/>
      <w:lvlJc w:val="left"/>
      <w:pPr>
        <w:ind w:left="4046" w:hanging="360"/>
      </w:pPr>
      <w:rPr>
        <w:rFonts w:ascii="Wingdings" w:hAnsi="Wingdings" w:hint="default"/>
      </w:rPr>
    </w:lvl>
    <w:lvl w:ilvl="1" w:tplc="04090003" w:tentative="1">
      <w:start w:val="1"/>
      <w:numFmt w:val="bullet"/>
      <w:lvlText w:val="o"/>
      <w:lvlJc w:val="left"/>
      <w:pPr>
        <w:ind w:left="4766" w:hanging="360"/>
      </w:pPr>
      <w:rPr>
        <w:rFonts w:ascii="Courier New" w:hAnsi="Courier New" w:cs="Courier New" w:hint="default"/>
      </w:rPr>
    </w:lvl>
    <w:lvl w:ilvl="2" w:tplc="04090005" w:tentative="1">
      <w:start w:val="1"/>
      <w:numFmt w:val="bullet"/>
      <w:lvlText w:val=""/>
      <w:lvlJc w:val="left"/>
      <w:pPr>
        <w:ind w:left="5486" w:hanging="360"/>
      </w:pPr>
      <w:rPr>
        <w:rFonts w:ascii="Wingdings" w:hAnsi="Wingdings" w:hint="default"/>
      </w:rPr>
    </w:lvl>
    <w:lvl w:ilvl="3" w:tplc="04090001" w:tentative="1">
      <w:start w:val="1"/>
      <w:numFmt w:val="bullet"/>
      <w:lvlText w:val=""/>
      <w:lvlJc w:val="left"/>
      <w:pPr>
        <w:ind w:left="6206" w:hanging="360"/>
      </w:pPr>
      <w:rPr>
        <w:rFonts w:ascii="Symbol" w:hAnsi="Symbol" w:hint="default"/>
      </w:rPr>
    </w:lvl>
    <w:lvl w:ilvl="4" w:tplc="04090003" w:tentative="1">
      <w:start w:val="1"/>
      <w:numFmt w:val="bullet"/>
      <w:lvlText w:val="o"/>
      <w:lvlJc w:val="left"/>
      <w:pPr>
        <w:ind w:left="6926" w:hanging="360"/>
      </w:pPr>
      <w:rPr>
        <w:rFonts w:ascii="Courier New" w:hAnsi="Courier New" w:cs="Courier New" w:hint="default"/>
      </w:rPr>
    </w:lvl>
    <w:lvl w:ilvl="5" w:tplc="04090005" w:tentative="1">
      <w:start w:val="1"/>
      <w:numFmt w:val="bullet"/>
      <w:lvlText w:val=""/>
      <w:lvlJc w:val="left"/>
      <w:pPr>
        <w:ind w:left="7646" w:hanging="360"/>
      </w:pPr>
      <w:rPr>
        <w:rFonts w:ascii="Wingdings" w:hAnsi="Wingdings" w:hint="default"/>
      </w:rPr>
    </w:lvl>
    <w:lvl w:ilvl="6" w:tplc="04090001" w:tentative="1">
      <w:start w:val="1"/>
      <w:numFmt w:val="bullet"/>
      <w:lvlText w:val=""/>
      <w:lvlJc w:val="left"/>
      <w:pPr>
        <w:ind w:left="8366" w:hanging="360"/>
      </w:pPr>
      <w:rPr>
        <w:rFonts w:ascii="Symbol" w:hAnsi="Symbol" w:hint="default"/>
      </w:rPr>
    </w:lvl>
    <w:lvl w:ilvl="7" w:tplc="04090003" w:tentative="1">
      <w:start w:val="1"/>
      <w:numFmt w:val="bullet"/>
      <w:lvlText w:val="o"/>
      <w:lvlJc w:val="left"/>
      <w:pPr>
        <w:ind w:left="9086" w:hanging="360"/>
      </w:pPr>
      <w:rPr>
        <w:rFonts w:ascii="Courier New" w:hAnsi="Courier New" w:cs="Courier New" w:hint="default"/>
      </w:rPr>
    </w:lvl>
    <w:lvl w:ilvl="8" w:tplc="04090005" w:tentative="1">
      <w:start w:val="1"/>
      <w:numFmt w:val="bullet"/>
      <w:lvlText w:val=""/>
      <w:lvlJc w:val="left"/>
      <w:pPr>
        <w:ind w:left="9806" w:hanging="360"/>
      </w:pPr>
      <w:rPr>
        <w:rFonts w:ascii="Wingdings" w:hAnsi="Wingdings" w:hint="default"/>
      </w:rPr>
    </w:lvl>
  </w:abstractNum>
  <w:abstractNum w:abstractNumId="38">
    <w:nsid w:val="32D00F05"/>
    <w:multiLevelType w:val="hybridMultilevel"/>
    <w:tmpl w:val="AC944F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032E63"/>
    <w:multiLevelType w:val="multilevel"/>
    <w:tmpl w:val="32ECFBE8"/>
    <w:lvl w:ilvl="0">
      <w:start w:val="2"/>
      <w:numFmt w:val="decimal"/>
      <w:lvlText w:val="%1."/>
      <w:lvlJc w:val="left"/>
      <w:pPr>
        <w:tabs>
          <w:tab w:val="num" w:pos="600"/>
        </w:tabs>
        <w:ind w:left="600" w:hanging="600"/>
      </w:pPr>
      <w:rPr>
        <w:rFonts w:hint="default"/>
      </w:rPr>
    </w:lvl>
    <w:lvl w:ilvl="1">
      <w:start w:val="11"/>
      <w:numFmt w:val="decimal"/>
      <w:lvlText w:val="%1.%2."/>
      <w:lvlJc w:val="left"/>
      <w:pPr>
        <w:tabs>
          <w:tab w:val="num" w:pos="600"/>
        </w:tabs>
        <w:ind w:left="600" w:hanging="60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331C07B6"/>
    <w:multiLevelType w:val="hybridMultilevel"/>
    <w:tmpl w:val="73B66F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B90794"/>
    <w:multiLevelType w:val="hybridMultilevel"/>
    <w:tmpl w:val="C2AA8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08265E"/>
    <w:multiLevelType w:val="hybridMultilevel"/>
    <w:tmpl w:val="202A4E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59C5CDC"/>
    <w:multiLevelType w:val="multilevel"/>
    <w:tmpl w:val="3F0C21FA"/>
    <w:lvl w:ilvl="0">
      <w:start w:val="2"/>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5F1235A"/>
    <w:multiLevelType w:val="hybridMultilevel"/>
    <w:tmpl w:val="1C4E280E"/>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6D83163"/>
    <w:multiLevelType w:val="hybridMultilevel"/>
    <w:tmpl w:val="28A24318"/>
    <w:lvl w:ilvl="0" w:tplc="0409000B">
      <w:start w:val="1"/>
      <w:numFmt w:val="bullet"/>
      <w:lvlText w:val=""/>
      <w:lvlJc w:val="left"/>
      <w:pPr>
        <w:tabs>
          <w:tab w:val="num" w:pos="2771"/>
        </w:tabs>
        <w:ind w:left="2771" w:hanging="360"/>
      </w:pPr>
      <w:rPr>
        <w:rFonts w:ascii="Wingdings" w:hAnsi="Wingdings" w:hint="default"/>
      </w:rPr>
    </w:lvl>
    <w:lvl w:ilvl="1" w:tplc="0409000D">
      <w:start w:val="1"/>
      <w:numFmt w:val="bullet"/>
      <w:lvlText w:val=""/>
      <w:lvlJc w:val="left"/>
      <w:pPr>
        <w:tabs>
          <w:tab w:val="num" w:pos="3491"/>
        </w:tabs>
        <w:ind w:left="3491" w:hanging="360"/>
      </w:pPr>
      <w:rPr>
        <w:rFonts w:ascii="Wingdings" w:hAnsi="Wingdings" w:hint="default"/>
      </w:rPr>
    </w:lvl>
    <w:lvl w:ilvl="2" w:tplc="04090005">
      <w:start w:val="1"/>
      <w:numFmt w:val="bullet"/>
      <w:lvlText w:val=""/>
      <w:lvlJc w:val="left"/>
      <w:pPr>
        <w:tabs>
          <w:tab w:val="num" w:pos="4211"/>
        </w:tabs>
        <w:ind w:left="4211" w:hanging="360"/>
      </w:pPr>
      <w:rPr>
        <w:rFonts w:ascii="Wingdings" w:hAnsi="Wingdings" w:hint="default"/>
      </w:rPr>
    </w:lvl>
    <w:lvl w:ilvl="3" w:tplc="04090001" w:tentative="1">
      <w:start w:val="1"/>
      <w:numFmt w:val="bullet"/>
      <w:lvlText w:val=""/>
      <w:lvlJc w:val="left"/>
      <w:pPr>
        <w:tabs>
          <w:tab w:val="num" w:pos="4931"/>
        </w:tabs>
        <w:ind w:left="4931" w:hanging="360"/>
      </w:pPr>
      <w:rPr>
        <w:rFonts w:ascii="Symbol" w:hAnsi="Symbol" w:hint="default"/>
      </w:rPr>
    </w:lvl>
    <w:lvl w:ilvl="4" w:tplc="04090003" w:tentative="1">
      <w:start w:val="1"/>
      <w:numFmt w:val="bullet"/>
      <w:lvlText w:val="o"/>
      <w:lvlJc w:val="left"/>
      <w:pPr>
        <w:tabs>
          <w:tab w:val="num" w:pos="5651"/>
        </w:tabs>
        <w:ind w:left="5651" w:hanging="360"/>
      </w:pPr>
      <w:rPr>
        <w:rFonts w:ascii="Courier New" w:hAnsi="Courier New" w:cs="Courier New" w:hint="default"/>
      </w:rPr>
    </w:lvl>
    <w:lvl w:ilvl="5" w:tplc="04090005" w:tentative="1">
      <w:start w:val="1"/>
      <w:numFmt w:val="bullet"/>
      <w:lvlText w:val=""/>
      <w:lvlJc w:val="left"/>
      <w:pPr>
        <w:tabs>
          <w:tab w:val="num" w:pos="6371"/>
        </w:tabs>
        <w:ind w:left="6371" w:hanging="360"/>
      </w:pPr>
      <w:rPr>
        <w:rFonts w:ascii="Wingdings" w:hAnsi="Wingdings" w:hint="default"/>
      </w:rPr>
    </w:lvl>
    <w:lvl w:ilvl="6" w:tplc="04090001" w:tentative="1">
      <w:start w:val="1"/>
      <w:numFmt w:val="bullet"/>
      <w:lvlText w:val=""/>
      <w:lvlJc w:val="left"/>
      <w:pPr>
        <w:tabs>
          <w:tab w:val="num" w:pos="7091"/>
        </w:tabs>
        <w:ind w:left="7091" w:hanging="360"/>
      </w:pPr>
      <w:rPr>
        <w:rFonts w:ascii="Symbol" w:hAnsi="Symbol" w:hint="default"/>
      </w:rPr>
    </w:lvl>
    <w:lvl w:ilvl="7" w:tplc="04090003" w:tentative="1">
      <w:start w:val="1"/>
      <w:numFmt w:val="bullet"/>
      <w:lvlText w:val="o"/>
      <w:lvlJc w:val="left"/>
      <w:pPr>
        <w:tabs>
          <w:tab w:val="num" w:pos="7811"/>
        </w:tabs>
        <w:ind w:left="7811" w:hanging="360"/>
      </w:pPr>
      <w:rPr>
        <w:rFonts w:ascii="Courier New" w:hAnsi="Courier New" w:cs="Courier New" w:hint="default"/>
      </w:rPr>
    </w:lvl>
    <w:lvl w:ilvl="8" w:tplc="04090005" w:tentative="1">
      <w:start w:val="1"/>
      <w:numFmt w:val="bullet"/>
      <w:lvlText w:val=""/>
      <w:lvlJc w:val="left"/>
      <w:pPr>
        <w:tabs>
          <w:tab w:val="num" w:pos="8531"/>
        </w:tabs>
        <w:ind w:left="8531" w:hanging="360"/>
      </w:pPr>
      <w:rPr>
        <w:rFonts w:ascii="Wingdings" w:hAnsi="Wingdings" w:hint="default"/>
      </w:rPr>
    </w:lvl>
  </w:abstractNum>
  <w:abstractNum w:abstractNumId="46">
    <w:nsid w:val="38B41BE7"/>
    <w:multiLevelType w:val="hybridMultilevel"/>
    <w:tmpl w:val="655E3E4C"/>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nsid w:val="3A760F90"/>
    <w:multiLevelType w:val="hybridMultilevel"/>
    <w:tmpl w:val="7EA610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AF750BF"/>
    <w:multiLevelType w:val="hybridMultilevel"/>
    <w:tmpl w:val="0B9492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C3C1709"/>
    <w:multiLevelType w:val="hybridMultilevel"/>
    <w:tmpl w:val="C2E8E452"/>
    <w:lvl w:ilvl="0" w:tplc="04180003">
      <w:start w:val="1"/>
      <w:numFmt w:val="bullet"/>
      <w:lvlText w:val="o"/>
      <w:lvlJc w:val="left"/>
      <w:pPr>
        <w:ind w:left="1004" w:hanging="360"/>
      </w:pPr>
      <w:rPr>
        <w:rFonts w:ascii="Courier New" w:hAnsi="Courier New" w:cs="Courier New"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50">
    <w:nsid w:val="3C931C72"/>
    <w:multiLevelType w:val="hybridMultilevel"/>
    <w:tmpl w:val="20EAF8D4"/>
    <w:lvl w:ilvl="0" w:tplc="04826EE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1">
    <w:nsid w:val="3EE35E36"/>
    <w:multiLevelType w:val="hybridMultilevel"/>
    <w:tmpl w:val="28B873F2"/>
    <w:lvl w:ilvl="0" w:tplc="0409000D">
      <w:start w:val="1"/>
      <w:numFmt w:val="bullet"/>
      <w:lvlText w:val=""/>
      <w:lvlJc w:val="left"/>
      <w:pPr>
        <w:tabs>
          <w:tab w:val="num" w:pos="720"/>
        </w:tabs>
        <w:ind w:left="720" w:hanging="360"/>
      </w:pPr>
      <w:rPr>
        <w:rFonts w:ascii="Wingdings" w:hAnsi="Wingdings" w:hint="default"/>
      </w:rPr>
    </w:lvl>
    <w:lvl w:ilvl="1" w:tplc="4D9474EC">
      <w:start w:val="1"/>
      <w:numFmt w:val="bullet"/>
      <w:lvlText w:val=""/>
      <w:lvlPicBulletId w:val="0"/>
      <w:lvlJc w:val="left"/>
      <w:pPr>
        <w:tabs>
          <w:tab w:val="num" w:pos="1440"/>
        </w:tabs>
        <w:ind w:left="1440" w:hanging="360"/>
      </w:pPr>
      <w:rPr>
        <w:rFonts w:ascii="Symbol" w:hAnsi="Symbol" w:hint="default"/>
        <w:color w:val="auto"/>
      </w:rPr>
    </w:lvl>
    <w:lvl w:ilvl="2" w:tplc="25FEF5EE">
      <w:start w:val="10"/>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F3E7B99"/>
    <w:multiLevelType w:val="hybridMultilevel"/>
    <w:tmpl w:val="55EE10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1396BCD"/>
    <w:multiLevelType w:val="hybridMultilevel"/>
    <w:tmpl w:val="AE5EE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B51F9D"/>
    <w:multiLevelType w:val="hybridMultilevel"/>
    <w:tmpl w:val="26AC15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7BA622C"/>
    <w:multiLevelType w:val="hybridMultilevel"/>
    <w:tmpl w:val="A566E5C6"/>
    <w:lvl w:ilvl="0" w:tplc="7AD01B98">
      <w:start w:val="316"/>
      <w:numFmt w:val="bullet"/>
      <w:lvlText w:val=""/>
      <w:lvlJc w:val="left"/>
      <w:pPr>
        <w:tabs>
          <w:tab w:val="num" w:pos="680"/>
        </w:tabs>
        <w:ind w:left="680" w:hanging="340"/>
      </w:pPr>
      <w:rPr>
        <w:rFonts w:ascii="Symbol" w:hAnsi="Symbol" w:hint="default"/>
      </w:rPr>
    </w:lvl>
    <w:lvl w:ilvl="1" w:tplc="83A83AF0">
      <w:start w:val="1"/>
      <w:numFmt w:val="bullet"/>
      <w:lvlText w:val=""/>
      <w:lvlJc w:val="left"/>
      <w:pPr>
        <w:tabs>
          <w:tab w:val="num" w:pos="720"/>
        </w:tabs>
        <w:ind w:left="720" w:hanging="360"/>
      </w:pPr>
      <w:rPr>
        <w:rFonts w:ascii="Wingdings" w:hAnsi="Wingdings" w:hint="default"/>
        <w:color w:val="auto"/>
      </w:rPr>
    </w:lvl>
    <w:lvl w:ilvl="2" w:tplc="014E66B8">
      <w:start w:val="8"/>
      <w:numFmt w:val="decimal"/>
      <w:lvlText w:val="%3."/>
      <w:lvlJc w:val="left"/>
      <w:pPr>
        <w:tabs>
          <w:tab w:val="num" w:pos="2340"/>
        </w:tabs>
        <w:ind w:left="2340" w:hanging="360"/>
      </w:pPr>
      <w:rPr>
        <w:rFonts w:hint="default"/>
      </w:rPr>
    </w:lvl>
    <w:lvl w:ilvl="3" w:tplc="04090007">
      <w:start w:val="1"/>
      <w:numFmt w:val="bullet"/>
      <w:lvlText w:val=""/>
      <w:lvlPicBulletId w:val="0"/>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C29158C"/>
    <w:multiLevelType w:val="hybridMultilevel"/>
    <w:tmpl w:val="AA224864"/>
    <w:lvl w:ilvl="0" w:tplc="0418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4CE66BAE"/>
    <w:multiLevelType w:val="hybridMultilevel"/>
    <w:tmpl w:val="63EA66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16107F"/>
    <w:multiLevelType w:val="hybridMultilevel"/>
    <w:tmpl w:val="2A3CA3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D8E02E4"/>
    <w:multiLevelType w:val="hybridMultilevel"/>
    <w:tmpl w:val="124C570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DF879BC"/>
    <w:multiLevelType w:val="hybridMultilevel"/>
    <w:tmpl w:val="DB2A93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E556031"/>
    <w:multiLevelType w:val="hybridMultilevel"/>
    <w:tmpl w:val="1C38D72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2">
    <w:nsid w:val="53355D78"/>
    <w:multiLevelType w:val="hybridMultilevel"/>
    <w:tmpl w:val="39B06E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8D4B66"/>
    <w:multiLevelType w:val="hybridMultilevel"/>
    <w:tmpl w:val="9C24940E"/>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67879BD"/>
    <w:multiLevelType w:val="multilevel"/>
    <w:tmpl w:val="17BE1A32"/>
    <w:lvl w:ilvl="0">
      <w:start w:val="2"/>
      <w:numFmt w:val="decimal"/>
      <w:lvlText w:val="%1"/>
      <w:lvlJc w:val="left"/>
      <w:pPr>
        <w:ind w:left="420" w:hanging="420"/>
      </w:pPr>
      <w:rPr>
        <w:rFonts w:hint="default"/>
      </w:rPr>
    </w:lvl>
    <w:lvl w:ilvl="1">
      <w:start w:val="1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5">
    <w:nsid w:val="56803518"/>
    <w:multiLevelType w:val="hybridMultilevel"/>
    <w:tmpl w:val="287ECF10"/>
    <w:lvl w:ilvl="0" w:tplc="0409000D">
      <w:start w:val="1"/>
      <w:numFmt w:val="bullet"/>
      <w:lvlText w:val=""/>
      <w:lvlJc w:val="left"/>
      <w:pPr>
        <w:tabs>
          <w:tab w:val="num" w:pos="786"/>
        </w:tabs>
        <w:ind w:left="786"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D">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6">
    <w:nsid w:val="582831A6"/>
    <w:multiLevelType w:val="hybridMultilevel"/>
    <w:tmpl w:val="72303EAC"/>
    <w:lvl w:ilvl="0" w:tplc="D854B7FA">
      <w:start w:val="21"/>
      <w:numFmt w:val="bullet"/>
      <w:lvlText w:val="-"/>
      <w:lvlJc w:val="left"/>
      <w:pPr>
        <w:tabs>
          <w:tab w:val="num" w:pos="1021"/>
        </w:tabs>
        <w:ind w:left="1021" w:hanging="227"/>
      </w:pPr>
      <w:rPr>
        <w:rFonts w:ascii="Times New Roman" w:hAnsi="Times New Roman" w:cs="Times New Roman" w:hint="default"/>
        <w:color w:val="auto"/>
      </w:rPr>
    </w:lvl>
    <w:lvl w:ilvl="1" w:tplc="0409000D">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5CB563DB"/>
    <w:multiLevelType w:val="hybridMultilevel"/>
    <w:tmpl w:val="4C722D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0247F5D"/>
    <w:multiLevelType w:val="hybridMultilevel"/>
    <w:tmpl w:val="E60CF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3272190"/>
    <w:multiLevelType w:val="hybridMultilevel"/>
    <w:tmpl w:val="A9444A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35753FA"/>
    <w:multiLevelType w:val="hybridMultilevel"/>
    <w:tmpl w:val="B2BEB9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57B5FFC"/>
    <w:multiLevelType w:val="hybridMultilevel"/>
    <w:tmpl w:val="6CC420FE"/>
    <w:lvl w:ilvl="0" w:tplc="11F6787A">
      <w:start w:val="3"/>
      <w:numFmt w:val="decimal"/>
      <w:lvlText w:val="%1."/>
      <w:lvlJc w:val="left"/>
      <w:pPr>
        <w:ind w:left="792" w:hanging="360"/>
      </w:pPr>
      <w:rPr>
        <w:rFonts w:ascii="Times New Roman" w:hAnsi="Times New Roman" w:cs="Times New Roman" w:hint="default"/>
        <w:sz w:val="24"/>
        <w:szCs w:val="24"/>
      </w:rPr>
    </w:lvl>
    <w:lvl w:ilvl="1" w:tplc="04180019" w:tentative="1">
      <w:start w:val="1"/>
      <w:numFmt w:val="lowerLetter"/>
      <w:lvlText w:val="%2."/>
      <w:lvlJc w:val="left"/>
      <w:pPr>
        <w:ind w:left="1512" w:hanging="360"/>
      </w:pPr>
      <w:rPr>
        <w:rFonts w:cs="Times New Roman"/>
      </w:rPr>
    </w:lvl>
    <w:lvl w:ilvl="2" w:tplc="0418001B" w:tentative="1">
      <w:start w:val="1"/>
      <w:numFmt w:val="lowerRoman"/>
      <w:lvlText w:val="%3."/>
      <w:lvlJc w:val="right"/>
      <w:pPr>
        <w:ind w:left="2232" w:hanging="180"/>
      </w:pPr>
      <w:rPr>
        <w:rFonts w:cs="Times New Roman"/>
      </w:rPr>
    </w:lvl>
    <w:lvl w:ilvl="3" w:tplc="0418000F" w:tentative="1">
      <w:start w:val="1"/>
      <w:numFmt w:val="decimal"/>
      <w:lvlText w:val="%4."/>
      <w:lvlJc w:val="left"/>
      <w:pPr>
        <w:ind w:left="2952" w:hanging="360"/>
      </w:pPr>
      <w:rPr>
        <w:rFonts w:cs="Times New Roman"/>
      </w:rPr>
    </w:lvl>
    <w:lvl w:ilvl="4" w:tplc="04180019">
      <w:start w:val="1"/>
      <w:numFmt w:val="lowerLetter"/>
      <w:lvlText w:val="%5."/>
      <w:lvlJc w:val="left"/>
      <w:pPr>
        <w:ind w:left="3672" w:hanging="360"/>
      </w:pPr>
      <w:rPr>
        <w:rFonts w:cs="Times New Roman"/>
      </w:rPr>
    </w:lvl>
    <w:lvl w:ilvl="5" w:tplc="0418001B" w:tentative="1">
      <w:start w:val="1"/>
      <w:numFmt w:val="lowerRoman"/>
      <w:lvlText w:val="%6."/>
      <w:lvlJc w:val="right"/>
      <w:pPr>
        <w:ind w:left="4392" w:hanging="180"/>
      </w:pPr>
      <w:rPr>
        <w:rFonts w:cs="Times New Roman"/>
      </w:rPr>
    </w:lvl>
    <w:lvl w:ilvl="6" w:tplc="0418000F" w:tentative="1">
      <w:start w:val="1"/>
      <w:numFmt w:val="decimal"/>
      <w:lvlText w:val="%7."/>
      <w:lvlJc w:val="left"/>
      <w:pPr>
        <w:ind w:left="5112" w:hanging="360"/>
      </w:pPr>
      <w:rPr>
        <w:rFonts w:cs="Times New Roman"/>
      </w:rPr>
    </w:lvl>
    <w:lvl w:ilvl="7" w:tplc="04180019" w:tentative="1">
      <w:start w:val="1"/>
      <w:numFmt w:val="lowerLetter"/>
      <w:lvlText w:val="%8."/>
      <w:lvlJc w:val="left"/>
      <w:pPr>
        <w:ind w:left="5832" w:hanging="360"/>
      </w:pPr>
      <w:rPr>
        <w:rFonts w:cs="Times New Roman"/>
      </w:rPr>
    </w:lvl>
    <w:lvl w:ilvl="8" w:tplc="0418001B" w:tentative="1">
      <w:start w:val="1"/>
      <w:numFmt w:val="lowerRoman"/>
      <w:lvlText w:val="%9."/>
      <w:lvlJc w:val="right"/>
      <w:pPr>
        <w:ind w:left="6552" w:hanging="180"/>
      </w:pPr>
      <w:rPr>
        <w:rFonts w:cs="Times New Roman"/>
      </w:rPr>
    </w:lvl>
  </w:abstractNum>
  <w:abstractNum w:abstractNumId="72">
    <w:nsid w:val="657D33C8"/>
    <w:multiLevelType w:val="hybridMultilevel"/>
    <w:tmpl w:val="AEA2E7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6355037"/>
    <w:multiLevelType w:val="hybridMultilevel"/>
    <w:tmpl w:val="0EDC4D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95A7FF7"/>
    <w:multiLevelType w:val="multilevel"/>
    <w:tmpl w:val="9794914C"/>
    <w:lvl w:ilvl="0">
      <w:start w:val="2"/>
      <w:numFmt w:val="decimal"/>
      <w:lvlText w:val="%1."/>
      <w:lvlJc w:val="left"/>
      <w:pPr>
        <w:ind w:left="720" w:hanging="360"/>
      </w:pPr>
      <w:rPr>
        <w:rFonts w:hint="default"/>
      </w:rPr>
    </w:lvl>
    <w:lvl w:ilvl="1">
      <w:start w:val="1"/>
      <w:numFmt w:val="decimal"/>
      <w:isLgl/>
      <w:lvlText w:val="%1.%2"/>
      <w:lvlJc w:val="left"/>
      <w:pPr>
        <w:ind w:left="810" w:hanging="45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69DF5240"/>
    <w:multiLevelType w:val="hybridMultilevel"/>
    <w:tmpl w:val="7346DD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A284BF5"/>
    <w:multiLevelType w:val="hybridMultilevel"/>
    <w:tmpl w:val="6470AA9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nsid w:val="6A881F86"/>
    <w:multiLevelType w:val="hybridMultilevel"/>
    <w:tmpl w:val="FAEA75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D8E3A6C"/>
    <w:multiLevelType w:val="multilevel"/>
    <w:tmpl w:val="1592BFAE"/>
    <w:lvl w:ilvl="0">
      <w:start w:val="2"/>
      <w:numFmt w:val="decimal"/>
      <w:lvlText w:val="%1"/>
      <w:lvlJc w:val="left"/>
      <w:pPr>
        <w:ind w:left="360" w:hanging="360"/>
      </w:pPr>
      <w:rPr>
        <w:rFonts w:hint="default"/>
        <w:color w:val="000000" w:themeColor="text1"/>
      </w:rPr>
    </w:lvl>
    <w:lvl w:ilvl="1">
      <w:start w:val="5"/>
      <w:numFmt w:val="decimal"/>
      <w:lvlText w:val="%1.%2"/>
      <w:lvlJc w:val="left"/>
      <w:pPr>
        <w:ind w:left="3479" w:hanging="36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1800" w:hanging="72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2880" w:hanging="108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3960" w:hanging="144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79">
    <w:nsid w:val="6DA4040E"/>
    <w:multiLevelType w:val="hybridMultilevel"/>
    <w:tmpl w:val="8E1C5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EA56C50"/>
    <w:multiLevelType w:val="hybridMultilevel"/>
    <w:tmpl w:val="033C7C80"/>
    <w:lvl w:ilvl="0" w:tplc="0409000D">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6F2F3A80"/>
    <w:multiLevelType w:val="hybridMultilevel"/>
    <w:tmpl w:val="E2C651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FD76C9E"/>
    <w:multiLevelType w:val="hybridMultilevel"/>
    <w:tmpl w:val="64AA4A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08573E6"/>
    <w:multiLevelType w:val="multilevel"/>
    <w:tmpl w:val="FE6E505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1026"/>
        </w:tabs>
        <w:ind w:left="1026" w:hanging="576"/>
      </w:pPr>
      <w:rPr>
        <w:sz w:val="24"/>
        <w:szCs w:val="24"/>
        <w:lang w:val="ro-RO"/>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rPr>
        <w:color w:val="auto"/>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4">
    <w:nsid w:val="75F04220"/>
    <w:multiLevelType w:val="hybridMultilevel"/>
    <w:tmpl w:val="1C066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70E1FC9"/>
    <w:multiLevelType w:val="hybridMultilevel"/>
    <w:tmpl w:val="0254B3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7246324"/>
    <w:multiLevelType w:val="hybridMultilevel"/>
    <w:tmpl w:val="80D847A2"/>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7B93D5F"/>
    <w:multiLevelType w:val="hybridMultilevel"/>
    <w:tmpl w:val="63E6D5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7EF61A9"/>
    <w:multiLevelType w:val="hybridMultilevel"/>
    <w:tmpl w:val="AF0045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9020DBA"/>
    <w:multiLevelType w:val="hybridMultilevel"/>
    <w:tmpl w:val="ADD44D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9D77678"/>
    <w:multiLevelType w:val="multilevel"/>
    <w:tmpl w:val="3F0C21FA"/>
    <w:lvl w:ilvl="0">
      <w:start w:val="2"/>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7C3E2BA5"/>
    <w:multiLevelType w:val="hybridMultilevel"/>
    <w:tmpl w:val="023AEE02"/>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2">
    <w:nsid w:val="7D8238FD"/>
    <w:multiLevelType w:val="hybridMultilevel"/>
    <w:tmpl w:val="101691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E10723C"/>
    <w:multiLevelType w:val="hybridMultilevel"/>
    <w:tmpl w:val="AB2E7E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E87450E"/>
    <w:multiLevelType w:val="hybridMultilevel"/>
    <w:tmpl w:val="F0C4305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F4A203D"/>
    <w:multiLevelType w:val="hybridMultilevel"/>
    <w:tmpl w:val="1C16FC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3"/>
  </w:num>
  <w:num w:numId="2">
    <w:abstractNumId w:val="45"/>
  </w:num>
  <w:num w:numId="3">
    <w:abstractNumId w:val="33"/>
  </w:num>
  <w:num w:numId="4">
    <w:abstractNumId w:val="2"/>
  </w:num>
  <w:num w:numId="5">
    <w:abstractNumId w:val="44"/>
  </w:num>
  <w:num w:numId="6">
    <w:abstractNumId w:val="86"/>
  </w:num>
  <w:num w:numId="7">
    <w:abstractNumId w:val="80"/>
  </w:num>
  <w:num w:numId="8">
    <w:abstractNumId w:val="17"/>
  </w:num>
  <w:num w:numId="9">
    <w:abstractNumId w:val="15"/>
  </w:num>
  <w:num w:numId="10">
    <w:abstractNumId w:val="4"/>
  </w:num>
  <w:num w:numId="11">
    <w:abstractNumId w:val="59"/>
  </w:num>
  <w:num w:numId="12">
    <w:abstractNumId w:val="39"/>
  </w:num>
  <w:num w:numId="13">
    <w:abstractNumId w:val="31"/>
  </w:num>
  <w:num w:numId="14">
    <w:abstractNumId w:val="71"/>
  </w:num>
  <w:num w:numId="15">
    <w:abstractNumId w:val="61"/>
  </w:num>
  <w:num w:numId="16">
    <w:abstractNumId w:val="6"/>
  </w:num>
  <w:num w:numId="17">
    <w:abstractNumId w:val="16"/>
  </w:num>
  <w:num w:numId="18">
    <w:abstractNumId w:val="1"/>
  </w:num>
  <w:num w:numId="19">
    <w:abstractNumId w:val="62"/>
  </w:num>
  <w:num w:numId="20">
    <w:abstractNumId w:val="25"/>
  </w:num>
  <w:num w:numId="21">
    <w:abstractNumId w:val="37"/>
  </w:num>
  <w:num w:numId="22">
    <w:abstractNumId w:val="36"/>
  </w:num>
  <w:num w:numId="23">
    <w:abstractNumId w:val="88"/>
  </w:num>
  <w:num w:numId="24">
    <w:abstractNumId w:val="20"/>
  </w:num>
  <w:num w:numId="25">
    <w:abstractNumId w:val="38"/>
  </w:num>
  <w:num w:numId="26">
    <w:abstractNumId w:val="87"/>
  </w:num>
  <w:num w:numId="27">
    <w:abstractNumId w:val="23"/>
  </w:num>
  <w:num w:numId="28">
    <w:abstractNumId w:val="70"/>
  </w:num>
  <w:num w:numId="29">
    <w:abstractNumId w:val="79"/>
  </w:num>
  <w:num w:numId="30">
    <w:abstractNumId w:val="46"/>
  </w:num>
  <w:num w:numId="31">
    <w:abstractNumId w:val="50"/>
  </w:num>
  <w:num w:numId="32">
    <w:abstractNumId w:val="13"/>
  </w:num>
  <w:num w:numId="33">
    <w:abstractNumId w:val="30"/>
  </w:num>
  <w:num w:numId="34">
    <w:abstractNumId w:val="54"/>
  </w:num>
  <w:num w:numId="35">
    <w:abstractNumId w:val="19"/>
  </w:num>
  <w:num w:numId="36">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2"/>
  </w:num>
  <w:num w:numId="38">
    <w:abstractNumId w:val="56"/>
  </w:num>
  <w:num w:numId="39">
    <w:abstractNumId w:val="24"/>
  </w:num>
  <w:num w:numId="40">
    <w:abstractNumId w:val="40"/>
  </w:num>
  <w:num w:numId="41">
    <w:abstractNumId w:val="72"/>
  </w:num>
  <w:num w:numId="42">
    <w:abstractNumId w:val="27"/>
  </w:num>
  <w:num w:numId="43">
    <w:abstractNumId w:val="74"/>
  </w:num>
  <w:num w:numId="44">
    <w:abstractNumId w:val="82"/>
  </w:num>
  <w:num w:numId="45">
    <w:abstractNumId w:val="35"/>
  </w:num>
  <w:num w:numId="46">
    <w:abstractNumId w:val="21"/>
  </w:num>
  <w:num w:numId="47">
    <w:abstractNumId w:val="66"/>
  </w:num>
  <w:num w:numId="48">
    <w:abstractNumId w:val="51"/>
  </w:num>
  <w:num w:numId="49">
    <w:abstractNumId w:val="55"/>
  </w:num>
  <w:num w:numId="50">
    <w:abstractNumId w:val="12"/>
  </w:num>
  <w:num w:numId="51">
    <w:abstractNumId w:val="7"/>
  </w:num>
  <w:num w:numId="52">
    <w:abstractNumId w:val="8"/>
  </w:num>
  <w:num w:numId="53">
    <w:abstractNumId w:val="78"/>
  </w:num>
  <w:num w:numId="54">
    <w:abstractNumId w:val="26"/>
  </w:num>
  <w:num w:numId="55">
    <w:abstractNumId w:val="49"/>
  </w:num>
  <w:num w:numId="56">
    <w:abstractNumId w:val="91"/>
  </w:num>
  <w:num w:numId="57">
    <w:abstractNumId w:val="63"/>
  </w:num>
  <w:num w:numId="58">
    <w:abstractNumId w:val="65"/>
  </w:num>
  <w:num w:numId="59">
    <w:abstractNumId w:val="94"/>
  </w:num>
  <w:num w:numId="60">
    <w:abstractNumId w:val="75"/>
  </w:num>
  <w:num w:numId="61">
    <w:abstractNumId w:val="77"/>
  </w:num>
  <w:num w:numId="62">
    <w:abstractNumId w:val="60"/>
  </w:num>
  <w:num w:numId="63">
    <w:abstractNumId w:val="93"/>
  </w:num>
  <w:num w:numId="64">
    <w:abstractNumId w:val="28"/>
  </w:num>
  <w:num w:numId="65">
    <w:abstractNumId w:val="9"/>
  </w:num>
  <w:num w:numId="66">
    <w:abstractNumId w:val="10"/>
  </w:num>
  <w:num w:numId="67">
    <w:abstractNumId w:val="14"/>
  </w:num>
  <w:num w:numId="68">
    <w:abstractNumId w:val="52"/>
  </w:num>
  <w:num w:numId="69">
    <w:abstractNumId w:val="58"/>
  </w:num>
  <w:num w:numId="70">
    <w:abstractNumId w:val="29"/>
  </w:num>
  <w:num w:numId="71">
    <w:abstractNumId w:val="48"/>
  </w:num>
  <w:num w:numId="72">
    <w:abstractNumId w:val="43"/>
  </w:num>
  <w:num w:numId="73">
    <w:abstractNumId w:val="84"/>
  </w:num>
  <w:num w:numId="74">
    <w:abstractNumId w:val="5"/>
  </w:num>
  <w:num w:numId="75">
    <w:abstractNumId w:val="67"/>
  </w:num>
  <w:num w:numId="76">
    <w:abstractNumId w:val="53"/>
  </w:num>
  <w:num w:numId="77">
    <w:abstractNumId w:val="90"/>
  </w:num>
  <w:num w:numId="78">
    <w:abstractNumId w:val="89"/>
  </w:num>
  <w:num w:numId="79">
    <w:abstractNumId w:val="3"/>
  </w:num>
  <w:num w:numId="80">
    <w:abstractNumId w:val="69"/>
  </w:num>
  <w:num w:numId="81">
    <w:abstractNumId w:val="22"/>
  </w:num>
  <w:num w:numId="82">
    <w:abstractNumId w:val="95"/>
  </w:num>
  <w:num w:numId="83">
    <w:abstractNumId w:val="85"/>
  </w:num>
  <w:num w:numId="84">
    <w:abstractNumId w:val="42"/>
  </w:num>
  <w:num w:numId="85">
    <w:abstractNumId w:val="47"/>
  </w:num>
  <w:num w:numId="86">
    <w:abstractNumId w:val="68"/>
  </w:num>
  <w:num w:numId="87">
    <w:abstractNumId w:val="73"/>
  </w:num>
  <w:num w:numId="88">
    <w:abstractNumId w:val="64"/>
  </w:num>
  <w:num w:numId="89">
    <w:abstractNumId w:val="41"/>
  </w:num>
  <w:num w:numId="90">
    <w:abstractNumId w:val="76"/>
  </w:num>
  <w:num w:numId="91">
    <w:abstractNumId w:val="32"/>
  </w:num>
  <w:num w:numId="92">
    <w:abstractNumId w:val="0"/>
  </w:num>
  <w:num w:numId="93">
    <w:abstractNumId w:val="11"/>
  </w:num>
  <w:num w:numId="94">
    <w:abstractNumId w:val="18"/>
  </w:num>
  <w:num w:numId="95">
    <w:abstractNumId w:val="34"/>
  </w:num>
  <w:num w:numId="96">
    <w:abstractNumId w:val="57"/>
  </w:num>
  <w:num w:numId="97">
    <w:abstractNumId w:val="81"/>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proofState w:spelling="clean"/>
  <w:defaultTabStop w:val="720"/>
  <w:drawingGridHorizontalSpacing w:val="120"/>
  <w:displayHorizontalDrawingGridEvery w:val="2"/>
  <w:characterSpacingControl w:val="doNotCompress"/>
  <w:hdrShapeDefaults>
    <o:shapedefaults v:ext="edit" spidmax="40962"/>
  </w:hdrShapeDefaults>
  <w:footnotePr>
    <w:footnote w:id="-1"/>
    <w:footnote w:id="0"/>
  </w:footnotePr>
  <w:endnotePr>
    <w:endnote w:id="-1"/>
    <w:endnote w:id="0"/>
  </w:endnotePr>
  <w:compat/>
  <w:rsids>
    <w:rsidRoot w:val="000A3A74"/>
    <w:rsid w:val="00000A4C"/>
    <w:rsid w:val="00001CCE"/>
    <w:rsid w:val="000020C0"/>
    <w:rsid w:val="00005B32"/>
    <w:rsid w:val="00006C80"/>
    <w:rsid w:val="00013044"/>
    <w:rsid w:val="00013165"/>
    <w:rsid w:val="0001562E"/>
    <w:rsid w:val="00016A61"/>
    <w:rsid w:val="00017154"/>
    <w:rsid w:val="0002639C"/>
    <w:rsid w:val="000265DB"/>
    <w:rsid w:val="00027F88"/>
    <w:rsid w:val="0003017C"/>
    <w:rsid w:val="0003021C"/>
    <w:rsid w:val="00032B1F"/>
    <w:rsid w:val="000333CA"/>
    <w:rsid w:val="00034192"/>
    <w:rsid w:val="0003631C"/>
    <w:rsid w:val="00037B5E"/>
    <w:rsid w:val="000453EB"/>
    <w:rsid w:val="00046867"/>
    <w:rsid w:val="00046F99"/>
    <w:rsid w:val="000472EA"/>
    <w:rsid w:val="00052E13"/>
    <w:rsid w:val="00056202"/>
    <w:rsid w:val="00061883"/>
    <w:rsid w:val="00070063"/>
    <w:rsid w:val="00072AF4"/>
    <w:rsid w:val="00075AF7"/>
    <w:rsid w:val="00077E3C"/>
    <w:rsid w:val="000809F4"/>
    <w:rsid w:val="00092473"/>
    <w:rsid w:val="00093E76"/>
    <w:rsid w:val="00095756"/>
    <w:rsid w:val="000A135A"/>
    <w:rsid w:val="000A24BC"/>
    <w:rsid w:val="000A3199"/>
    <w:rsid w:val="000A3A74"/>
    <w:rsid w:val="000B2E44"/>
    <w:rsid w:val="000B48D3"/>
    <w:rsid w:val="000B5E98"/>
    <w:rsid w:val="000C029D"/>
    <w:rsid w:val="000C1381"/>
    <w:rsid w:val="000C208C"/>
    <w:rsid w:val="000C3C7D"/>
    <w:rsid w:val="000C5481"/>
    <w:rsid w:val="000C7BEA"/>
    <w:rsid w:val="000C7C34"/>
    <w:rsid w:val="000D18B5"/>
    <w:rsid w:val="000D1B01"/>
    <w:rsid w:val="000D535A"/>
    <w:rsid w:val="000E2003"/>
    <w:rsid w:val="000E22C0"/>
    <w:rsid w:val="000E311F"/>
    <w:rsid w:val="000E5804"/>
    <w:rsid w:val="000E639D"/>
    <w:rsid w:val="000E7327"/>
    <w:rsid w:val="000E7EA3"/>
    <w:rsid w:val="000E7F9D"/>
    <w:rsid w:val="000F3304"/>
    <w:rsid w:val="000F4F7A"/>
    <w:rsid w:val="000F7BDC"/>
    <w:rsid w:val="00103199"/>
    <w:rsid w:val="001035D8"/>
    <w:rsid w:val="00107CA7"/>
    <w:rsid w:val="001111C2"/>
    <w:rsid w:val="00112803"/>
    <w:rsid w:val="001175E6"/>
    <w:rsid w:val="00117642"/>
    <w:rsid w:val="001243BA"/>
    <w:rsid w:val="001245DA"/>
    <w:rsid w:val="00126F3C"/>
    <w:rsid w:val="00127EEE"/>
    <w:rsid w:val="0013240B"/>
    <w:rsid w:val="00133385"/>
    <w:rsid w:val="0013532C"/>
    <w:rsid w:val="00137C8D"/>
    <w:rsid w:val="00141DFB"/>
    <w:rsid w:val="00146DD5"/>
    <w:rsid w:val="00150CFB"/>
    <w:rsid w:val="0015218E"/>
    <w:rsid w:val="00157B41"/>
    <w:rsid w:val="00160613"/>
    <w:rsid w:val="00167550"/>
    <w:rsid w:val="00167CF4"/>
    <w:rsid w:val="00170E19"/>
    <w:rsid w:val="0017123D"/>
    <w:rsid w:val="00175AE9"/>
    <w:rsid w:val="00176E75"/>
    <w:rsid w:val="001821B4"/>
    <w:rsid w:val="00183194"/>
    <w:rsid w:val="001873F9"/>
    <w:rsid w:val="00191928"/>
    <w:rsid w:val="00195414"/>
    <w:rsid w:val="00195CE3"/>
    <w:rsid w:val="00196B53"/>
    <w:rsid w:val="001A01E5"/>
    <w:rsid w:val="001A0F8A"/>
    <w:rsid w:val="001A2B9E"/>
    <w:rsid w:val="001A73F0"/>
    <w:rsid w:val="001B2A95"/>
    <w:rsid w:val="001C4C7D"/>
    <w:rsid w:val="001C54BC"/>
    <w:rsid w:val="001C738A"/>
    <w:rsid w:val="001D09A0"/>
    <w:rsid w:val="001D0B0D"/>
    <w:rsid w:val="001D0FC6"/>
    <w:rsid w:val="001D17F1"/>
    <w:rsid w:val="001D3164"/>
    <w:rsid w:val="001D3EFA"/>
    <w:rsid w:val="001D4800"/>
    <w:rsid w:val="001E4C37"/>
    <w:rsid w:val="001E51E1"/>
    <w:rsid w:val="001E714A"/>
    <w:rsid w:val="001E7781"/>
    <w:rsid w:val="001F0306"/>
    <w:rsid w:val="00202987"/>
    <w:rsid w:val="00203104"/>
    <w:rsid w:val="00207F47"/>
    <w:rsid w:val="00211C47"/>
    <w:rsid w:val="00214C0A"/>
    <w:rsid w:val="002216DD"/>
    <w:rsid w:val="00222BA8"/>
    <w:rsid w:val="002248B3"/>
    <w:rsid w:val="00237927"/>
    <w:rsid w:val="0024107F"/>
    <w:rsid w:val="00244134"/>
    <w:rsid w:val="00244671"/>
    <w:rsid w:val="00244A4D"/>
    <w:rsid w:val="00246080"/>
    <w:rsid w:val="00260A5E"/>
    <w:rsid w:val="00261F82"/>
    <w:rsid w:val="002624EE"/>
    <w:rsid w:val="00262E83"/>
    <w:rsid w:val="002647D2"/>
    <w:rsid w:val="00265478"/>
    <w:rsid w:val="00265C84"/>
    <w:rsid w:val="00270685"/>
    <w:rsid w:val="002740FA"/>
    <w:rsid w:val="00274609"/>
    <w:rsid w:val="002777B0"/>
    <w:rsid w:val="00281443"/>
    <w:rsid w:val="0028226A"/>
    <w:rsid w:val="00282E9F"/>
    <w:rsid w:val="00282FA1"/>
    <w:rsid w:val="00286659"/>
    <w:rsid w:val="00290126"/>
    <w:rsid w:val="00290D7B"/>
    <w:rsid w:val="00293FA2"/>
    <w:rsid w:val="002953A1"/>
    <w:rsid w:val="00296235"/>
    <w:rsid w:val="002A07BE"/>
    <w:rsid w:val="002A24CD"/>
    <w:rsid w:val="002A6535"/>
    <w:rsid w:val="002A6A50"/>
    <w:rsid w:val="002A6ED8"/>
    <w:rsid w:val="002C5C32"/>
    <w:rsid w:val="002D038C"/>
    <w:rsid w:val="002D09EB"/>
    <w:rsid w:val="002D1B3A"/>
    <w:rsid w:val="002D432E"/>
    <w:rsid w:val="002D48F9"/>
    <w:rsid w:val="002D4CBD"/>
    <w:rsid w:val="002D61BF"/>
    <w:rsid w:val="002D70DE"/>
    <w:rsid w:val="002E1CA7"/>
    <w:rsid w:val="002E2493"/>
    <w:rsid w:val="002E267E"/>
    <w:rsid w:val="002E3BA2"/>
    <w:rsid w:val="002E7C11"/>
    <w:rsid w:val="002E7C6F"/>
    <w:rsid w:val="002F05CC"/>
    <w:rsid w:val="002F3436"/>
    <w:rsid w:val="002F3EC8"/>
    <w:rsid w:val="002F77F1"/>
    <w:rsid w:val="00302BBD"/>
    <w:rsid w:val="0030339E"/>
    <w:rsid w:val="00310494"/>
    <w:rsid w:val="00312A11"/>
    <w:rsid w:val="003212BE"/>
    <w:rsid w:val="00321590"/>
    <w:rsid w:val="00321B6A"/>
    <w:rsid w:val="00327012"/>
    <w:rsid w:val="00327986"/>
    <w:rsid w:val="00334F76"/>
    <w:rsid w:val="00336188"/>
    <w:rsid w:val="00341308"/>
    <w:rsid w:val="00341A47"/>
    <w:rsid w:val="00343771"/>
    <w:rsid w:val="00345C81"/>
    <w:rsid w:val="00347F0B"/>
    <w:rsid w:val="003515CB"/>
    <w:rsid w:val="00353597"/>
    <w:rsid w:val="00353691"/>
    <w:rsid w:val="003541C1"/>
    <w:rsid w:val="003572A3"/>
    <w:rsid w:val="00364208"/>
    <w:rsid w:val="00364A41"/>
    <w:rsid w:val="00374078"/>
    <w:rsid w:val="00374278"/>
    <w:rsid w:val="00376D08"/>
    <w:rsid w:val="00397B27"/>
    <w:rsid w:val="003A0304"/>
    <w:rsid w:val="003B2583"/>
    <w:rsid w:val="003B79BA"/>
    <w:rsid w:val="003C2AA8"/>
    <w:rsid w:val="003C31CD"/>
    <w:rsid w:val="003C3894"/>
    <w:rsid w:val="003C68FF"/>
    <w:rsid w:val="003C6E50"/>
    <w:rsid w:val="003D1317"/>
    <w:rsid w:val="003D2317"/>
    <w:rsid w:val="003D475C"/>
    <w:rsid w:val="003D5A90"/>
    <w:rsid w:val="003D65F9"/>
    <w:rsid w:val="003E3EFD"/>
    <w:rsid w:val="003F022E"/>
    <w:rsid w:val="003F22DD"/>
    <w:rsid w:val="003F24B8"/>
    <w:rsid w:val="003F7C20"/>
    <w:rsid w:val="0040118A"/>
    <w:rsid w:val="004027B6"/>
    <w:rsid w:val="00403958"/>
    <w:rsid w:val="00404007"/>
    <w:rsid w:val="0040639E"/>
    <w:rsid w:val="00416BD5"/>
    <w:rsid w:val="0042162A"/>
    <w:rsid w:val="00435179"/>
    <w:rsid w:val="00453CD9"/>
    <w:rsid w:val="004562B9"/>
    <w:rsid w:val="004644D7"/>
    <w:rsid w:val="0047212F"/>
    <w:rsid w:val="00474FBC"/>
    <w:rsid w:val="0047596E"/>
    <w:rsid w:val="00477702"/>
    <w:rsid w:val="00491911"/>
    <w:rsid w:val="00491921"/>
    <w:rsid w:val="00492C08"/>
    <w:rsid w:val="00495F5F"/>
    <w:rsid w:val="00496AC0"/>
    <w:rsid w:val="004A37CB"/>
    <w:rsid w:val="004A4556"/>
    <w:rsid w:val="004A621A"/>
    <w:rsid w:val="004A734D"/>
    <w:rsid w:val="004B3D71"/>
    <w:rsid w:val="004C08B4"/>
    <w:rsid w:val="004C2B1F"/>
    <w:rsid w:val="004C3E89"/>
    <w:rsid w:val="004C4E29"/>
    <w:rsid w:val="004C69D8"/>
    <w:rsid w:val="004C6C6C"/>
    <w:rsid w:val="004D33EA"/>
    <w:rsid w:val="004D3865"/>
    <w:rsid w:val="004D5142"/>
    <w:rsid w:val="004D53BF"/>
    <w:rsid w:val="004D544D"/>
    <w:rsid w:val="004F5833"/>
    <w:rsid w:val="004F5EE2"/>
    <w:rsid w:val="004F73CE"/>
    <w:rsid w:val="004F7F48"/>
    <w:rsid w:val="005005D3"/>
    <w:rsid w:val="00501A4A"/>
    <w:rsid w:val="005026BD"/>
    <w:rsid w:val="00513D49"/>
    <w:rsid w:val="00514462"/>
    <w:rsid w:val="00521338"/>
    <w:rsid w:val="00521518"/>
    <w:rsid w:val="00527E8E"/>
    <w:rsid w:val="00533EB2"/>
    <w:rsid w:val="00535131"/>
    <w:rsid w:val="00541131"/>
    <w:rsid w:val="0054234E"/>
    <w:rsid w:val="0054265F"/>
    <w:rsid w:val="00547A29"/>
    <w:rsid w:val="005528B5"/>
    <w:rsid w:val="00553952"/>
    <w:rsid w:val="00556ED7"/>
    <w:rsid w:val="0056159A"/>
    <w:rsid w:val="00562F5A"/>
    <w:rsid w:val="00572303"/>
    <w:rsid w:val="00573E0B"/>
    <w:rsid w:val="00580CBF"/>
    <w:rsid w:val="00580DCE"/>
    <w:rsid w:val="0058102C"/>
    <w:rsid w:val="00585289"/>
    <w:rsid w:val="00585972"/>
    <w:rsid w:val="00585DD5"/>
    <w:rsid w:val="005A45A3"/>
    <w:rsid w:val="005A49CA"/>
    <w:rsid w:val="005A4B18"/>
    <w:rsid w:val="005B1EA8"/>
    <w:rsid w:val="005B28C6"/>
    <w:rsid w:val="005B71FD"/>
    <w:rsid w:val="005C6BB1"/>
    <w:rsid w:val="005D027B"/>
    <w:rsid w:val="005D43ED"/>
    <w:rsid w:val="005E624A"/>
    <w:rsid w:val="005F06AD"/>
    <w:rsid w:val="005F0CF3"/>
    <w:rsid w:val="005F1D33"/>
    <w:rsid w:val="005F308C"/>
    <w:rsid w:val="005F57DD"/>
    <w:rsid w:val="005F68FB"/>
    <w:rsid w:val="0060166C"/>
    <w:rsid w:val="006069E8"/>
    <w:rsid w:val="00612B13"/>
    <w:rsid w:val="0061396F"/>
    <w:rsid w:val="00620283"/>
    <w:rsid w:val="00621619"/>
    <w:rsid w:val="00623275"/>
    <w:rsid w:val="00625FA0"/>
    <w:rsid w:val="00630531"/>
    <w:rsid w:val="00630C2A"/>
    <w:rsid w:val="00630CAB"/>
    <w:rsid w:val="00631E14"/>
    <w:rsid w:val="00632EA3"/>
    <w:rsid w:val="00634E3D"/>
    <w:rsid w:val="00636E8D"/>
    <w:rsid w:val="00640616"/>
    <w:rsid w:val="00640F41"/>
    <w:rsid w:val="00643F08"/>
    <w:rsid w:val="00644408"/>
    <w:rsid w:val="00644647"/>
    <w:rsid w:val="00644FB9"/>
    <w:rsid w:val="0065470A"/>
    <w:rsid w:val="00655EF3"/>
    <w:rsid w:val="00656645"/>
    <w:rsid w:val="00656919"/>
    <w:rsid w:val="006579B6"/>
    <w:rsid w:val="00660F7E"/>
    <w:rsid w:val="006650B2"/>
    <w:rsid w:val="0066580B"/>
    <w:rsid w:val="006663B4"/>
    <w:rsid w:val="0066640F"/>
    <w:rsid w:val="00667116"/>
    <w:rsid w:val="006711AA"/>
    <w:rsid w:val="00672F30"/>
    <w:rsid w:val="00673B7F"/>
    <w:rsid w:val="0067687B"/>
    <w:rsid w:val="006815DD"/>
    <w:rsid w:val="0069162F"/>
    <w:rsid w:val="006942A7"/>
    <w:rsid w:val="006A14A2"/>
    <w:rsid w:val="006A299B"/>
    <w:rsid w:val="006A3586"/>
    <w:rsid w:val="006A686D"/>
    <w:rsid w:val="006A743D"/>
    <w:rsid w:val="006B2431"/>
    <w:rsid w:val="006C0008"/>
    <w:rsid w:val="006C1515"/>
    <w:rsid w:val="006D1F87"/>
    <w:rsid w:val="006D2E12"/>
    <w:rsid w:val="006D3D46"/>
    <w:rsid w:val="006D66D5"/>
    <w:rsid w:val="006E0835"/>
    <w:rsid w:val="006E5189"/>
    <w:rsid w:val="006E5B0E"/>
    <w:rsid w:val="006E7EB0"/>
    <w:rsid w:val="006F4EFF"/>
    <w:rsid w:val="006F78F1"/>
    <w:rsid w:val="006F7E72"/>
    <w:rsid w:val="00700E29"/>
    <w:rsid w:val="00700E8C"/>
    <w:rsid w:val="00701131"/>
    <w:rsid w:val="007112C8"/>
    <w:rsid w:val="00715B38"/>
    <w:rsid w:val="00717022"/>
    <w:rsid w:val="007226D7"/>
    <w:rsid w:val="00737508"/>
    <w:rsid w:val="0074036F"/>
    <w:rsid w:val="007413A7"/>
    <w:rsid w:val="0074208A"/>
    <w:rsid w:val="00745202"/>
    <w:rsid w:val="0075049D"/>
    <w:rsid w:val="00750D8E"/>
    <w:rsid w:val="00752F92"/>
    <w:rsid w:val="0075352D"/>
    <w:rsid w:val="00754516"/>
    <w:rsid w:val="0075688E"/>
    <w:rsid w:val="00757256"/>
    <w:rsid w:val="00762C43"/>
    <w:rsid w:val="0076781B"/>
    <w:rsid w:val="0078415C"/>
    <w:rsid w:val="0079214E"/>
    <w:rsid w:val="00792752"/>
    <w:rsid w:val="0079371E"/>
    <w:rsid w:val="007A12A0"/>
    <w:rsid w:val="007A1889"/>
    <w:rsid w:val="007A4FCB"/>
    <w:rsid w:val="007B0FCF"/>
    <w:rsid w:val="007B4560"/>
    <w:rsid w:val="007C2914"/>
    <w:rsid w:val="007C3F8A"/>
    <w:rsid w:val="007C417F"/>
    <w:rsid w:val="007D0E66"/>
    <w:rsid w:val="007D6BBA"/>
    <w:rsid w:val="007D7DC6"/>
    <w:rsid w:val="007E32A3"/>
    <w:rsid w:val="007F1902"/>
    <w:rsid w:val="007F2C91"/>
    <w:rsid w:val="007F2E58"/>
    <w:rsid w:val="007F3271"/>
    <w:rsid w:val="007F6082"/>
    <w:rsid w:val="007F7C37"/>
    <w:rsid w:val="00802EAF"/>
    <w:rsid w:val="00806B17"/>
    <w:rsid w:val="00806D4F"/>
    <w:rsid w:val="0081234F"/>
    <w:rsid w:val="008157C7"/>
    <w:rsid w:val="00817CE8"/>
    <w:rsid w:val="00824532"/>
    <w:rsid w:val="008332D1"/>
    <w:rsid w:val="00833F28"/>
    <w:rsid w:val="008362C4"/>
    <w:rsid w:val="008421A4"/>
    <w:rsid w:val="00842FED"/>
    <w:rsid w:val="008437E6"/>
    <w:rsid w:val="00843D34"/>
    <w:rsid w:val="00844CA5"/>
    <w:rsid w:val="008479CE"/>
    <w:rsid w:val="00853C4B"/>
    <w:rsid w:val="00856C91"/>
    <w:rsid w:val="00857113"/>
    <w:rsid w:val="00863C46"/>
    <w:rsid w:val="0086419B"/>
    <w:rsid w:val="00864989"/>
    <w:rsid w:val="00866A9F"/>
    <w:rsid w:val="00872D25"/>
    <w:rsid w:val="00873972"/>
    <w:rsid w:val="00880043"/>
    <w:rsid w:val="00880452"/>
    <w:rsid w:val="0088432F"/>
    <w:rsid w:val="00884659"/>
    <w:rsid w:val="008874A2"/>
    <w:rsid w:val="0089399E"/>
    <w:rsid w:val="00894887"/>
    <w:rsid w:val="008A0A91"/>
    <w:rsid w:val="008B1367"/>
    <w:rsid w:val="008B31B1"/>
    <w:rsid w:val="008C13B1"/>
    <w:rsid w:val="008C2F28"/>
    <w:rsid w:val="008C2F55"/>
    <w:rsid w:val="008C3233"/>
    <w:rsid w:val="008C5230"/>
    <w:rsid w:val="008D0412"/>
    <w:rsid w:val="008D0FB5"/>
    <w:rsid w:val="008D1372"/>
    <w:rsid w:val="008D5FF2"/>
    <w:rsid w:val="008D6239"/>
    <w:rsid w:val="008E01C4"/>
    <w:rsid w:val="008E5AB0"/>
    <w:rsid w:val="008E5F06"/>
    <w:rsid w:val="008F6379"/>
    <w:rsid w:val="008F756E"/>
    <w:rsid w:val="00900FA3"/>
    <w:rsid w:val="0090161F"/>
    <w:rsid w:val="009018EA"/>
    <w:rsid w:val="00910847"/>
    <w:rsid w:val="00912E51"/>
    <w:rsid w:val="00913EBB"/>
    <w:rsid w:val="00916559"/>
    <w:rsid w:val="0092263B"/>
    <w:rsid w:val="00926369"/>
    <w:rsid w:val="00927610"/>
    <w:rsid w:val="00927C75"/>
    <w:rsid w:val="00931944"/>
    <w:rsid w:val="009322E9"/>
    <w:rsid w:val="00933B09"/>
    <w:rsid w:val="009352D5"/>
    <w:rsid w:val="0094012C"/>
    <w:rsid w:val="009408FE"/>
    <w:rsid w:val="0094312A"/>
    <w:rsid w:val="00944809"/>
    <w:rsid w:val="00944C90"/>
    <w:rsid w:val="00951867"/>
    <w:rsid w:val="0095265F"/>
    <w:rsid w:val="00954317"/>
    <w:rsid w:val="009549FA"/>
    <w:rsid w:val="00964088"/>
    <w:rsid w:val="00966DC2"/>
    <w:rsid w:val="0097215D"/>
    <w:rsid w:val="00972542"/>
    <w:rsid w:val="00975593"/>
    <w:rsid w:val="00984390"/>
    <w:rsid w:val="00994A5A"/>
    <w:rsid w:val="00995A38"/>
    <w:rsid w:val="00997405"/>
    <w:rsid w:val="009A13A7"/>
    <w:rsid w:val="009A4976"/>
    <w:rsid w:val="009B1E47"/>
    <w:rsid w:val="009B3823"/>
    <w:rsid w:val="009B4124"/>
    <w:rsid w:val="009B5168"/>
    <w:rsid w:val="009B6F6C"/>
    <w:rsid w:val="009C07F4"/>
    <w:rsid w:val="009C1FD9"/>
    <w:rsid w:val="009C5E3A"/>
    <w:rsid w:val="009E1E9A"/>
    <w:rsid w:val="009E35D9"/>
    <w:rsid w:val="009E57A7"/>
    <w:rsid w:val="009E729E"/>
    <w:rsid w:val="009F60E7"/>
    <w:rsid w:val="009F65D1"/>
    <w:rsid w:val="009F72D6"/>
    <w:rsid w:val="00A006DD"/>
    <w:rsid w:val="00A07169"/>
    <w:rsid w:val="00A10804"/>
    <w:rsid w:val="00A266D0"/>
    <w:rsid w:val="00A305C8"/>
    <w:rsid w:val="00A3525A"/>
    <w:rsid w:val="00A35E0F"/>
    <w:rsid w:val="00A35FA0"/>
    <w:rsid w:val="00A3699A"/>
    <w:rsid w:val="00A373A4"/>
    <w:rsid w:val="00A402F0"/>
    <w:rsid w:val="00A419F7"/>
    <w:rsid w:val="00A43075"/>
    <w:rsid w:val="00A503E5"/>
    <w:rsid w:val="00A51054"/>
    <w:rsid w:val="00A5192D"/>
    <w:rsid w:val="00A5326E"/>
    <w:rsid w:val="00A61B50"/>
    <w:rsid w:val="00A65231"/>
    <w:rsid w:val="00A65911"/>
    <w:rsid w:val="00A67267"/>
    <w:rsid w:val="00A71DA0"/>
    <w:rsid w:val="00A726C3"/>
    <w:rsid w:val="00A72AB7"/>
    <w:rsid w:val="00A731C4"/>
    <w:rsid w:val="00A7568F"/>
    <w:rsid w:val="00A818C4"/>
    <w:rsid w:val="00A87D0D"/>
    <w:rsid w:val="00A9057F"/>
    <w:rsid w:val="00A90613"/>
    <w:rsid w:val="00A9366D"/>
    <w:rsid w:val="00A971A3"/>
    <w:rsid w:val="00AA4469"/>
    <w:rsid w:val="00AA69B8"/>
    <w:rsid w:val="00AB08B0"/>
    <w:rsid w:val="00AB6C24"/>
    <w:rsid w:val="00AC4122"/>
    <w:rsid w:val="00AC5550"/>
    <w:rsid w:val="00AC7149"/>
    <w:rsid w:val="00AD53AD"/>
    <w:rsid w:val="00AE33EE"/>
    <w:rsid w:val="00AE38F0"/>
    <w:rsid w:val="00AF1593"/>
    <w:rsid w:val="00AF440A"/>
    <w:rsid w:val="00AF57AD"/>
    <w:rsid w:val="00AF72B8"/>
    <w:rsid w:val="00AF7392"/>
    <w:rsid w:val="00B01C1A"/>
    <w:rsid w:val="00B04507"/>
    <w:rsid w:val="00B06EC4"/>
    <w:rsid w:val="00B072A1"/>
    <w:rsid w:val="00B072EB"/>
    <w:rsid w:val="00B11407"/>
    <w:rsid w:val="00B225EE"/>
    <w:rsid w:val="00B30A83"/>
    <w:rsid w:val="00B31EED"/>
    <w:rsid w:val="00B408D6"/>
    <w:rsid w:val="00B5534F"/>
    <w:rsid w:val="00B560B6"/>
    <w:rsid w:val="00B56E5D"/>
    <w:rsid w:val="00B654FC"/>
    <w:rsid w:val="00B70C61"/>
    <w:rsid w:val="00B77BB7"/>
    <w:rsid w:val="00B77D42"/>
    <w:rsid w:val="00B82F11"/>
    <w:rsid w:val="00B838DB"/>
    <w:rsid w:val="00B868C2"/>
    <w:rsid w:val="00B911A2"/>
    <w:rsid w:val="00B9532B"/>
    <w:rsid w:val="00B959BA"/>
    <w:rsid w:val="00BA01E7"/>
    <w:rsid w:val="00BA10FA"/>
    <w:rsid w:val="00BA5107"/>
    <w:rsid w:val="00BB0423"/>
    <w:rsid w:val="00BB6D7A"/>
    <w:rsid w:val="00BC52EC"/>
    <w:rsid w:val="00BC732D"/>
    <w:rsid w:val="00BD6EF6"/>
    <w:rsid w:val="00BF338C"/>
    <w:rsid w:val="00C017B8"/>
    <w:rsid w:val="00C02333"/>
    <w:rsid w:val="00C02657"/>
    <w:rsid w:val="00C0444D"/>
    <w:rsid w:val="00C1024F"/>
    <w:rsid w:val="00C110A9"/>
    <w:rsid w:val="00C175AB"/>
    <w:rsid w:val="00C20E7D"/>
    <w:rsid w:val="00C26549"/>
    <w:rsid w:val="00C27EA2"/>
    <w:rsid w:val="00C30836"/>
    <w:rsid w:val="00C36F01"/>
    <w:rsid w:val="00C37771"/>
    <w:rsid w:val="00C37C2A"/>
    <w:rsid w:val="00C40BB4"/>
    <w:rsid w:val="00C4105D"/>
    <w:rsid w:val="00C41889"/>
    <w:rsid w:val="00C470BF"/>
    <w:rsid w:val="00C47C8E"/>
    <w:rsid w:val="00C5221B"/>
    <w:rsid w:val="00C52692"/>
    <w:rsid w:val="00C562F3"/>
    <w:rsid w:val="00C576A5"/>
    <w:rsid w:val="00C65642"/>
    <w:rsid w:val="00C65B74"/>
    <w:rsid w:val="00C66AB0"/>
    <w:rsid w:val="00C723B6"/>
    <w:rsid w:val="00C7260D"/>
    <w:rsid w:val="00C731BD"/>
    <w:rsid w:val="00C735DA"/>
    <w:rsid w:val="00C73941"/>
    <w:rsid w:val="00C87769"/>
    <w:rsid w:val="00C93888"/>
    <w:rsid w:val="00CA0091"/>
    <w:rsid w:val="00CC40B4"/>
    <w:rsid w:val="00CC578C"/>
    <w:rsid w:val="00CC7952"/>
    <w:rsid w:val="00CD03A6"/>
    <w:rsid w:val="00CD165C"/>
    <w:rsid w:val="00CD1B0A"/>
    <w:rsid w:val="00CD2793"/>
    <w:rsid w:val="00CD4E8F"/>
    <w:rsid w:val="00CD65A0"/>
    <w:rsid w:val="00CE6AC5"/>
    <w:rsid w:val="00CE780D"/>
    <w:rsid w:val="00CF2BDE"/>
    <w:rsid w:val="00CF5EDE"/>
    <w:rsid w:val="00CF79EE"/>
    <w:rsid w:val="00D03AD6"/>
    <w:rsid w:val="00D10D44"/>
    <w:rsid w:val="00D113CF"/>
    <w:rsid w:val="00D15657"/>
    <w:rsid w:val="00D32561"/>
    <w:rsid w:val="00D3633D"/>
    <w:rsid w:val="00D4090A"/>
    <w:rsid w:val="00D40CBB"/>
    <w:rsid w:val="00D4375C"/>
    <w:rsid w:val="00D46211"/>
    <w:rsid w:val="00D46610"/>
    <w:rsid w:val="00D47910"/>
    <w:rsid w:val="00D57C38"/>
    <w:rsid w:val="00D60435"/>
    <w:rsid w:val="00D60C0C"/>
    <w:rsid w:val="00D6332A"/>
    <w:rsid w:val="00D6365C"/>
    <w:rsid w:val="00D66015"/>
    <w:rsid w:val="00D662C7"/>
    <w:rsid w:val="00D66C01"/>
    <w:rsid w:val="00D73272"/>
    <w:rsid w:val="00D74A95"/>
    <w:rsid w:val="00D760BA"/>
    <w:rsid w:val="00D80044"/>
    <w:rsid w:val="00D83CB1"/>
    <w:rsid w:val="00D8447A"/>
    <w:rsid w:val="00D846EF"/>
    <w:rsid w:val="00D95221"/>
    <w:rsid w:val="00D97252"/>
    <w:rsid w:val="00DA2FB0"/>
    <w:rsid w:val="00DA427C"/>
    <w:rsid w:val="00DA5330"/>
    <w:rsid w:val="00DA5A40"/>
    <w:rsid w:val="00DA5BC2"/>
    <w:rsid w:val="00DA7D6D"/>
    <w:rsid w:val="00DA7D87"/>
    <w:rsid w:val="00DB0294"/>
    <w:rsid w:val="00DB0849"/>
    <w:rsid w:val="00DB1107"/>
    <w:rsid w:val="00DB21B3"/>
    <w:rsid w:val="00DB3329"/>
    <w:rsid w:val="00DB3B73"/>
    <w:rsid w:val="00DC1BDA"/>
    <w:rsid w:val="00DC2A52"/>
    <w:rsid w:val="00DC6A31"/>
    <w:rsid w:val="00DC7882"/>
    <w:rsid w:val="00DD2D3A"/>
    <w:rsid w:val="00DD360D"/>
    <w:rsid w:val="00DD3C7F"/>
    <w:rsid w:val="00DE0ABD"/>
    <w:rsid w:val="00DE1BBA"/>
    <w:rsid w:val="00DE5CCB"/>
    <w:rsid w:val="00DE62F3"/>
    <w:rsid w:val="00DF0EF0"/>
    <w:rsid w:val="00DF578D"/>
    <w:rsid w:val="00DF5E89"/>
    <w:rsid w:val="00DF66AD"/>
    <w:rsid w:val="00E0038D"/>
    <w:rsid w:val="00E0093D"/>
    <w:rsid w:val="00E01A41"/>
    <w:rsid w:val="00E028EF"/>
    <w:rsid w:val="00E075C3"/>
    <w:rsid w:val="00E1471B"/>
    <w:rsid w:val="00E14DA5"/>
    <w:rsid w:val="00E16381"/>
    <w:rsid w:val="00E16EC0"/>
    <w:rsid w:val="00E200DC"/>
    <w:rsid w:val="00E206CD"/>
    <w:rsid w:val="00E31B82"/>
    <w:rsid w:val="00E3337A"/>
    <w:rsid w:val="00E349BA"/>
    <w:rsid w:val="00E36137"/>
    <w:rsid w:val="00E44AC4"/>
    <w:rsid w:val="00E45707"/>
    <w:rsid w:val="00E50EC5"/>
    <w:rsid w:val="00E517CB"/>
    <w:rsid w:val="00E67701"/>
    <w:rsid w:val="00E67AA1"/>
    <w:rsid w:val="00E730A8"/>
    <w:rsid w:val="00E769F5"/>
    <w:rsid w:val="00E778AE"/>
    <w:rsid w:val="00E805A6"/>
    <w:rsid w:val="00E90D45"/>
    <w:rsid w:val="00E910D2"/>
    <w:rsid w:val="00E931E3"/>
    <w:rsid w:val="00E9646A"/>
    <w:rsid w:val="00E9743E"/>
    <w:rsid w:val="00EA2C8D"/>
    <w:rsid w:val="00EA56BB"/>
    <w:rsid w:val="00EB51FF"/>
    <w:rsid w:val="00EB58DB"/>
    <w:rsid w:val="00EB7BD6"/>
    <w:rsid w:val="00EC05D0"/>
    <w:rsid w:val="00EC08F2"/>
    <w:rsid w:val="00EC5B34"/>
    <w:rsid w:val="00EC737F"/>
    <w:rsid w:val="00EC7F64"/>
    <w:rsid w:val="00ED265C"/>
    <w:rsid w:val="00ED2F13"/>
    <w:rsid w:val="00ED47AC"/>
    <w:rsid w:val="00EE03DA"/>
    <w:rsid w:val="00EE354D"/>
    <w:rsid w:val="00EE44B1"/>
    <w:rsid w:val="00EF43A0"/>
    <w:rsid w:val="00EF59D6"/>
    <w:rsid w:val="00EF5D7E"/>
    <w:rsid w:val="00EF7E3B"/>
    <w:rsid w:val="00F012BA"/>
    <w:rsid w:val="00F06952"/>
    <w:rsid w:val="00F1217F"/>
    <w:rsid w:val="00F16433"/>
    <w:rsid w:val="00F16C26"/>
    <w:rsid w:val="00F211CD"/>
    <w:rsid w:val="00F21D3A"/>
    <w:rsid w:val="00F22192"/>
    <w:rsid w:val="00F230F3"/>
    <w:rsid w:val="00F23824"/>
    <w:rsid w:val="00F3054D"/>
    <w:rsid w:val="00F3304F"/>
    <w:rsid w:val="00F3416B"/>
    <w:rsid w:val="00F35656"/>
    <w:rsid w:val="00F35E3F"/>
    <w:rsid w:val="00F41496"/>
    <w:rsid w:val="00F5383F"/>
    <w:rsid w:val="00F57F71"/>
    <w:rsid w:val="00F65D9D"/>
    <w:rsid w:val="00F661A7"/>
    <w:rsid w:val="00F674AC"/>
    <w:rsid w:val="00F723E8"/>
    <w:rsid w:val="00F876FD"/>
    <w:rsid w:val="00F9111A"/>
    <w:rsid w:val="00FA12AC"/>
    <w:rsid w:val="00FA14C6"/>
    <w:rsid w:val="00FA1DB1"/>
    <w:rsid w:val="00FA35E9"/>
    <w:rsid w:val="00FA7F8D"/>
    <w:rsid w:val="00FB3FC5"/>
    <w:rsid w:val="00FB665F"/>
    <w:rsid w:val="00FC24D0"/>
    <w:rsid w:val="00FC76EE"/>
    <w:rsid w:val="00FD10C0"/>
    <w:rsid w:val="00FD2015"/>
    <w:rsid w:val="00FD5534"/>
    <w:rsid w:val="00FD6E30"/>
    <w:rsid w:val="00FE618B"/>
    <w:rsid w:val="00FF7E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A74"/>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0A3A74"/>
    <w:pPr>
      <w:keepNext/>
      <w:numPr>
        <w:numId w:val="1"/>
      </w:numPr>
      <w:spacing w:before="240" w:after="60"/>
      <w:outlineLvl w:val="0"/>
    </w:pPr>
    <w:rPr>
      <w:rFonts w:ascii="Arial" w:hAnsi="Arial" w:cs="Arial"/>
      <w:b/>
      <w:bCs/>
      <w:kern w:val="32"/>
      <w:sz w:val="32"/>
      <w:szCs w:val="32"/>
      <w:lang w:val="ro-RO" w:eastAsia="ro-RO"/>
    </w:rPr>
  </w:style>
  <w:style w:type="paragraph" w:styleId="Heading2">
    <w:name w:val="heading 2"/>
    <w:basedOn w:val="Normal"/>
    <w:next w:val="Normal"/>
    <w:link w:val="Heading2Char"/>
    <w:qFormat/>
    <w:rsid w:val="000A3A74"/>
    <w:pPr>
      <w:keepNext/>
      <w:numPr>
        <w:ilvl w:val="1"/>
        <w:numId w:val="1"/>
      </w:numPr>
      <w:jc w:val="center"/>
      <w:outlineLvl w:val="1"/>
    </w:pPr>
    <w:rPr>
      <w:b/>
      <w:bCs/>
      <w:sz w:val="28"/>
      <w:lang w:val="fr-FR" w:eastAsia="ro-RO"/>
    </w:rPr>
  </w:style>
  <w:style w:type="paragraph" w:styleId="Heading3">
    <w:name w:val="heading 3"/>
    <w:basedOn w:val="Normal"/>
    <w:next w:val="Normal"/>
    <w:link w:val="Heading3Char"/>
    <w:qFormat/>
    <w:rsid w:val="000A3A74"/>
    <w:pPr>
      <w:keepNext/>
      <w:numPr>
        <w:ilvl w:val="2"/>
        <w:numId w:val="1"/>
      </w:numPr>
      <w:spacing w:before="240" w:after="60"/>
      <w:outlineLvl w:val="2"/>
    </w:pPr>
    <w:rPr>
      <w:rFonts w:ascii="Arial" w:hAnsi="Arial" w:cs="Arial"/>
      <w:b/>
      <w:bCs/>
      <w:sz w:val="26"/>
      <w:szCs w:val="26"/>
      <w:lang w:val="ro-RO" w:eastAsia="ro-RO"/>
    </w:rPr>
  </w:style>
  <w:style w:type="paragraph" w:styleId="Heading4">
    <w:name w:val="heading 4"/>
    <w:basedOn w:val="Normal"/>
    <w:next w:val="Normal"/>
    <w:link w:val="Heading4Char"/>
    <w:qFormat/>
    <w:rsid w:val="000A3A74"/>
    <w:pPr>
      <w:keepNext/>
      <w:numPr>
        <w:ilvl w:val="3"/>
        <w:numId w:val="1"/>
      </w:numPr>
      <w:outlineLvl w:val="3"/>
    </w:pPr>
    <w:rPr>
      <w:b/>
      <w:bCs/>
      <w:i/>
      <w:iCs/>
      <w:sz w:val="28"/>
    </w:rPr>
  </w:style>
  <w:style w:type="paragraph" w:styleId="Heading5">
    <w:name w:val="heading 5"/>
    <w:basedOn w:val="Normal"/>
    <w:next w:val="Normal"/>
    <w:link w:val="Heading5Char"/>
    <w:qFormat/>
    <w:rsid w:val="000A3A74"/>
    <w:pPr>
      <w:keepNext/>
      <w:numPr>
        <w:ilvl w:val="4"/>
        <w:numId w:val="1"/>
      </w:numPr>
      <w:ind w:right="-540"/>
      <w:jc w:val="both"/>
      <w:outlineLvl w:val="4"/>
    </w:pPr>
    <w:rPr>
      <w:b/>
      <w:bCs/>
      <w:color w:val="33CCCC"/>
    </w:rPr>
  </w:style>
  <w:style w:type="paragraph" w:styleId="Heading6">
    <w:name w:val="heading 6"/>
    <w:basedOn w:val="Normal"/>
    <w:next w:val="Normal"/>
    <w:link w:val="Heading6Char"/>
    <w:qFormat/>
    <w:rsid w:val="000A3A74"/>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0A3A74"/>
    <w:pPr>
      <w:numPr>
        <w:ilvl w:val="6"/>
        <w:numId w:val="1"/>
      </w:numPr>
      <w:spacing w:before="240" w:after="60"/>
      <w:outlineLvl w:val="6"/>
    </w:pPr>
    <w:rPr>
      <w:lang w:val="ro-RO" w:eastAsia="ro-RO"/>
    </w:rPr>
  </w:style>
  <w:style w:type="paragraph" w:styleId="Heading8">
    <w:name w:val="heading 8"/>
    <w:basedOn w:val="Normal"/>
    <w:next w:val="Normal"/>
    <w:link w:val="Heading8Char"/>
    <w:qFormat/>
    <w:rsid w:val="000A3A74"/>
    <w:pPr>
      <w:numPr>
        <w:ilvl w:val="7"/>
        <w:numId w:val="1"/>
      </w:numPr>
      <w:spacing w:before="240" w:after="60"/>
      <w:outlineLvl w:val="7"/>
    </w:pPr>
    <w:rPr>
      <w:i/>
      <w:iCs/>
      <w:lang w:val="ro-RO" w:eastAsia="ro-RO"/>
    </w:rPr>
  </w:style>
  <w:style w:type="paragraph" w:styleId="Heading9">
    <w:name w:val="heading 9"/>
    <w:basedOn w:val="Normal"/>
    <w:next w:val="Normal"/>
    <w:link w:val="Heading9Char"/>
    <w:qFormat/>
    <w:rsid w:val="000A3A74"/>
    <w:pPr>
      <w:keepNext/>
      <w:numPr>
        <w:ilvl w:val="8"/>
        <w:numId w:val="1"/>
      </w:numPr>
      <w:ind w:right="-540"/>
      <w:jc w:val="both"/>
      <w:outlineLvl w:val="8"/>
    </w:pPr>
    <w:rPr>
      <w:b/>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A74"/>
    <w:rPr>
      <w:rFonts w:ascii="Arial" w:eastAsia="Times New Roman" w:hAnsi="Arial" w:cs="Arial"/>
      <w:b/>
      <w:bCs/>
      <w:kern w:val="32"/>
      <w:sz w:val="32"/>
      <w:szCs w:val="32"/>
      <w:lang w:val="ro-RO" w:eastAsia="ro-RO"/>
    </w:rPr>
  </w:style>
  <w:style w:type="character" w:customStyle="1" w:styleId="Heading2Char">
    <w:name w:val="Heading 2 Char"/>
    <w:basedOn w:val="DefaultParagraphFont"/>
    <w:link w:val="Heading2"/>
    <w:rsid w:val="000A3A74"/>
    <w:rPr>
      <w:rFonts w:ascii="Times New Roman" w:eastAsia="Times New Roman" w:hAnsi="Times New Roman" w:cs="Times New Roman"/>
      <w:b/>
      <w:bCs/>
      <w:sz w:val="28"/>
      <w:szCs w:val="24"/>
      <w:lang w:val="fr-FR" w:eastAsia="ro-RO"/>
    </w:rPr>
  </w:style>
  <w:style w:type="character" w:customStyle="1" w:styleId="Heading3Char">
    <w:name w:val="Heading 3 Char"/>
    <w:basedOn w:val="DefaultParagraphFont"/>
    <w:link w:val="Heading3"/>
    <w:rsid w:val="000A3A74"/>
    <w:rPr>
      <w:rFonts w:ascii="Arial" w:eastAsia="Times New Roman" w:hAnsi="Arial" w:cs="Arial"/>
      <w:b/>
      <w:bCs/>
      <w:sz w:val="26"/>
      <w:szCs w:val="26"/>
      <w:lang w:val="ro-RO" w:eastAsia="ro-RO"/>
    </w:rPr>
  </w:style>
  <w:style w:type="character" w:customStyle="1" w:styleId="Heading4Char">
    <w:name w:val="Heading 4 Char"/>
    <w:basedOn w:val="DefaultParagraphFont"/>
    <w:link w:val="Heading4"/>
    <w:rsid w:val="000A3A74"/>
    <w:rPr>
      <w:rFonts w:ascii="Times New Roman" w:eastAsia="Times New Roman" w:hAnsi="Times New Roman" w:cs="Times New Roman"/>
      <w:b/>
      <w:bCs/>
      <w:i/>
      <w:iCs/>
      <w:sz w:val="28"/>
      <w:szCs w:val="24"/>
      <w:lang w:val="en-GB"/>
    </w:rPr>
  </w:style>
  <w:style w:type="character" w:customStyle="1" w:styleId="Heading5Char">
    <w:name w:val="Heading 5 Char"/>
    <w:basedOn w:val="DefaultParagraphFont"/>
    <w:link w:val="Heading5"/>
    <w:rsid w:val="000A3A74"/>
    <w:rPr>
      <w:rFonts w:ascii="Times New Roman" w:eastAsia="Times New Roman" w:hAnsi="Times New Roman" w:cs="Times New Roman"/>
      <w:b/>
      <w:bCs/>
      <w:color w:val="33CCCC"/>
      <w:sz w:val="24"/>
      <w:szCs w:val="24"/>
      <w:lang w:val="en-GB"/>
    </w:rPr>
  </w:style>
  <w:style w:type="character" w:customStyle="1" w:styleId="Heading6Char">
    <w:name w:val="Heading 6 Char"/>
    <w:basedOn w:val="DefaultParagraphFont"/>
    <w:link w:val="Heading6"/>
    <w:rsid w:val="000A3A74"/>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0A3A74"/>
    <w:rPr>
      <w:rFonts w:ascii="Times New Roman" w:eastAsia="Times New Roman" w:hAnsi="Times New Roman" w:cs="Times New Roman"/>
      <w:sz w:val="24"/>
      <w:szCs w:val="24"/>
      <w:lang w:val="ro-RO" w:eastAsia="ro-RO"/>
    </w:rPr>
  </w:style>
  <w:style w:type="character" w:customStyle="1" w:styleId="Heading8Char">
    <w:name w:val="Heading 8 Char"/>
    <w:basedOn w:val="DefaultParagraphFont"/>
    <w:link w:val="Heading8"/>
    <w:rsid w:val="000A3A74"/>
    <w:rPr>
      <w:rFonts w:ascii="Times New Roman" w:eastAsia="Times New Roman" w:hAnsi="Times New Roman" w:cs="Times New Roman"/>
      <w:i/>
      <w:iCs/>
      <w:sz w:val="24"/>
      <w:szCs w:val="24"/>
      <w:lang w:val="ro-RO" w:eastAsia="ro-RO"/>
    </w:rPr>
  </w:style>
  <w:style w:type="character" w:customStyle="1" w:styleId="Heading9Char">
    <w:name w:val="Heading 9 Char"/>
    <w:basedOn w:val="DefaultParagraphFont"/>
    <w:link w:val="Heading9"/>
    <w:rsid w:val="000A3A74"/>
    <w:rPr>
      <w:rFonts w:ascii="Times New Roman" w:eastAsia="Times New Roman" w:hAnsi="Times New Roman" w:cs="Times New Roman"/>
      <w:b/>
      <w:sz w:val="24"/>
      <w:szCs w:val="24"/>
      <w:lang w:val="ro-RO" w:eastAsia="ro-RO"/>
    </w:rPr>
  </w:style>
  <w:style w:type="paragraph" w:styleId="Header">
    <w:name w:val="header"/>
    <w:aliases w:val=" Char,Char Char,Char Caracter,Char Caracter Char Char Char Char Char,Char Caracter Char Char Char,Char Caracter Char Char Char Char"/>
    <w:basedOn w:val="Normal"/>
    <w:link w:val="HeaderChar"/>
    <w:unhideWhenUsed/>
    <w:rsid w:val="000A3A74"/>
    <w:pPr>
      <w:tabs>
        <w:tab w:val="center" w:pos="4680"/>
        <w:tab w:val="right" w:pos="9360"/>
      </w:tabs>
    </w:pPr>
  </w:style>
  <w:style w:type="character" w:customStyle="1" w:styleId="HeaderChar">
    <w:name w:val="Header Char"/>
    <w:aliases w:val=" Char Char,Char Char Char,Char Caracter Char,Char Caracter Char Char Char Char Char Char,Char Caracter Char Char Char Char1,Char Caracter Char Char Char Char Char1"/>
    <w:basedOn w:val="DefaultParagraphFont"/>
    <w:link w:val="Header"/>
    <w:rsid w:val="000A3A74"/>
  </w:style>
  <w:style w:type="paragraph" w:styleId="Footer">
    <w:name w:val="footer"/>
    <w:basedOn w:val="Normal"/>
    <w:link w:val="FooterChar"/>
    <w:uiPriority w:val="99"/>
    <w:unhideWhenUsed/>
    <w:rsid w:val="000A3A74"/>
    <w:pPr>
      <w:tabs>
        <w:tab w:val="center" w:pos="4680"/>
        <w:tab w:val="right" w:pos="9360"/>
      </w:tabs>
    </w:pPr>
  </w:style>
  <w:style w:type="character" w:customStyle="1" w:styleId="FooterChar">
    <w:name w:val="Footer Char"/>
    <w:basedOn w:val="DefaultParagraphFont"/>
    <w:link w:val="Footer"/>
    <w:uiPriority w:val="99"/>
    <w:rsid w:val="000A3A74"/>
  </w:style>
  <w:style w:type="paragraph" w:styleId="BodyText">
    <w:name w:val="Body Text"/>
    <w:aliases w:val="Body,block style"/>
    <w:basedOn w:val="Normal"/>
    <w:link w:val="BodyTextChar1"/>
    <w:rsid w:val="000A3A74"/>
    <w:pPr>
      <w:jc w:val="both"/>
    </w:pPr>
    <w:rPr>
      <w:noProof/>
      <w:sz w:val="28"/>
      <w:szCs w:val="20"/>
    </w:rPr>
  </w:style>
  <w:style w:type="character" w:customStyle="1" w:styleId="BodyTextChar1">
    <w:name w:val="Body Text Char1"/>
    <w:aliases w:val="Body Char,block style Char"/>
    <w:link w:val="BodyText"/>
    <w:rsid w:val="000A3A74"/>
    <w:rPr>
      <w:rFonts w:ascii="Times New Roman" w:eastAsia="Times New Roman" w:hAnsi="Times New Roman" w:cs="Times New Roman"/>
      <w:noProof/>
      <w:sz w:val="28"/>
      <w:szCs w:val="20"/>
      <w:lang w:val="en-GB"/>
    </w:rPr>
  </w:style>
  <w:style w:type="character" w:customStyle="1" w:styleId="BodyTextChar">
    <w:name w:val="Body Text Char"/>
    <w:basedOn w:val="DefaultParagraphFont"/>
    <w:link w:val="BodyText"/>
    <w:uiPriority w:val="99"/>
    <w:semiHidden/>
    <w:rsid w:val="000A3A74"/>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0A3A74"/>
    <w:pPr>
      <w:spacing w:after="120"/>
      <w:ind w:left="283"/>
    </w:pPr>
    <w:rPr>
      <w:sz w:val="16"/>
      <w:szCs w:val="16"/>
      <w:lang w:val="ro-RO" w:eastAsia="ro-RO"/>
    </w:rPr>
  </w:style>
  <w:style w:type="character" w:customStyle="1" w:styleId="BodyTextIndent3Char">
    <w:name w:val="Body Text Indent 3 Char"/>
    <w:basedOn w:val="DefaultParagraphFont"/>
    <w:link w:val="BodyTextIndent3"/>
    <w:rsid w:val="000A3A74"/>
    <w:rPr>
      <w:rFonts w:ascii="Times New Roman" w:eastAsia="Times New Roman" w:hAnsi="Times New Roman" w:cs="Times New Roman"/>
      <w:sz w:val="16"/>
      <w:szCs w:val="16"/>
      <w:lang w:val="ro-RO" w:eastAsia="ro-RO"/>
    </w:rPr>
  </w:style>
  <w:style w:type="paragraph" w:customStyle="1" w:styleId="CaracterCaracterCharCharCaracterCaracterCharCharCaracterCaracter">
    <w:name w:val="Caracter Caracter Char Char Caracter Caracter Char Char Caracter Caracter"/>
    <w:basedOn w:val="Normal"/>
    <w:rsid w:val="000A3A74"/>
    <w:pPr>
      <w:spacing w:after="160" w:line="240" w:lineRule="exact"/>
    </w:pPr>
    <w:rPr>
      <w:rFonts w:ascii="Tahoma" w:hAnsi="Tahoma"/>
      <w:sz w:val="20"/>
      <w:szCs w:val="20"/>
      <w:lang w:val="en-US"/>
    </w:rPr>
  </w:style>
  <w:style w:type="paragraph" w:customStyle="1" w:styleId="Char1">
    <w:name w:val="Char1"/>
    <w:basedOn w:val="Normal"/>
    <w:rsid w:val="000A3A74"/>
    <w:pPr>
      <w:spacing w:after="160" w:line="240" w:lineRule="exact"/>
    </w:pPr>
    <w:rPr>
      <w:rFonts w:ascii="Tahoma" w:hAnsi="Tahoma"/>
      <w:sz w:val="20"/>
      <w:szCs w:val="20"/>
      <w:lang w:val="en-US"/>
    </w:rPr>
  </w:style>
  <w:style w:type="paragraph" w:styleId="BodyText2">
    <w:name w:val="Body Text 2"/>
    <w:basedOn w:val="Normal"/>
    <w:link w:val="BodyText2Char"/>
    <w:rsid w:val="000A3A74"/>
    <w:pPr>
      <w:spacing w:after="120" w:line="480" w:lineRule="auto"/>
    </w:pPr>
  </w:style>
  <w:style w:type="character" w:customStyle="1" w:styleId="BodyText2Char">
    <w:name w:val="Body Text 2 Char"/>
    <w:basedOn w:val="DefaultParagraphFont"/>
    <w:link w:val="BodyText2"/>
    <w:rsid w:val="000A3A74"/>
    <w:rPr>
      <w:rFonts w:ascii="Times New Roman" w:eastAsia="Times New Roman" w:hAnsi="Times New Roman" w:cs="Times New Roman"/>
      <w:sz w:val="24"/>
      <w:szCs w:val="24"/>
      <w:lang w:val="en-GB"/>
    </w:rPr>
  </w:style>
  <w:style w:type="paragraph" w:customStyle="1" w:styleId="CaracterCaracter">
    <w:name w:val="Caracter Caracter"/>
    <w:basedOn w:val="Normal"/>
    <w:rsid w:val="000A3A74"/>
    <w:pPr>
      <w:spacing w:after="160" w:line="240" w:lineRule="exact"/>
    </w:pPr>
    <w:rPr>
      <w:rFonts w:ascii="Tahoma" w:hAnsi="Tahoma"/>
      <w:sz w:val="20"/>
      <w:szCs w:val="20"/>
      <w:lang w:val="en-US"/>
    </w:rPr>
  </w:style>
  <w:style w:type="paragraph" w:styleId="BalloonText">
    <w:name w:val="Balloon Text"/>
    <w:basedOn w:val="Normal"/>
    <w:link w:val="BalloonTextChar"/>
    <w:semiHidden/>
    <w:rsid w:val="000A3A74"/>
    <w:rPr>
      <w:rFonts w:ascii="Tahoma" w:hAnsi="Tahoma" w:cs="Tahoma"/>
      <w:sz w:val="16"/>
      <w:szCs w:val="16"/>
    </w:rPr>
  </w:style>
  <w:style w:type="character" w:customStyle="1" w:styleId="BalloonTextChar">
    <w:name w:val="Balloon Text Char"/>
    <w:basedOn w:val="DefaultParagraphFont"/>
    <w:link w:val="BalloonText"/>
    <w:semiHidden/>
    <w:rsid w:val="000A3A74"/>
    <w:rPr>
      <w:rFonts w:ascii="Tahoma" w:eastAsia="Times New Roman" w:hAnsi="Tahoma" w:cs="Tahoma"/>
      <w:sz w:val="16"/>
      <w:szCs w:val="16"/>
      <w:lang w:val="en-GB"/>
    </w:rPr>
  </w:style>
  <w:style w:type="paragraph" w:styleId="FootnoteText">
    <w:name w:val="footnote text"/>
    <w:basedOn w:val="Normal"/>
    <w:link w:val="FootnoteTextChar"/>
    <w:rsid w:val="000A3A74"/>
    <w:rPr>
      <w:sz w:val="20"/>
      <w:szCs w:val="20"/>
    </w:rPr>
  </w:style>
  <w:style w:type="character" w:customStyle="1" w:styleId="FootnoteTextChar">
    <w:name w:val="Footnote Text Char"/>
    <w:basedOn w:val="DefaultParagraphFont"/>
    <w:link w:val="FootnoteText"/>
    <w:rsid w:val="000A3A74"/>
    <w:rPr>
      <w:rFonts w:ascii="Times New Roman" w:eastAsia="Times New Roman" w:hAnsi="Times New Roman" w:cs="Times New Roman"/>
      <w:sz w:val="20"/>
      <w:szCs w:val="20"/>
      <w:lang w:val="en-GB"/>
    </w:rPr>
  </w:style>
  <w:style w:type="paragraph" w:customStyle="1" w:styleId="Caracter">
    <w:name w:val="Caracter"/>
    <w:basedOn w:val="Normal"/>
    <w:rsid w:val="000A3A74"/>
    <w:rPr>
      <w:rFonts w:eastAsia="MS Mincho"/>
      <w:lang w:val="pl-PL" w:eastAsia="pl-PL"/>
    </w:rPr>
  </w:style>
  <w:style w:type="paragraph" w:styleId="BodyTextIndent">
    <w:name w:val="Body Text Indent"/>
    <w:basedOn w:val="Normal"/>
    <w:link w:val="BodyTextIndentChar"/>
    <w:rsid w:val="000A3A74"/>
    <w:pPr>
      <w:spacing w:after="120"/>
      <w:ind w:left="283"/>
    </w:pPr>
  </w:style>
  <w:style w:type="character" w:customStyle="1" w:styleId="BodyTextIndentChar">
    <w:name w:val="Body Text Indent Char"/>
    <w:basedOn w:val="DefaultParagraphFont"/>
    <w:link w:val="BodyTextIndent"/>
    <w:rsid w:val="000A3A74"/>
    <w:rPr>
      <w:rFonts w:ascii="Times New Roman" w:eastAsia="Times New Roman" w:hAnsi="Times New Roman" w:cs="Times New Roman"/>
      <w:sz w:val="24"/>
      <w:szCs w:val="24"/>
      <w:lang w:val="en-GB"/>
    </w:rPr>
  </w:style>
  <w:style w:type="paragraph" w:styleId="BodyTextIndent2">
    <w:name w:val="Body Text Indent 2"/>
    <w:basedOn w:val="Normal"/>
    <w:link w:val="BodyTextIndent2Char"/>
    <w:rsid w:val="000A3A74"/>
    <w:pPr>
      <w:spacing w:after="120" w:line="480" w:lineRule="auto"/>
      <w:ind w:left="283"/>
    </w:pPr>
  </w:style>
  <w:style w:type="character" w:customStyle="1" w:styleId="BodyTextIndent2Char">
    <w:name w:val="Body Text Indent 2 Char"/>
    <w:basedOn w:val="DefaultParagraphFont"/>
    <w:link w:val="BodyTextIndent2"/>
    <w:rsid w:val="000A3A74"/>
    <w:rPr>
      <w:rFonts w:ascii="Times New Roman" w:eastAsia="Times New Roman" w:hAnsi="Times New Roman" w:cs="Times New Roman"/>
      <w:sz w:val="24"/>
      <w:szCs w:val="24"/>
      <w:lang w:val="en-GB"/>
    </w:rPr>
  </w:style>
  <w:style w:type="paragraph" w:customStyle="1" w:styleId="Char">
    <w:name w:val="Char"/>
    <w:basedOn w:val="Normal"/>
    <w:rsid w:val="000A3A74"/>
    <w:pPr>
      <w:spacing w:after="160" w:line="240" w:lineRule="exact"/>
    </w:pPr>
    <w:rPr>
      <w:rFonts w:ascii="Tahoma" w:hAnsi="Tahoma"/>
      <w:sz w:val="20"/>
      <w:szCs w:val="20"/>
      <w:lang w:val="en-US"/>
    </w:rPr>
  </w:style>
  <w:style w:type="paragraph" w:styleId="ListParagraph">
    <w:name w:val="List Paragraph"/>
    <w:basedOn w:val="Normal"/>
    <w:link w:val="ListParagraphChar"/>
    <w:uiPriority w:val="99"/>
    <w:qFormat/>
    <w:rsid w:val="000A3A74"/>
    <w:pPr>
      <w:ind w:left="720"/>
      <w:contextualSpacing/>
    </w:pPr>
  </w:style>
  <w:style w:type="character" w:customStyle="1" w:styleId="msid45101">
    <w:name w:val="ms__id45101"/>
    <w:rsid w:val="000A3A74"/>
    <w:rPr>
      <w:rFonts w:ascii="Arial" w:hAnsi="Arial" w:cs="Arial" w:hint="default"/>
    </w:rPr>
  </w:style>
  <w:style w:type="paragraph" w:customStyle="1" w:styleId="BodyText21">
    <w:name w:val="Body Text 21"/>
    <w:basedOn w:val="Normal"/>
    <w:rsid w:val="000A3A74"/>
    <w:pPr>
      <w:overflowPunct w:val="0"/>
      <w:autoSpaceDE w:val="0"/>
      <w:autoSpaceDN w:val="0"/>
      <w:adjustRightInd w:val="0"/>
      <w:ind w:right="29" w:firstLine="709"/>
      <w:jc w:val="both"/>
    </w:pPr>
    <w:rPr>
      <w:sz w:val="28"/>
      <w:szCs w:val="20"/>
      <w:lang w:val="fr-FR"/>
    </w:rPr>
  </w:style>
  <w:style w:type="character" w:styleId="PageNumber">
    <w:name w:val="page number"/>
    <w:rsid w:val="000A3A74"/>
  </w:style>
  <w:style w:type="paragraph" w:customStyle="1" w:styleId="NormalWeb1">
    <w:name w:val="Normal (Web)1"/>
    <w:basedOn w:val="Normal"/>
    <w:rsid w:val="000A3A74"/>
    <w:rPr>
      <w:lang w:val="en-US"/>
    </w:rPr>
  </w:style>
  <w:style w:type="table" w:styleId="TableGrid">
    <w:name w:val="Table Grid"/>
    <w:basedOn w:val="TableNormal"/>
    <w:uiPriority w:val="59"/>
    <w:rsid w:val="000A3A7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0A3A74"/>
    <w:rPr>
      <w:sz w:val="20"/>
      <w:szCs w:val="20"/>
    </w:rPr>
  </w:style>
  <w:style w:type="character" w:customStyle="1" w:styleId="CommentTextChar">
    <w:name w:val="Comment Text Char"/>
    <w:basedOn w:val="DefaultParagraphFont"/>
    <w:link w:val="CommentText"/>
    <w:semiHidden/>
    <w:rsid w:val="000A3A74"/>
    <w:rPr>
      <w:rFonts w:ascii="Times New Roman" w:eastAsia="Times New Roman" w:hAnsi="Times New Roman" w:cs="Times New Roman"/>
      <w:sz w:val="20"/>
      <w:szCs w:val="20"/>
      <w:lang w:val="en-GB"/>
    </w:rPr>
  </w:style>
  <w:style w:type="character" w:customStyle="1" w:styleId="CommentSubjectChar">
    <w:name w:val="Comment Subject Char"/>
    <w:basedOn w:val="CommentTextChar"/>
    <w:link w:val="CommentSubject"/>
    <w:semiHidden/>
    <w:rsid w:val="000A3A74"/>
    <w:rPr>
      <w:b/>
      <w:bCs/>
    </w:rPr>
  </w:style>
  <w:style w:type="paragraph" w:styleId="CommentSubject">
    <w:name w:val="annotation subject"/>
    <w:basedOn w:val="CommentText"/>
    <w:next w:val="CommentText"/>
    <w:link w:val="CommentSubjectChar"/>
    <w:semiHidden/>
    <w:rsid w:val="000A3A74"/>
    <w:rPr>
      <w:b/>
      <w:bCs/>
    </w:rPr>
  </w:style>
  <w:style w:type="character" w:styleId="Hyperlink">
    <w:name w:val="Hyperlink"/>
    <w:uiPriority w:val="99"/>
    <w:rsid w:val="000A3A74"/>
    <w:rPr>
      <w:color w:val="0000FF"/>
      <w:u w:val="single"/>
    </w:rPr>
  </w:style>
  <w:style w:type="paragraph" w:styleId="TOCHeading">
    <w:name w:val="TOC Heading"/>
    <w:basedOn w:val="Heading1"/>
    <w:next w:val="Normal"/>
    <w:uiPriority w:val="39"/>
    <w:qFormat/>
    <w:rsid w:val="000A3A74"/>
    <w:pPr>
      <w:keepLines/>
      <w:numPr>
        <w:numId w:val="0"/>
      </w:numPr>
      <w:spacing w:before="480" w:after="0" w:line="276" w:lineRule="auto"/>
      <w:outlineLvl w:val="9"/>
    </w:pPr>
    <w:rPr>
      <w:rFonts w:ascii="Cambria" w:hAnsi="Cambria" w:cs="Times New Roman"/>
      <w:color w:val="365F91"/>
      <w:kern w:val="0"/>
      <w:sz w:val="28"/>
      <w:szCs w:val="28"/>
      <w:lang w:val="en-US" w:eastAsia="en-US"/>
    </w:rPr>
  </w:style>
  <w:style w:type="paragraph" w:styleId="TOC1">
    <w:name w:val="toc 1"/>
    <w:basedOn w:val="Normal"/>
    <w:next w:val="Normal"/>
    <w:autoRedefine/>
    <w:uiPriority w:val="39"/>
    <w:qFormat/>
    <w:rsid w:val="000A3A74"/>
    <w:pPr>
      <w:tabs>
        <w:tab w:val="left" w:pos="720"/>
        <w:tab w:val="right" w:leader="dot" w:pos="9656"/>
      </w:tabs>
      <w:spacing w:line="360" w:lineRule="auto"/>
      <w:ind w:left="284" w:hanging="284"/>
    </w:pPr>
  </w:style>
  <w:style w:type="paragraph" w:styleId="TOC2">
    <w:name w:val="toc 2"/>
    <w:basedOn w:val="Normal"/>
    <w:next w:val="Normal"/>
    <w:autoRedefine/>
    <w:uiPriority w:val="39"/>
    <w:qFormat/>
    <w:rsid w:val="000A3A74"/>
    <w:pPr>
      <w:tabs>
        <w:tab w:val="left" w:pos="851"/>
        <w:tab w:val="left" w:pos="1100"/>
        <w:tab w:val="right" w:leader="dot" w:pos="9656"/>
      </w:tabs>
      <w:spacing w:line="360" w:lineRule="auto"/>
      <w:ind w:left="851" w:hanging="611"/>
    </w:pPr>
    <w:rPr>
      <w:noProof/>
    </w:rPr>
  </w:style>
  <w:style w:type="paragraph" w:styleId="TOC3">
    <w:name w:val="toc 3"/>
    <w:basedOn w:val="Normal"/>
    <w:next w:val="Normal"/>
    <w:autoRedefine/>
    <w:uiPriority w:val="39"/>
    <w:qFormat/>
    <w:rsid w:val="000A3A74"/>
    <w:pPr>
      <w:ind w:left="480"/>
    </w:pPr>
  </w:style>
  <w:style w:type="paragraph" w:styleId="BodyText3">
    <w:name w:val="Body Text 3"/>
    <w:basedOn w:val="Normal"/>
    <w:link w:val="BodyText3Char"/>
    <w:rsid w:val="000A3A74"/>
    <w:pPr>
      <w:spacing w:after="120"/>
    </w:pPr>
    <w:rPr>
      <w:sz w:val="16"/>
      <w:szCs w:val="16"/>
    </w:rPr>
  </w:style>
  <w:style w:type="character" w:customStyle="1" w:styleId="BodyText3Char">
    <w:name w:val="Body Text 3 Char"/>
    <w:basedOn w:val="DefaultParagraphFont"/>
    <w:link w:val="BodyText3"/>
    <w:rsid w:val="000A3A74"/>
    <w:rPr>
      <w:rFonts w:ascii="Times New Roman" w:eastAsia="Times New Roman" w:hAnsi="Times New Roman" w:cs="Times New Roman"/>
      <w:sz w:val="16"/>
      <w:szCs w:val="16"/>
      <w:lang w:val="en-GB"/>
    </w:rPr>
  </w:style>
  <w:style w:type="paragraph" w:customStyle="1" w:styleId="TableText">
    <w:name w:val="Table Text"/>
    <w:basedOn w:val="Normal"/>
    <w:link w:val="TableTextCaracter"/>
    <w:rsid w:val="000A3A74"/>
    <w:pPr>
      <w:autoSpaceDE w:val="0"/>
      <w:autoSpaceDN w:val="0"/>
      <w:adjustRightInd w:val="0"/>
      <w:ind w:right="-12"/>
      <w:jc w:val="right"/>
    </w:pPr>
    <w:rPr>
      <w:b/>
      <w:szCs w:val="20"/>
      <w:lang w:val="ro-RO" w:eastAsia="ro-RO"/>
    </w:rPr>
  </w:style>
  <w:style w:type="character" w:customStyle="1" w:styleId="TableTextCaracter">
    <w:name w:val="Table Text Caracter"/>
    <w:link w:val="TableText"/>
    <w:rsid w:val="000A3A74"/>
    <w:rPr>
      <w:rFonts w:ascii="Times New Roman" w:eastAsia="Times New Roman" w:hAnsi="Times New Roman" w:cs="Times New Roman"/>
      <w:b/>
      <w:sz w:val="24"/>
      <w:szCs w:val="20"/>
      <w:lang w:val="ro-RO" w:eastAsia="ro-RO"/>
    </w:rPr>
  </w:style>
  <w:style w:type="paragraph" w:customStyle="1" w:styleId="DefaultText">
    <w:name w:val="Default Text"/>
    <w:basedOn w:val="Normal"/>
    <w:rsid w:val="000A3A74"/>
    <w:pPr>
      <w:snapToGrid w:val="0"/>
      <w:ind w:right="-12"/>
      <w:jc w:val="both"/>
    </w:pPr>
    <w:rPr>
      <w:b/>
      <w:szCs w:val="20"/>
      <w:lang w:val="ro-RO"/>
    </w:rPr>
  </w:style>
  <w:style w:type="character" w:customStyle="1" w:styleId="contentheadersubtitle">
    <w:name w:val="contentheadersubtitle"/>
    <w:rsid w:val="000A3A74"/>
    <w:rPr>
      <w:sz w:val="19"/>
      <w:szCs w:val="19"/>
    </w:rPr>
  </w:style>
  <w:style w:type="character" w:customStyle="1" w:styleId="hps">
    <w:name w:val="hps"/>
    <w:basedOn w:val="DefaultParagraphFont"/>
    <w:uiPriority w:val="99"/>
    <w:rsid w:val="000A3A74"/>
  </w:style>
  <w:style w:type="character" w:customStyle="1" w:styleId="st">
    <w:name w:val="st"/>
    <w:basedOn w:val="DefaultParagraphFont"/>
    <w:rsid w:val="000A3A74"/>
  </w:style>
  <w:style w:type="character" w:customStyle="1" w:styleId="shorttext">
    <w:name w:val="short_text"/>
    <w:basedOn w:val="DefaultParagraphFont"/>
    <w:rsid w:val="000A3A74"/>
  </w:style>
  <w:style w:type="character" w:customStyle="1" w:styleId="FontStyle140">
    <w:name w:val="Font Style140"/>
    <w:rsid w:val="000A3A74"/>
    <w:rPr>
      <w:rFonts w:ascii="Times New Roman" w:hAnsi="Times New Roman" w:cs="Times New Roman"/>
      <w:sz w:val="20"/>
      <w:szCs w:val="20"/>
    </w:rPr>
  </w:style>
  <w:style w:type="paragraph" w:customStyle="1" w:styleId="BodyText22">
    <w:name w:val="Body Text 22"/>
    <w:basedOn w:val="Normal"/>
    <w:rsid w:val="000A3A74"/>
    <w:pPr>
      <w:overflowPunct w:val="0"/>
      <w:autoSpaceDE w:val="0"/>
      <w:autoSpaceDN w:val="0"/>
      <w:adjustRightInd w:val="0"/>
      <w:ind w:right="29" w:firstLine="709"/>
      <w:jc w:val="both"/>
      <w:textAlignment w:val="baseline"/>
    </w:pPr>
    <w:rPr>
      <w:sz w:val="28"/>
      <w:szCs w:val="20"/>
      <w:lang w:val="fr-FR"/>
    </w:rPr>
  </w:style>
  <w:style w:type="character" w:customStyle="1" w:styleId="FontStyle39">
    <w:name w:val="Font Style39"/>
    <w:rsid w:val="000A3A74"/>
    <w:rPr>
      <w:rFonts w:ascii="Times New Roman" w:hAnsi="Times New Roman" w:cs="Times New Roman"/>
      <w:sz w:val="24"/>
      <w:szCs w:val="24"/>
    </w:rPr>
  </w:style>
  <w:style w:type="paragraph" w:customStyle="1" w:styleId="Default">
    <w:name w:val="Default"/>
    <w:aliases w:val="book antiqua,justified"/>
    <w:rsid w:val="000A3A74"/>
    <w:pPr>
      <w:autoSpaceDE w:val="0"/>
      <w:autoSpaceDN w:val="0"/>
      <w:adjustRightInd w:val="0"/>
      <w:spacing w:after="0" w:line="240" w:lineRule="auto"/>
    </w:pPr>
    <w:rPr>
      <w:rFonts w:ascii="EUAlbertina" w:eastAsia="Times New Roman" w:hAnsi="EUAlbertina" w:cs="EUAlbertina"/>
      <w:color w:val="000000"/>
      <w:sz w:val="24"/>
      <w:szCs w:val="24"/>
    </w:rPr>
  </w:style>
  <w:style w:type="character" w:styleId="Emphasis">
    <w:name w:val="Emphasis"/>
    <w:basedOn w:val="DefaultParagraphFont"/>
    <w:qFormat/>
    <w:rsid w:val="000A3A74"/>
    <w:rPr>
      <w:i/>
      <w:iCs/>
    </w:rPr>
  </w:style>
  <w:style w:type="paragraph" w:styleId="NormalWeb">
    <w:name w:val="Normal (Web)"/>
    <w:basedOn w:val="Normal"/>
    <w:uiPriority w:val="99"/>
    <w:unhideWhenUsed/>
    <w:rsid w:val="000A3A74"/>
    <w:pPr>
      <w:spacing w:before="100" w:beforeAutospacing="1" w:after="100" w:afterAutospacing="1"/>
    </w:pPr>
    <w:rPr>
      <w:lang w:val="en-US"/>
    </w:rPr>
  </w:style>
  <w:style w:type="character" w:customStyle="1" w:styleId="punct1">
    <w:name w:val="punct1"/>
    <w:rsid w:val="008D5FF2"/>
    <w:rPr>
      <w:b/>
      <w:bCs/>
      <w:color w:val="000000"/>
    </w:rPr>
  </w:style>
  <w:style w:type="paragraph" w:customStyle="1" w:styleId="DefaultText1">
    <w:name w:val="Default Text:1"/>
    <w:basedOn w:val="Normal"/>
    <w:rsid w:val="00931944"/>
    <w:pPr>
      <w:suppressAutoHyphens/>
      <w:overflowPunct w:val="0"/>
      <w:autoSpaceDE w:val="0"/>
      <w:textAlignment w:val="baseline"/>
    </w:pPr>
    <w:rPr>
      <w:color w:val="000000"/>
      <w:szCs w:val="20"/>
      <w:lang w:val="en-US" w:eastAsia="ar-SA"/>
    </w:rPr>
  </w:style>
  <w:style w:type="character" w:customStyle="1" w:styleId="ListParagraphChar">
    <w:name w:val="List Paragraph Char"/>
    <w:basedOn w:val="DefaultParagraphFont"/>
    <w:link w:val="ListParagraph"/>
    <w:uiPriority w:val="99"/>
    <w:locked/>
    <w:rsid w:val="001A73F0"/>
    <w:rPr>
      <w:rFonts w:ascii="Times New Roman" w:eastAsia="Times New Roman" w:hAnsi="Times New Roman" w:cs="Times New Roman"/>
      <w:sz w:val="24"/>
      <w:szCs w:val="24"/>
      <w:lang w:val="en-GB"/>
    </w:rPr>
  </w:style>
  <w:style w:type="character" w:customStyle="1" w:styleId="FontStyle25">
    <w:name w:val="Font Style25"/>
    <w:uiPriority w:val="99"/>
    <w:rsid w:val="0079214E"/>
    <w:rPr>
      <w:rFonts w:ascii="Arial" w:hAnsi="Arial"/>
      <w:color w:val="000000"/>
      <w:sz w:val="18"/>
    </w:rPr>
  </w:style>
  <w:style w:type="character" w:customStyle="1" w:styleId="CharAttribute14">
    <w:name w:val="CharAttribute14"/>
    <w:rsid w:val="00C93888"/>
    <w:rPr>
      <w:rFonts w:ascii="Arial" w:eastAsia="Arial" w:hAnsi="Arial"/>
      <w:b/>
      <w:i/>
      <w:sz w:val="28"/>
    </w:rPr>
  </w:style>
  <w:style w:type="paragraph" w:customStyle="1" w:styleId="TableContents">
    <w:name w:val="Table Contents"/>
    <w:basedOn w:val="Normal"/>
    <w:rsid w:val="009B6F6C"/>
    <w:pPr>
      <w:widowControl w:val="0"/>
      <w:suppressLineNumbers/>
      <w:suppressAutoHyphens/>
    </w:pPr>
    <w:rPr>
      <w:rFonts w:eastAsia="SimSun" w:cs="Mangal"/>
      <w:kern w:val="1"/>
      <w:lang w:val="ro-RO" w:eastAsia="hi-IN" w:bidi="hi-IN"/>
    </w:rPr>
  </w:style>
</w:styles>
</file>

<file path=word/webSettings.xml><?xml version="1.0" encoding="utf-8"?>
<w:webSettings xmlns:r="http://schemas.openxmlformats.org/officeDocument/2006/relationships" xmlns:w="http://schemas.openxmlformats.org/wordprocessingml/2006/main">
  <w:divs>
    <w:div w:id="435490338">
      <w:bodyDiv w:val="1"/>
      <w:marLeft w:val="0"/>
      <w:marRight w:val="0"/>
      <w:marTop w:val="0"/>
      <w:marBottom w:val="0"/>
      <w:divBdr>
        <w:top w:val="none" w:sz="0" w:space="0" w:color="auto"/>
        <w:left w:val="none" w:sz="0" w:space="0" w:color="auto"/>
        <w:bottom w:val="none" w:sz="0" w:space="0" w:color="auto"/>
        <w:right w:val="none" w:sz="0" w:space="0" w:color="auto"/>
      </w:divBdr>
    </w:div>
    <w:div w:id="930048743">
      <w:bodyDiv w:val="1"/>
      <w:marLeft w:val="0"/>
      <w:marRight w:val="0"/>
      <w:marTop w:val="0"/>
      <w:marBottom w:val="0"/>
      <w:divBdr>
        <w:top w:val="none" w:sz="0" w:space="0" w:color="auto"/>
        <w:left w:val="none" w:sz="0" w:space="0" w:color="auto"/>
        <w:bottom w:val="none" w:sz="0" w:space="0" w:color="auto"/>
        <w:right w:val="none" w:sz="0" w:space="0" w:color="auto"/>
      </w:divBdr>
    </w:div>
    <w:div w:id="1092701424">
      <w:bodyDiv w:val="1"/>
      <w:marLeft w:val="0"/>
      <w:marRight w:val="0"/>
      <w:marTop w:val="0"/>
      <w:marBottom w:val="0"/>
      <w:divBdr>
        <w:top w:val="none" w:sz="0" w:space="0" w:color="auto"/>
        <w:left w:val="none" w:sz="0" w:space="0" w:color="auto"/>
        <w:bottom w:val="none" w:sz="0" w:space="0" w:color="auto"/>
        <w:right w:val="none" w:sz="0" w:space="0" w:color="auto"/>
      </w:divBdr>
    </w:div>
    <w:div w:id="1350526348">
      <w:bodyDiv w:val="1"/>
      <w:marLeft w:val="0"/>
      <w:marRight w:val="0"/>
      <w:marTop w:val="0"/>
      <w:marBottom w:val="0"/>
      <w:divBdr>
        <w:top w:val="none" w:sz="0" w:space="0" w:color="auto"/>
        <w:left w:val="none" w:sz="0" w:space="0" w:color="auto"/>
        <w:bottom w:val="none" w:sz="0" w:space="0" w:color="auto"/>
        <w:right w:val="none" w:sz="0" w:space="0" w:color="auto"/>
      </w:divBdr>
    </w:div>
    <w:div w:id="1904875810">
      <w:bodyDiv w:val="1"/>
      <w:marLeft w:val="0"/>
      <w:marRight w:val="0"/>
      <w:marTop w:val="0"/>
      <w:marBottom w:val="0"/>
      <w:divBdr>
        <w:top w:val="none" w:sz="0" w:space="0" w:color="auto"/>
        <w:left w:val="none" w:sz="0" w:space="0" w:color="auto"/>
        <w:bottom w:val="none" w:sz="0" w:space="0" w:color="auto"/>
        <w:right w:val="none" w:sz="0" w:space="0" w:color="auto"/>
      </w:divBdr>
    </w:div>
    <w:div w:id="211952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mailto:petitii.sesiz&#259;ri@cnpas.org" TargetMode="Externa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haela.ionescu.CONDUCERE-IONES\Desktop\DATE%20SI%20GRAFICE%20DETASARI%202007-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latin typeface="Times New Roman" pitchFamily="18" charset="0"/>
                <a:cs typeface="Times New Roman" pitchFamily="18" charset="0"/>
              </a:defRPr>
            </a:pPr>
            <a:r>
              <a:rPr lang="ro-RO" sz="1200">
                <a:latin typeface="Times New Roman" pitchFamily="18" charset="0"/>
                <a:cs typeface="Times New Roman" pitchFamily="18" charset="0"/>
              </a:rPr>
              <a:t>Evoluția</a:t>
            </a:r>
            <a:r>
              <a:rPr lang="ro-RO" sz="1200" baseline="0">
                <a:latin typeface="Times New Roman" pitchFamily="18" charset="0"/>
                <a:cs typeface="Times New Roman" pitchFamily="18" charset="0"/>
              </a:rPr>
              <a:t> numărului de formulare  </a:t>
            </a:r>
            <a:r>
              <a:rPr lang="en-US" sz="1200">
                <a:latin typeface="Times New Roman" pitchFamily="18" charset="0"/>
                <a:cs typeface="Times New Roman" pitchFamily="18" charset="0"/>
              </a:rPr>
              <a:t>A1</a:t>
            </a:r>
            <a:r>
              <a:rPr lang="ro-RO" sz="1200">
                <a:latin typeface="Times New Roman" pitchFamily="18" charset="0"/>
                <a:cs typeface="Times New Roman" pitchFamily="18" charset="0"/>
              </a:rPr>
              <a:t> emise </a:t>
            </a:r>
            <a:r>
              <a:rPr lang="ro-RO" sz="1200" b="1" i="0" u="none" strike="noStrike" baseline="0"/>
              <a:t>anual</a:t>
            </a:r>
            <a:r>
              <a:rPr lang="en-US" sz="1200">
                <a:latin typeface="Times New Roman" pitchFamily="18" charset="0"/>
                <a:cs typeface="Times New Roman" pitchFamily="18" charset="0"/>
              </a:rPr>
              <a:t> </a:t>
            </a:r>
          </a:p>
        </c:rich>
      </c:tx>
    </c:title>
    <c:view3D>
      <c:rAngAx val="1"/>
    </c:view3D>
    <c:plotArea>
      <c:layout/>
      <c:bar3DChart>
        <c:barDir val="col"/>
        <c:grouping val="stacked"/>
        <c:ser>
          <c:idx val="0"/>
          <c:order val="0"/>
          <c:tx>
            <c:strRef>
              <c:f>'STATISTICA, GRAFICE\[STATISTICA DETASARI 2007 - MARTIE  2015.xlsx]situatie centralizatoare finală'!$D$5</c:f>
              <c:strCache>
                <c:ptCount val="1"/>
                <c:pt idx="0">
                  <c:v>Nr. documente A1 emise</c:v>
                </c:pt>
              </c:strCache>
            </c:strRef>
          </c:tx>
          <c:spPr>
            <a:pattFill prst="narHorz">
              <a:fgClr>
                <a:schemeClr val="accent1"/>
              </a:fgClr>
              <a:bgClr>
                <a:schemeClr val="bg1"/>
              </a:bgClr>
            </a:pattFill>
          </c:spPr>
          <c:dLbls>
            <c:dLbl>
              <c:idx val="0"/>
              <c:layout>
                <c:manualLayout>
                  <c:x val="5.3763440860215249E-3"/>
                  <c:y val="-0.1038564212635805"/>
                </c:manualLayout>
              </c:layout>
              <c:showVal val="1"/>
            </c:dLbl>
            <c:dLbl>
              <c:idx val="1"/>
              <c:layout>
                <c:manualLayout>
                  <c:x val="5.3763440860215544E-3"/>
                  <c:y val="-0.119129424390577"/>
                </c:manualLayout>
              </c:layout>
              <c:showVal val="1"/>
            </c:dLbl>
            <c:dLbl>
              <c:idx val="2"/>
              <c:layout>
                <c:manualLayout>
                  <c:x val="7.1684587813620306E-3"/>
                  <c:y val="-0.20160364127636141"/>
                </c:manualLayout>
              </c:layout>
              <c:showVal val="1"/>
            </c:dLbl>
            <c:dLbl>
              <c:idx val="3"/>
              <c:layout>
                <c:manualLayout>
                  <c:x val="5.3763440860215249E-3"/>
                  <c:y val="-0.21993124502875774"/>
                </c:manualLayout>
              </c:layout>
              <c:showVal val="1"/>
            </c:dLbl>
            <c:dLbl>
              <c:idx val="4"/>
              <c:layout>
                <c:manualLayout>
                  <c:x val="8.9605607957185546E-3"/>
                  <c:y val="-0.29556378792408672"/>
                </c:manualLayout>
              </c:layout>
              <c:showVal val="1"/>
            </c:dLbl>
            <c:dLbl>
              <c:idx val="5"/>
              <c:layout>
                <c:manualLayout>
                  <c:x val="8.9605734767025224E-3"/>
                  <c:y val="-0.31462386441613954"/>
                </c:manualLayout>
              </c:layout>
              <c:showVal val="1"/>
            </c:dLbl>
            <c:dLbl>
              <c:idx val="6"/>
              <c:layout>
                <c:manualLayout>
                  <c:x val="8.9605734767025224E-3"/>
                  <c:y val="-0.35738827317173294"/>
                </c:manualLayout>
              </c:layout>
              <c:showVal val="1"/>
            </c:dLbl>
            <c:dLbl>
              <c:idx val="7"/>
              <c:layout>
                <c:manualLayout>
                  <c:x val="7.1684587813620306E-3"/>
                  <c:y val="-0.39404348067652428"/>
                </c:manualLayout>
              </c:layout>
              <c:showVal val="1"/>
            </c:dLbl>
            <c:txPr>
              <a:bodyPr/>
              <a:lstStyle/>
              <a:p>
                <a:pPr>
                  <a:defRPr b="1">
                    <a:latin typeface="Times New Roman" pitchFamily="18" charset="0"/>
                    <a:cs typeface="Times New Roman" pitchFamily="18" charset="0"/>
                  </a:defRPr>
                </a:pPr>
                <a:endParaRPr lang="en-US"/>
              </a:p>
            </c:txPr>
            <c:showVal val="1"/>
          </c:dLbls>
          <c:cat>
            <c:strRef>
              <c:f>'STATISTICA, GRAFICE\[STATISTICA DETASARI 2007 - MARTIE  2015.xlsx]situatie centralizatoare finală'!$C$6:$C$13</c:f>
              <c:strCache>
                <c:ptCount val="8"/>
                <c:pt idx="0">
                  <c:v> 2007</c:v>
                </c:pt>
                <c:pt idx="1">
                  <c:v> 2008</c:v>
                </c:pt>
                <c:pt idx="2">
                  <c:v> 2009</c:v>
                </c:pt>
                <c:pt idx="3">
                  <c:v> 2010</c:v>
                </c:pt>
                <c:pt idx="4">
                  <c:v> 2011</c:v>
                </c:pt>
                <c:pt idx="5">
                  <c:v> 2012</c:v>
                </c:pt>
                <c:pt idx="6">
                  <c:v> 2013</c:v>
                </c:pt>
                <c:pt idx="7">
                  <c:v> 2014</c:v>
                </c:pt>
              </c:strCache>
            </c:strRef>
          </c:cat>
          <c:val>
            <c:numRef>
              <c:f>'STATISTICA, GRAFICE\[STATISTICA DETASARI 2007 - MARTIE  2015.xlsx]situatie centralizatoare finală'!$D$6:$D$13</c:f>
              <c:numCache>
                <c:formatCode>General</c:formatCode>
                <c:ptCount val="8"/>
                <c:pt idx="0">
                  <c:v>10231</c:v>
                </c:pt>
                <c:pt idx="1">
                  <c:v>13096</c:v>
                </c:pt>
                <c:pt idx="2">
                  <c:v>26120</c:v>
                </c:pt>
                <c:pt idx="3">
                  <c:v>29450</c:v>
                </c:pt>
                <c:pt idx="4">
                  <c:v>34641</c:v>
                </c:pt>
                <c:pt idx="5">
                  <c:v>44467</c:v>
                </c:pt>
                <c:pt idx="6">
                  <c:v>52777</c:v>
                </c:pt>
                <c:pt idx="7">
                  <c:v>57517</c:v>
                </c:pt>
              </c:numCache>
            </c:numRef>
          </c:val>
        </c:ser>
        <c:shape val="box"/>
        <c:axId val="89928064"/>
        <c:axId val="89929600"/>
        <c:axId val="0"/>
      </c:bar3DChart>
      <c:catAx>
        <c:axId val="89928064"/>
        <c:scaling>
          <c:orientation val="minMax"/>
        </c:scaling>
        <c:axPos val="b"/>
        <c:tickLblPos val="nextTo"/>
        <c:txPr>
          <a:bodyPr/>
          <a:lstStyle/>
          <a:p>
            <a:pPr>
              <a:defRPr b="1">
                <a:latin typeface="Times New Roman" pitchFamily="18" charset="0"/>
                <a:cs typeface="Times New Roman" pitchFamily="18" charset="0"/>
              </a:defRPr>
            </a:pPr>
            <a:endParaRPr lang="en-US"/>
          </a:p>
        </c:txPr>
        <c:crossAx val="89929600"/>
        <c:crosses val="autoZero"/>
        <c:auto val="1"/>
        <c:lblAlgn val="ctr"/>
        <c:lblOffset val="100"/>
      </c:catAx>
      <c:valAx>
        <c:axId val="8992960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en-US"/>
          </a:p>
        </c:txPr>
        <c:crossAx val="89928064"/>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364F7C-6D85-4CAA-BAC3-DF94717E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18474</Words>
  <Characters>105304</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mihaela.ionescu</dc:creator>
  <cp:lastModifiedBy>mihaela.ionescu</cp:lastModifiedBy>
  <cp:revision>3</cp:revision>
  <cp:lastPrinted>2015-05-26T09:45:00Z</cp:lastPrinted>
  <dcterms:created xsi:type="dcterms:W3CDTF">2015-06-17T08:06:00Z</dcterms:created>
  <dcterms:modified xsi:type="dcterms:W3CDTF">2015-06-17T08:06:00Z</dcterms:modified>
</cp:coreProperties>
</file>