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811" w:rsidRDefault="00004811" w:rsidP="00004811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16 la </w:t>
      </w:r>
      <w:proofErr w:type="spellStart"/>
      <w:r>
        <w:rPr>
          <w:rFonts w:ascii="Arial" w:eastAsia="Times New Roman" w:hAnsi="Arial" w:cs="Arial"/>
          <w:color w:val="333333"/>
        </w:rPr>
        <w:t>norme</w:t>
      </w:r>
      <w:proofErr w:type="spellEnd"/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>Nr.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. . . . . . . . . din . . . . . . . . . .</w:t>
      </w:r>
    </w:p>
    <w:p w:rsidR="00004811" w:rsidRDefault="00004811" w:rsidP="00004811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:rsidR="00004811" w:rsidRDefault="00004811" w:rsidP="000048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>CERERE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pentru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recalcularea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pensiei</w:t>
      </w:r>
      <w:proofErr w:type="spellEnd"/>
    </w:p>
    <w:p w:rsidR="00004811" w:rsidRDefault="00004811" w:rsidP="000048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Către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Casa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Teritorială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Pensii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. . . . . . . . . .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(a),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numeric personal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str. . . . . . . . . . . nr. . . . . . . . . . ., bl. . . . . . . . . . ., sc. . . . . . . . . . ., et.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posesoare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al/a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. . . . . . . . . . la data de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număr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telefon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adresă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e-mail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născut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la data de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judeţul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(a) . . . . . . . . . ., solicit: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recalcularea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hyperlink r:id="rId5" w:anchor="p-551280074" w:tgtFrame="_blank" w:history="1">
        <w:r>
          <w:rPr>
            <w:rStyle w:val="HTMLPreformattedChar"/>
            <w:rFonts w:ascii="Arial" w:hAnsi="Arial" w:cs="Arial"/>
            <w:sz w:val="21"/>
            <w:szCs w:val="21"/>
          </w:rPr>
          <w:t>art. 94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360/2023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sistemul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public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adăugarea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veniturilor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lunare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.;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stagiilor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cotizare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.;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perioadelor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asimilate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realizate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.;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perioadelor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activitate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desfăşurate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grupe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superioare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condiţii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deosebite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speciale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muncă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;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sporurilor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permanent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perioada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 . . . . . . . . . .;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□ </w:t>
      </w: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anexez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documente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. . . . . . . . . .</w:t>
      </w:r>
    </w:p>
    <w:p w:rsidR="00004811" w:rsidRDefault="00004811" w:rsidP="00004811">
      <w:pPr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exprim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îndeplinirea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atribuţiilor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</w:t>
      </w:r>
      <w:hyperlink r:id="rId6" w:tgtFrame="_blank" w:history="1">
        <w:r>
          <w:rPr>
            <w:rStyle w:val="HTMLPreformattedChar"/>
            <w:rFonts w:ascii="Arial" w:hAnsi="Arial" w:cs="Arial"/>
            <w:sz w:val="21"/>
            <w:szCs w:val="21"/>
          </w:rPr>
          <w:t>2016/679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Parlamentului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European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Consiliului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27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aprilie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2016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priveşte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prelucrarea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caracter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personal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circulaţie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abrogare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Directivei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TMLPreformattedChar"/>
            <w:rFonts w:ascii="Arial" w:hAnsi="Arial" w:cs="Arial"/>
            <w:sz w:val="21"/>
            <w:szCs w:val="21"/>
          </w:rPr>
          <w:t>95/46/CE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general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protecţia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</w:t>
      </w:r>
    </w:p>
    <w:p w:rsidR="00004811" w:rsidRDefault="00004811" w:rsidP="00004811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632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152"/>
        <w:gridCol w:w="3152"/>
      </w:tblGrid>
      <w:tr w:rsidR="00004811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811" w:rsidRDefault="00004811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04811" w:rsidRDefault="00004811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004811" w:rsidRDefault="00004811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004811" w:rsidTr="0060146C">
        <w:trPr>
          <w:trHeight w:val="47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04811" w:rsidRDefault="00004811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4811" w:rsidRDefault="00004811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4811" w:rsidRDefault="00004811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. . . . . . . . . .</w:t>
            </w:r>
          </w:p>
        </w:tc>
      </w:tr>
    </w:tbl>
    <w:p w:rsidR="00004811" w:rsidRDefault="00004811" w:rsidP="00004811"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pict/>
      </w:r>
    </w:p>
    <w:p w:rsidR="00CE2755" w:rsidRDefault="00CE2755"/>
    <w:sectPr w:rsidR="00CE2755" w:rsidSect="004F37C8">
      <w:pgSz w:w="12240" w:h="15840"/>
      <w:pgMar w:top="27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2AB"/>
    <w:rsid w:val="00004811"/>
    <w:rsid w:val="005712AB"/>
    <w:rsid w:val="00C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811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04811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04811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81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004811"/>
    <w:rPr>
      <w:rFonts w:ascii="Consolas" w:eastAsiaTheme="minorEastAsia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811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004811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04811"/>
    <w:rPr>
      <w:rFonts w:ascii="Times New Roman" w:eastAsiaTheme="minorEastAsia" w:hAnsi="Times New Roman" w:cs="Times New Roman"/>
      <w:b/>
      <w:bCs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0481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048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</w:rPr>
  </w:style>
  <w:style w:type="character" w:customStyle="1" w:styleId="HTMLPreformattedChar1">
    <w:name w:val="HTML Preformatted Char1"/>
    <w:basedOn w:val="DefaultParagraphFont"/>
    <w:uiPriority w:val="99"/>
    <w:semiHidden/>
    <w:rsid w:val="00004811"/>
    <w:rPr>
      <w:rFonts w:ascii="Consolas" w:eastAsiaTheme="minorEastAsia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e5.ro/App/Document/gm3dmobzga3q/directiva-nr-46-1995-privind-protectia-persoanelor-fizice-in-ceea-ce-priveste-prelucrarea-datelor-cu-caracter-personal-si-libera-circulatie-a-acestor-date?d=2024-08-1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eydmobqg42q/regulamentul-nr-679-2016-privind-protectia-persoanelor-fizice-in-ceea-ce-priveste-prelucrarea-datelor-cu-caracter-personal-si-privind-libera-circulatie-a-acestor-date-si-de-abrogare-a-directivei-95-46?d=2024-08-19" TargetMode="External"/><Relationship Id="rId5" Type="http://schemas.openxmlformats.org/officeDocument/2006/relationships/hyperlink" Target="http://lege5.ro/App/Document/ge2dknrrge2dm/legea-nr-360-2023-privind-sistemul-public-de-pensii?pid=551280074&amp;d=2024-08-1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2332</Characters>
  <Application>Microsoft Office Word</Application>
  <DocSecurity>0</DocSecurity>
  <Lines>19</Lines>
  <Paragraphs>5</Paragraphs>
  <ScaleCrop>false</ScaleCrop>
  <Company>Grizli777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2</cp:revision>
  <dcterms:created xsi:type="dcterms:W3CDTF">2024-08-20T07:19:00Z</dcterms:created>
  <dcterms:modified xsi:type="dcterms:W3CDTF">2024-08-20T07:19:00Z</dcterms:modified>
</cp:coreProperties>
</file>